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B5" w:rsidRDefault="00B566B5" w:rsidP="00B566B5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B566B5" w:rsidRPr="006E7B5F" w:rsidRDefault="00B566B5" w:rsidP="0064440B">
      <w:pPr>
        <w:autoSpaceDE w:val="0"/>
        <w:autoSpaceDN w:val="0"/>
        <w:adjustRightInd w:val="0"/>
        <w:ind w:left="504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№ 1</w:t>
      </w:r>
    </w:p>
    <w:p w:rsidR="0064440B" w:rsidRDefault="00B566B5" w:rsidP="0064440B">
      <w:pPr>
        <w:spacing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6E7B5F">
        <w:rPr>
          <w:rFonts w:ascii="Times New Roman CYR" w:hAnsi="Times New Roman CYR" w:cs="Times New Roman CYR"/>
          <w:sz w:val="20"/>
          <w:szCs w:val="20"/>
        </w:rPr>
        <w:t xml:space="preserve">к </w:t>
      </w:r>
      <w:r>
        <w:rPr>
          <w:rFonts w:ascii="Times New Roman CYR" w:hAnsi="Times New Roman CYR" w:cs="Times New Roman CYR"/>
          <w:sz w:val="20"/>
          <w:szCs w:val="20"/>
        </w:rPr>
        <w:t>муниципальной</w:t>
      </w:r>
      <w:r w:rsidRPr="006E7B5F">
        <w:rPr>
          <w:rFonts w:ascii="Times New Roman CYR" w:hAnsi="Times New Roman CYR" w:cs="Times New Roman CYR"/>
          <w:sz w:val="20"/>
          <w:szCs w:val="20"/>
        </w:rPr>
        <w:t xml:space="preserve"> программе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E7B5F">
        <w:rPr>
          <w:rFonts w:ascii="Times New Roman CYR" w:hAnsi="Times New Roman CYR" w:cs="Times New Roman CYR"/>
          <w:sz w:val="20"/>
          <w:szCs w:val="20"/>
        </w:rPr>
        <w:t>района</w:t>
      </w:r>
      <w:r>
        <w:rPr>
          <w:rFonts w:ascii="Times New Roman CYR" w:hAnsi="Times New Roman CYR" w:cs="Times New Roman CYR"/>
          <w:sz w:val="20"/>
          <w:szCs w:val="20"/>
        </w:rPr>
        <w:t xml:space="preserve"> Курской области</w:t>
      </w:r>
    </w:p>
    <w:p w:rsidR="0064440B" w:rsidRDefault="00B566B5" w:rsidP="0064440B">
      <w:pPr>
        <w:spacing w:line="240" w:lineRule="auto"/>
        <w:jc w:val="center"/>
        <w:rPr>
          <w:sz w:val="20"/>
          <w:szCs w:val="20"/>
        </w:rPr>
      </w:pPr>
      <w:r w:rsidRPr="006E7B5F">
        <w:rPr>
          <w:sz w:val="20"/>
          <w:szCs w:val="20"/>
        </w:rPr>
        <w:t>«</w:t>
      </w:r>
      <w:r w:rsidRPr="006E7B5F">
        <w:rPr>
          <w:rFonts w:ascii="Times New Roman CYR" w:hAnsi="Times New Roman CYR" w:cs="Times New Roman CYR"/>
          <w:sz w:val="20"/>
          <w:szCs w:val="20"/>
        </w:rPr>
        <w:t xml:space="preserve">Развитие культуры в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Большесолда</w:t>
      </w:r>
      <w:r w:rsidR="00E04AE3">
        <w:rPr>
          <w:rFonts w:ascii="Times New Roman CYR" w:hAnsi="Times New Roman CYR" w:cs="Times New Roman CYR"/>
          <w:sz w:val="20"/>
          <w:szCs w:val="20"/>
        </w:rPr>
        <w:t>тском</w:t>
      </w:r>
      <w:proofErr w:type="spellEnd"/>
      <w:r w:rsidR="00E04AE3">
        <w:rPr>
          <w:rFonts w:ascii="Times New Roman CYR" w:hAnsi="Times New Roman CYR" w:cs="Times New Roman CYR"/>
          <w:sz w:val="20"/>
          <w:szCs w:val="20"/>
        </w:rPr>
        <w:t xml:space="preserve">  районе Курской области</w:t>
      </w:r>
      <w:r w:rsidRPr="006E7B5F">
        <w:rPr>
          <w:sz w:val="20"/>
          <w:szCs w:val="20"/>
        </w:rPr>
        <w:t>»</w:t>
      </w:r>
      <w:r w:rsidR="00E04AE3">
        <w:rPr>
          <w:sz w:val="20"/>
          <w:szCs w:val="20"/>
        </w:rPr>
        <w:t xml:space="preserve">, </w:t>
      </w:r>
    </w:p>
    <w:p w:rsidR="0064440B" w:rsidRDefault="00E04AE3" w:rsidP="002A18D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4AE3">
        <w:rPr>
          <w:rFonts w:ascii="Times New Roman" w:hAnsi="Times New Roman" w:cs="Times New Roman"/>
          <w:sz w:val="20"/>
          <w:szCs w:val="20"/>
        </w:rPr>
        <w:t>утвержденной постановлением Администрации района от</w:t>
      </w:r>
      <w:bookmarkStart w:id="0" w:name="_GoBack"/>
      <w:bookmarkEnd w:id="0"/>
      <w:r w:rsidR="002A18DC">
        <w:rPr>
          <w:rFonts w:ascii="Times New Roman" w:hAnsi="Times New Roman" w:cs="Times New Roman"/>
          <w:sz w:val="20"/>
          <w:szCs w:val="20"/>
        </w:rPr>
        <w:t>29</w:t>
      </w:r>
      <w:r w:rsidR="00EF2A5D">
        <w:rPr>
          <w:rFonts w:ascii="Times New Roman" w:hAnsi="Times New Roman" w:cs="Times New Roman"/>
          <w:sz w:val="20"/>
          <w:szCs w:val="20"/>
        </w:rPr>
        <w:t>.12</w:t>
      </w:r>
      <w:r w:rsidR="0064440B">
        <w:rPr>
          <w:rFonts w:ascii="Times New Roman" w:hAnsi="Times New Roman" w:cs="Times New Roman"/>
          <w:sz w:val="20"/>
          <w:szCs w:val="20"/>
        </w:rPr>
        <w:t>.202</w:t>
      </w:r>
      <w:r w:rsidR="002A18DC">
        <w:rPr>
          <w:rFonts w:ascii="Times New Roman" w:hAnsi="Times New Roman" w:cs="Times New Roman"/>
          <w:sz w:val="20"/>
          <w:szCs w:val="20"/>
        </w:rPr>
        <w:t>3</w:t>
      </w:r>
      <w:r w:rsidR="0064440B">
        <w:rPr>
          <w:rFonts w:ascii="Times New Roman" w:hAnsi="Times New Roman" w:cs="Times New Roman"/>
          <w:sz w:val="20"/>
          <w:szCs w:val="20"/>
        </w:rPr>
        <w:t xml:space="preserve"> г. № </w:t>
      </w:r>
      <w:r w:rsidR="002A18DC">
        <w:rPr>
          <w:rFonts w:ascii="Times New Roman" w:hAnsi="Times New Roman" w:cs="Times New Roman"/>
          <w:sz w:val="20"/>
          <w:szCs w:val="20"/>
        </w:rPr>
        <w:t>565</w:t>
      </w:r>
    </w:p>
    <w:p w:rsidR="00B566B5" w:rsidRPr="00E04AE3" w:rsidRDefault="00B566B5" w:rsidP="0064440B">
      <w:pPr>
        <w:autoSpaceDE w:val="0"/>
        <w:autoSpaceDN w:val="0"/>
        <w:adjustRightInd w:val="0"/>
        <w:ind w:left="5040"/>
        <w:jc w:val="right"/>
        <w:rPr>
          <w:rFonts w:ascii="Times New Roman" w:hAnsi="Times New Roman" w:cs="Times New Roman"/>
          <w:sz w:val="20"/>
          <w:szCs w:val="20"/>
        </w:rPr>
      </w:pPr>
    </w:p>
    <w:p w:rsidR="00B566B5" w:rsidRPr="00555F11" w:rsidRDefault="00B566B5" w:rsidP="00B566B5">
      <w:pPr>
        <w:autoSpaceDE w:val="0"/>
        <w:autoSpaceDN w:val="0"/>
        <w:adjustRightInd w:val="0"/>
        <w:jc w:val="right"/>
      </w:pPr>
    </w:p>
    <w:p w:rsidR="00B566B5" w:rsidRPr="00555F11" w:rsidRDefault="00B566B5" w:rsidP="00B566B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spellStart"/>
      <w:r w:rsidRPr="00555F11">
        <w:rPr>
          <w:rFonts w:ascii="Times New Roman CYR" w:hAnsi="Times New Roman CYR" w:cs="Times New Roman CYR"/>
          <w:b/>
          <w:bCs/>
        </w:rPr>
        <w:t>Сведенияо</w:t>
      </w:r>
      <w:proofErr w:type="spellEnd"/>
      <w:r w:rsidRPr="00555F11">
        <w:rPr>
          <w:rFonts w:ascii="Times New Roman CYR" w:hAnsi="Times New Roman CYR" w:cs="Times New Roman CYR"/>
          <w:b/>
          <w:bCs/>
        </w:rPr>
        <w:t xml:space="preserve"> </w:t>
      </w:r>
      <w:proofErr w:type="gramStart"/>
      <w:r w:rsidRPr="00555F11">
        <w:rPr>
          <w:rFonts w:ascii="Times New Roman CYR" w:hAnsi="Times New Roman CYR" w:cs="Times New Roman CYR"/>
          <w:b/>
          <w:bCs/>
        </w:rPr>
        <w:t>показателях</w:t>
      </w:r>
      <w:proofErr w:type="gramEnd"/>
      <w:r w:rsidRPr="00555F11">
        <w:rPr>
          <w:rFonts w:ascii="Times New Roman CYR" w:hAnsi="Times New Roman CYR" w:cs="Times New Roman CYR"/>
          <w:b/>
          <w:bCs/>
        </w:rPr>
        <w:t xml:space="preserve"> (индикаторах) </w:t>
      </w:r>
    </w:p>
    <w:p w:rsidR="00B566B5" w:rsidRPr="00555F11" w:rsidRDefault="00B566B5" w:rsidP="00B566B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районных учреждений культуры </w:t>
      </w:r>
      <w:proofErr w:type="spellStart"/>
      <w:r>
        <w:rPr>
          <w:rFonts w:ascii="Times New Roman CYR" w:hAnsi="Times New Roman CYR" w:cs="Times New Roman CYR"/>
          <w:b/>
          <w:bCs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 района</w:t>
      </w:r>
    </w:p>
    <w:tbl>
      <w:tblPr>
        <w:tblW w:w="10965" w:type="dxa"/>
        <w:tblInd w:w="-777" w:type="dxa"/>
        <w:tblLayout w:type="fixed"/>
        <w:tblLook w:val="0000"/>
      </w:tblPr>
      <w:tblGrid>
        <w:gridCol w:w="543"/>
        <w:gridCol w:w="2862"/>
        <w:gridCol w:w="833"/>
        <w:gridCol w:w="851"/>
        <w:gridCol w:w="850"/>
        <w:gridCol w:w="851"/>
        <w:gridCol w:w="850"/>
        <w:gridCol w:w="850"/>
        <w:gridCol w:w="850"/>
        <w:gridCol w:w="850"/>
        <w:gridCol w:w="775"/>
      </w:tblGrid>
      <w:tr w:rsidR="00B566B5" w:rsidRPr="006E7B5F" w:rsidTr="00813B08">
        <w:trPr>
          <w:trHeight w:val="1"/>
        </w:trPr>
        <w:tc>
          <w:tcPr>
            <w:tcW w:w="5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6E7B5F" w:rsidRDefault="00B566B5" w:rsidP="00813B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E7B5F">
              <w:rPr>
                <w:sz w:val="20"/>
                <w:szCs w:val="20"/>
                <w:lang w:val="en-US"/>
              </w:rPr>
              <w:t>№</w:t>
            </w:r>
          </w:p>
          <w:p w:rsidR="00B566B5" w:rsidRPr="006E7B5F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6E7B5F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  <w:proofErr w:type="gramEnd"/>
            <w:r w:rsidRPr="006E7B5F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proofErr w:type="spellStart"/>
            <w:r w:rsidRPr="006E7B5F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6E7B5F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7B5F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Наименования муниципальных образований </w:t>
            </w:r>
          </w:p>
        </w:tc>
        <w:tc>
          <w:tcPr>
            <w:tcW w:w="756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6E7B5F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7B5F">
              <w:rPr>
                <w:rFonts w:ascii="Times New Roman CYR" w:hAnsi="Times New Roman CYR" w:cs="Times New Roman CYR"/>
                <w:sz w:val="20"/>
                <w:szCs w:val="20"/>
              </w:rPr>
              <w:t>Значение показателей и их обоснование</w:t>
            </w:r>
          </w:p>
        </w:tc>
      </w:tr>
      <w:tr w:rsidR="00B566B5" w:rsidTr="00813B08">
        <w:trPr>
          <w:trHeight w:val="1"/>
        </w:trPr>
        <w:tc>
          <w:tcPr>
            <w:tcW w:w="5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C05929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C05929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2A18DC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7B5F">
              <w:rPr>
                <w:sz w:val="20"/>
                <w:szCs w:val="20"/>
                <w:lang w:val="en-US"/>
              </w:rPr>
              <w:t>20</w:t>
            </w:r>
            <w:r w:rsidR="002A18DC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2A18DC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7B5F">
              <w:rPr>
                <w:sz w:val="20"/>
                <w:szCs w:val="20"/>
                <w:lang w:val="en-US"/>
              </w:rPr>
              <w:t>20</w:t>
            </w:r>
            <w:r w:rsidR="002A18DC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2A18DC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7B5F">
              <w:rPr>
                <w:sz w:val="20"/>
                <w:szCs w:val="20"/>
                <w:lang w:val="en-US"/>
              </w:rPr>
              <w:t>20</w:t>
            </w:r>
            <w:r w:rsidR="002A18DC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2624E1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2624E1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1125F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1125F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2624E1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2624E1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66B5" w:rsidRPr="00C05929" w:rsidTr="00813B08">
        <w:trPr>
          <w:trHeight w:val="364"/>
        </w:trPr>
        <w:tc>
          <w:tcPr>
            <w:tcW w:w="109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Показатель 1. Прирост культурно-массовых м</w:t>
            </w:r>
            <w:r w:rsidR="002624E1">
              <w:rPr>
                <w:rFonts w:ascii="Times New Roman CYR" w:hAnsi="Times New Roman CYR" w:cs="Times New Roman CYR"/>
              </w:rPr>
              <w:t>ероприятий,  по сравнению с 2013</w:t>
            </w:r>
            <w:r>
              <w:rPr>
                <w:rFonts w:ascii="Times New Roman CYR" w:hAnsi="Times New Roman CYR" w:cs="Times New Roman CYR"/>
              </w:rPr>
              <w:t xml:space="preserve"> годом, процент</w:t>
            </w:r>
          </w:p>
          <w:p w:rsidR="00B566B5" w:rsidRPr="00C05929" w:rsidRDefault="00B566B5" w:rsidP="00813B08">
            <w:pPr>
              <w:autoSpaceDE w:val="0"/>
              <w:autoSpaceDN w:val="0"/>
              <w:adjustRightInd w:val="0"/>
            </w:pPr>
          </w:p>
        </w:tc>
      </w:tr>
      <w:tr w:rsidR="00B566B5" w:rsidTr="00813B08">
        <w:trPr>
          <w:trHeight w:val="1"/>
        </w:trPr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93E5C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Районные учреждения культуры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9E67CB" w:rsidRDefault="001125F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9E67CB" w:rsidRDefault="001125F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9E67CB" w:rsidRDefault="001125F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9E67CB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9E67CB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9E67CB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</w:tr>
      <w:tr w:rsidR="00B566B5" w:rsidRPr="00C05929" w:rsidTr="00813B08">
        <w:trPr>
          <w:trHeight w:val="364"/>
        </w:trPr>
        <w:tc>
          <w:tcPr>
            <w:tcW w:w="109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</w:pPr>
          </w:p>
          <w:p w:rsidR="00B566B5" w:rsidRPr="00C05929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Показатель 2</w:t>
            </w:r>
            <w:r w:rsidR="002624E1">
              <w:rPr>
                <w:rFonts w:ascii="Times New Roman CYR" w:hAnsi="Times New Roman CYR" w:cs="Times New Roman CYR"/>
              </w:rPr>
              <w:t>. Удельный вес населения района</w:t>
            </w:r>
            <w:r>
              <w:rPr>
                <w:rFonts w:ascii="Times New Roman CYR" w:hAnsi="Times New Roman CYR" w:cs="Times New Roman CYR"/>
              </w:rPr>
              <w:t xml:space="preserve">, участвующего в </w:t>
            </w:r>
            <w:proofErr w:type="spellStart"/>
            <w:r>
              <w:rPr>
                <w:rFonts w:ascii="Times New Roman CYR" w:hAnsi="Times New Roman CYR" w:cs="Times New Roman CYR"/>
              </w:rPr>
              <w:t>культурно-досуговых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мероприятиях, проводимых муниципальными учреждениями культуры, процент</w:t>
            </w:r>
          </w:p>
        </w:tc>
      </w:tr>
      <w:tr w:rsidR="00B566B5" w:rsidTr="00813B08">
        <w:trPr>
          <w:trHeight w:val="1"/>
        </w:trPr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93E5C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Районные учреждения культуры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E04AE3" w:rsidRDefault="001125F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E04AE3" w:rsidRDefault="001125F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E04AE3" w:rsidRDefault="001125F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E04AE3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E04AE3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E04AE3" w:rsidRDefault="00B566B5" w:rsidP="00813B08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E04AE3" w:rsidRDefault="00B566B5" w:rsidP="00813B08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E04AE3" w:rsidRDefault="00B566B5" w:rsidP="00813B08"/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E04AE3" w:rsidRDefault="00B566B5" w:rsidP="00813B08"/>
        </w:tc>
      </w:tr>
      <w:tr w:rsidR="00B566B5" w:rsidRPr="00C05929" w:rsidTr="00813B08">
        <w:trPr>
          <w:trHeight w:val="364"/>
        </w:trPr>
        <w:tc>
          <w:tcPr>
            <w:tcW w:w="109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66B5" w:rsidRPr="00C05929" w:rsidRDefault="002624E1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Показатель 3</w:t>
            </w:r>
            <w:r w:rsidR="00B566B5">
              <w:rPr>
                <w:rFonts w:ascii="Times New Roman CYR" w:hAnsi="Times New Roman CYR" w:cs="Times New Roman CYR"/>
              </w:rPr>
              <w:t>. 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работников, занятых в сфере экономики в регионе, процент</w:t>
            </w:r>
          </w:p>
        </w:tc>
      </w:tr>
      <w:tr w:rsidR="00B566B5" w:rsidRPr="00E04AE3" w:rsidTr="00813B08">
        <w:trPr>
          <w:trHeight w:val="1"/>
        </w:trPr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93E5C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Районные учреждения культуры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1125F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E04AE3" w:rsidRDefault="001125F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E04AE3" w:rsidRDefault="001125F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E04AE3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E04AE3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E04AE3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E04AE3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E04AE3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E04AE3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B566B5" w:rsidRPr="00C05929" w:rsidTr="00813B08">
        <w:trPr>
          <w:trHeight w:val="364"/>
        </w:trPr>
        <w:tc>
          <w:tcPr>
            <w:tcW w:w="109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66B5" w:rsidRPr="00C05929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Показатель 3. Охват населения библиотечным обслуживанием, процент</w:t>
            </w:r>
          </w:p>
        </w:tc>
      </w:tr>
      <w:tr w:rsidR="00B566B5" w:rsidTr="00813B08">
        <w:trPr>
          <w:trHeight w:val="1"/>
        </w:trPr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93E5C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Районные учреждения культуры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2624E1" w:rsidRDefault="00D764E9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2624E1" w:rsidRDefault="00D764E9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2624E1" w:rsidRDefault="00D764E9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2624E1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2624E1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2624E1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2624E1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2624E1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2624E1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566B5" w:rsidRPr="00C05929" w:rsidTr="00813B08">
        <w:trPr>
          <w:trHeight w:val="364"/>
        </w:trPr>
        <w:tc>
          <w:tcPr>
            <w:tcW w:w="109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66B5" w:rsidRPr="00C05929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Показатель 4. Среднее число книговыдач в расчёте на 1 тыс. человек населения, тыс. экз.</w:t>
            </w:r>
          </w:p>
        </w:tc>
      </w:tr>
      <w:tr w:rsidR="00B566B5" w:rsidTr="00813B08">
        <w:trPr>
          <w:trHeight w:val="1"/>
        </w:trPr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93E5C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Районные учреждения </w:t>
            </w:r>
            <w:r>
              <w:rPr>
                <w:rFonts w:ascii="Calibri" w:hAnsi="Calibri" w:cs="Calibri"/>
              </w:rPr>
              <w:lastRenderedPageBreak/>
              <w:t>культуры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</w:t>
            </w:r>
            <w:r w:rsidR="004245CC">
              <w:rPr>
                <w:rFonts w:ascii="Calibri" w:hAnsi="Calibri" w:cs="Calibri"/>
              </w:rPr>
              <w:t>02</w:t>
            </w:r>
            <w:r w:rsidR="00D764E9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r w:rsidRPr="008938C2">
              <w:rPr>
                <w:rFonts w:ascii="Calibri" w:hAnsi="Calibri" w:cs="Calibri"/>
              </w:rPr>
              <w:t>0,02</w:t>
            </w:r>
            <w:r w:rsidR="00D764E9"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r w:rsidRPr="008938C2">
              <w:rPr>
                <w:rFonts w:ascii="Calibri" w:hAnsi="Calibri" w:cs="Calibri"/>
              </w:rPr>
              <w:t>0,02</w:t>
            </w:r>
            <w:r w:rsidR="00D764E9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</w:tr>
      <w:tr w:rsidR="00B566B5" w:rsidRPr="00C05929" w:rsidTr="00813B08">
        <w:trPr>
          <w:trHeight w:val="364"/>
        </w:trPr>
        <w:tc>
          <w:tcPr>
            <w:tcW w:w="109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66B5" w:rsidRPr="00C05929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Показатель 5. Количество экземпляров новых поступлений в фонды документов муниципальных библиотек, экземпляров</w:t>
            </w:r>
          </w:p>
        </w:tc>
      </w:tr>
      <w:tr w:rsidR="00B566B5" w:rsidTr="00813B08">
        <w:trPr>
          <w:trHeight w:val="1"/>
        </w:trPr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93E5C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Районные учреждения культуры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D70713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D70713" w:rsidP="00D7071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D764E9">
              <w:rPr>
                <w:rFonts w:ascii="Calibri" w:hAnsi="Calibri" w:cs="Calibri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D764E9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  <w:r w:rsidR="00D70713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B566B5" w:rsidRPr="00C05929" w:rsidTr="00813B08">
        <w:trPr>
          <w:trHeight w:val="364"/>
        </w:trPr>
        <w:tc>
          <w:tcPr>
            <w:tcW w:w="109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66B5" w:rsidRPr="00C05929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Показатель 6. Среднее число участников клубных формирований в расчёте на 1 тыс. человек населения, человек</w:t>
            </w:r>
          </w:p>
        </w:tc>
      </w:tr>
      <w:tr w:rsidR="00B566B5" w:rsidTr="00813B08">
        <w:trPr>
          <w:trHeight w:val="1"/>
        </w:trPr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93E5C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Районные учреждения культуры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9E67CB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r w:rsidRPr="00110C90"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r w:rsidRPr="00110C90"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</w:tr>
      <w:tr w:rsidR="00B566B5" w:rsidRPr="00C05929" w:rsidTr="00813B08">
        <w:trPr>
          <w:trHeight w:val="364"/>
        </w:trPr>
        <w:tc>
          <w:tcPr>
            <w:tcW w:w="109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66B5" w:rsidRPr="00CC5576" w:rsidRDefault="00B566B5" w:rsidP="00813B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Показатель 7. Среднее число посещений киносеансов в расчёте на 1 человека, единица</w:t>
            </w:r>
          </w:p>
        </w:tc>
      </w:tr>
      <w:tr w:rsidR="00B566B5" w:rsidTr="00813B08">
        <w:trPr>
          <w:trHeight w:val="1"/>
        </w:trPr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93E5C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Районные учреждения культуры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r w:rsidRPr="005751DE">
              <w:rPr>
                <w:rFonts w:ascii="Calibri" w:hAnsi="Calibri" w:cs="Calibri"/>
              </w:rPr>
              <w:t>0,35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r w:rsidRPr="005751DE">
              <w:rPr>
                <w:rFonts w:ascii="Calibri" w:hAnsi="Calibri" w:cs="Calibri"/>
              </w:rPr>
              <w:t>0,35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/>
        </w:tc>
      </w:tr>
      <w:tr w:rsidR="00B566B5" w:rsidRPr="00C05929" w:rsidTr="00813B08">
        <w:trPr>
          <w:trHeight w:val="364"/>
        </w:trPr>
        <w:tc>
          <w:tcPr>
            <w:tcW w:w="109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66B5" w:rsidRPr="00C05929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Показатель 8. Доля библиотек, подключенных к сети Интернет в общем количестве библиотек муниципального образования, процент</w:t>
            </w:r>
          </w:p>
        </w:tc>
      </w:tr>
      <w:tr w:rsidR="00B566B5" w:rsidRPr="00FA18BD" w:rsidTr="00813B08">
        <w:trPr>
          <w:trHeight w:val="1"/>
        </w:trPr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FA18BD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FA18BD">
              <w:rPr>
                <w:lang w:val="en-US"/>
              </w:rPr>
              <w:t>1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FA18BD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A18BD">
              <w:rPr>
                <w:rFonts w:ascii="Calibri" w:hAnsi="Calibri" w:cs="Calibri"/>
              </w:rPr>
              <w:t>Районные учреждения культуры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D70713" w:rsidRDefault="002A18DC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D70713" w:rsidRDefault="002A18DC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D70713" w:rsidRDefault="00D764E9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D764E9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D764E9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D70713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D70713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D70713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D70713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B566B5" w:rsidRPr="00C05929" w:rsidTr="00813B08">
        <w:trPr>
          <w:trHeight w:val="364"/>
        </w:trPr>
        <w:tc>
          <w:tcPr>
            <w:tcW w:w="109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66B5" w:rsidRPr="00C05929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Показатель 9. Увеличение доли детей, привлекаемых к участию в творческих мероприятиях от общего числа детей, процент</w:t>
            </w:r>
          </w:p>
        </w:tc>
      </w:tr>
      <w:tr w:rsidR="00B566B5" w:rsidTr="00813B08">
        <w:trPr>
          <w:trHeight w:val="1"/>
        </w:trPr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93E5C" w:rsidRDefault="00B566B5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Районные учреждения культуры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2A18DC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2A18DC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2A18DC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6B5" w:rsidRPr="00040435" w:rsidRDefault="00B566B5" w:rsidP="00813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B566B5" w:rsidRDefault="00B566B5" w:rsidP="00B566B5"/>
    <w:p w:rsidR="007147DC" w:rsidRDefault="007147DC"/>
    <w:sectPr w:rsidR="007147DC" w:rsidSect="00B566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6B5"/>
    <w:rsid w:val="000D6672"/>
    <w:rsid w:val="001125F5"/>
    <w:rsid w:val="002624E1"/>
    <w:rsid w:val="002A18DC"/>
    <w:rsid w:val="004245CC"/>
    <w:rsid w:val="0049530C"/>
    <w:rsid w:val="0064440B"/>
    <w:rsid w:val="006C31DD"/>
    <w:rsid w:val="007147DC"/>
    <w:rsid w:val="007D486B"/>
    <w:rsid w:val="00822718"/>
    <w:rsid w:val="00A3770F"/>
    <w:rsid w:val="00A42F17"/>
    <w:rsid w:val="00B566B5"/>
    <w:rsid w:val="00C732B6"/>
    <w:rsid w:val="00D70713"/>
    <w:rsid w:val="00D764E9"/>
    <w:rsid w:val="00E04AE3"/>
    <w:rsid w:val="00E33BF8"/>
    <w:rsid w:val="00ED4100"/>
    <w:rsid w:val="00EF2A5D"/>
    <w:rsid w:val="00F63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2020-01-21T06:02:00Z</cp:lastPrinted>
  <dcterms:created xsi:type="dcterms:W3CDTF">2018-01-11T10:38:00Z</dcterms:created>
  <dcterms:modified xsi:type="dcterms:W3CDTF">2024-01-31T13:21:00Z</dcterms:modified>
</cp:coreProperties>
</file>