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4A" w:rsidRPr="0094374A" w:rsidRDefault="0094374A" w:rsidP="0094374A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94374A">
        <w:rPr>
          <w:rFonts w:ascii="Tahoma" w:hAnsi="Tahoma" w:cs="Tahoma"/>
          <w:b/>
          <w:bCs/>
          <w:color w:val="000000"/>
          <w:sz w:val="24"/>
          <w:szCs w:val="24"/>
        </w:rPr>
        <w:t xml:space="preserve">Материнский капитал </w:t>
      </w:r>
      <w:proofErr w:type="spellStart"/>
      <w:r w:rsidRPr="0094374A">
        <w:rPr>
          <w:rFonts w:ascii="Tahoma" w:hAnsi="Tahoma" w:cs="Tahoma"/>
          <w:b/>
          <w:bCs/>
          <w:color w:val="000000"/>
          <w:sz w:val="24"/>
          <w:szCs w:val="24"/>
        </w:rPr>
        <w:t>проактивно</w:t>
      </w:r>
      <w:proofErr w:type="spellEnd"/>
      <w:r w:rsidRPr="0094374A">
        <w:rPr>
          <w:rFonts w:ascii="Tahoma" w:hAnsi="Tahoma" w:cs="Tahoma"/>
          <w:b/>
          <w:bCs/>
          <w:color w:val="000000"/>
          <w:sz w:val="24"/>
          <w:szCs w:val="24"/>
        </w:rPr>
        <w:t xml:space="preserve"> получили 16,8 тысяч курских семей</w:t>
      </w:r>
    </w:p>
    <w:p w:rsidR="0094374A" w:rsidRPr="0094374A" w:rsidRDefault="0094374A" w:rsidP="0094374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4374A">
        <w:rPr>
          <w:rFonts w:ascii="Tahoma" w:hAnsi="Tahoma" w:cs="Tahoma"/>
          <w:color w:val="000000"/>
          <w:sz w:val="20"/>
          <w:szCs w:val="20"/>
        </w:rPr>
        <w:t> 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94374A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94374A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ул</w:t>
      </w:r>
      <w:r w:rsidRPr="0094374A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94374A">
        <w:rPr>
          <w:rFonts w:ascii="Helvetica" w:hAnsi="Helvetica" w:cs="Helvetica"/>
          <w:color w:val="1A1A1A"/>
          <w:sz w:val="25"/>
          <w:szCs w:val="25"/>
        </w:rPr>
        <w:t>К</w:t>
      </w:r>
      <w:r w:rsidRPr="0094374A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94374A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94374A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spellStart"/>
      <w:proofErr w:type="gramStart"/>
      <w:r w:rsidRPr="0094374A">
        <w:rPr>
          <w:rFonts w:ascii="Helvetica" w:hAnsi="Helvetica" w:cs="Helvetica"/>
          <w:color w:val="1A1A1A"/>
          <w:sz w:val="25"/>
          <w:szCs w:val="25"/>
        </w:rPr>
        <w:t>Е</w:t>
      </w:r>
      <w:proofErr w:type="spellEnd"/>
      <w:proofErr w:type="gramEnd"/>
      <w:r w:rsidRPr="0094374A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 xml:space="preserve">Материнский капитал </w:t>
      </w:r>
      <w:proofErr w:type="spellStart"/>
      <w:r w:rsidRPr="0094374A">
        <w:rPr>
          <w:rFonts w:ascii="Helvetica" w:hAnsi="Helvetica" w:cs="Helvetica"/>
          <w:color w:val="1A1A1A"/>
          <w:sz w:val="25"/>
          <w:szCs w:val="25"/>
        </w:rPr>
        <w:t>проактивно</w:t>
      </w:r>
      <w:proofErr w:type="spellEnd"/>
      <w:r w:rsidRPr="0094374A">
        <w:rPr>
          <w:rFonts w:ascii="Helvetica" w:hAnsi="Helvetica" w:cs="Helvetica"/>
          <w:color w:val="1A1A1A"/>
          <w:sz w:val="25"/>
          <w:szCs w:val="25"/>
        </w:rPr>
        <w:t xml:space="preserve"> получили 16,8 тысяч курских семей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 xml:space="preserve">В Курской области 16,8 тысяч сертификатов на материнский капитал выдано </w:t>
      </w:r>
      <w:proofErr w:type="gramStart"/>
      <w:r w:rsidRPr="0094374A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94374A">
        <w:rPr>
          <w:rFonts w:ascii="Helvetica" w:hAnsi="Helvetica" w:cs="Helvetica"/>
          <w:color w:val="1A1A1A"/>
          <w:sz w:val="25"/>
          <w:szCs w:val="25"/>
        </w:rPr>
        <w:t>проактивном</w:t>
      </w:r>
      <w:proofErr w:type="spellEnd"/>
      <w:r w:rsidRPr="0094374A">
        <w:rPr>
          <w:rFonts w:ascii="Helvetica" w:hAnsi="Helvetica" w:cs="Helvetica"/>
          <w:color w:val="1A1A1A"/>
          <w:sz w:val="25"/>
          <w:szCs w:val="25"/>
        </w:rPr>
        <w:t xml:space="preserve"> </w:t>
      </w:r>
      <w:proofErr w:type="gramStart"/>
      <w:r w:rsidRPr="0094374A">
        <w:rPr>
          <w:rFonts w:ascii="Helvetica" w:hAnsi="Helvetica" w:cs="Helvetica"/>
          <w:color w:val="1A1A1A"/>
          <w:sz w:val="25"/>
          <w:szCs w:val="25"/>
        </w:rPr>
        <w:t>режиме</w:t>
      </w:r>
      <w:proofErr w:type="gramEnd"/>
      <w:r w:rsidRPr="0094374A">
        <w:rPr>
          <w:rFonts w:ascii="Helvetica" w:hAnsi="Helvetica" w:cs="Helvetica"/>
          <w:color w:val="1A1A1A"/>
          <w:sz w:val="25"/>
          <w:szCs w:val="25"/>
        </w:rPr>
        <w:t xml:space="preserve"> с середины апреля 2020 года, когда средства господдержки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начали оформляться семьям без обращения с их стороны, из них за прошлый год –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 xml:space="preserve">более 6,2 тысяч сертификатов. На распоряжение средствами </w:t>
      </w:r>
      <w:proofErr w:type="spellStart"/>
      <w:r w:rsidRPr="0094374A">
        <w:rPr>
          <w:rFonts w:ascii="Helvetica" w:hAnsi="Helvetica" w:cs="Helvetica"/>
          <w:color w:val="1A1A1A"/>
          <w:sz w:val="25"/>
          <w:szCs w:val="25"/>
        </w:rPr>
        <w:t>маткапитала</w:t>
      </w:r>
      <w:proofErr w:type="spellEnd"/>
      <w:r w:rsidRPr="0094374A">
        <w:rPr>
          <w:rFonts w:ascii="Helvetica" w:hAnsi="Helvetica" w:cs="Helvetica"/>
          <w:color w:val="1A1A1A"/>
          <w:sz w:val="25"/>
          <w:szCs w:val="25"/>
        </w:rPr>
        <w:t xml:space="preserve"> </w:t>
      </w:r>
      <w:proofErr w:type="gramStart"/>
      <w:r w:rsidRPr="0094374A">
        <w:rPr>
          <w:rFonts w:ascii="Helvetica" w:hAnsi="Helvetica" w:cs="Helvetica"/>
          <w:color w:val="1A1A1A"/>
          <w:sz w:val="25"/>
          <w:szCs w:val="25"/>
        </w:rPr>
        <w:t>курским</w:t>
      </w:r>
      <w:proofErr w:type="gramEnd"/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семьям в 2022 году Отделением СФР направлено более 2 млрд. 437 млн. рублей.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94374A">
        <w:rPr>
          <w:rFonts w:ascii="Helvetica" w:hAnsi="Helvetica" w:cs="Helvetica"/>
          <w:color w:val="1A1A1A"/>
          <w:sz w:val="25"/>
          <w:szCs w:val="25"/>
        </w:rPr>
        <w:t>Беззаявительный</w:t>
      </w:r>
      <w:proofErr w:type="spellEnd"/>
      <w:r w:rsidRPr="0094374A">
        <w:rPr>
          <w:rFonts w:ascii="Helvetica" w:hAnsi="Helvetica" w:cs="Helvetica"/>
          <w:color w:val="1A1A1A"/>
          <w:sz w:val="25"/>
          <w:szCs w:val="25"/>
        </w:rPr>
        <w:t xml:space="preserve"> формат предусматривает формирование электронного сертификата,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 xml:space="preserve">который родитель получает в личный кабинет на портале </w:t>
      </w:r>
      <w:proofErr w:type="spellStart"/>
      <w:r w:rsidRPr="0094374A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94374A">
        <w:rPr>
          <w:rFonts w:ascii="Helvetica" w:hAnsi="Helvetica" w:cs="Helvetica"/>
          <w:color w:val="1A1A1A"/>
          <w:sz w:val="25"/>
          <w:szCs w:val="25"/>
        </w:rPr>
        <w:t xml:space="preserve">. После этого </w:t>
      </w:r>
      <w:proofErr w:type="gramStart"/>
      <w:r w:rsidRPr="0094374A">
        <w:rPr>
          <w:rFonts w:ascii="Helvetica" w:hAnsi="Helvetica" w:cs="Helvetica"/>
          <w:color w:val="1A1A1A"/>
          <w:sz w:val="25"/>
          <w:szCs w:val="25"/>
        </w:rPr>
        <w:t>через</w:t>
      </w:r>
      <w:proofErr w:type="gramEnd"/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кабинет можно подать заявление о распоряжении средствами и контролировать их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остаток. У семьи, таким образом, есть возможность распорядиться средствами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материнского капитала, не обращаясь в клиентские службы Социального фонда.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С 1 февраля размер материнского капитала проиндексирован и составляет 586 946,72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рублей на первого ребенка. Если семья уже получила сертификат на первого ребенка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 xml:space="preserve">начиная с 1 января 2020 года, при рождении второго размер капитала увеличивается </w:t>
      </w:r>
      <w:proofErr w:type="gramStart"/>
      <w:r w:rsidRPr="0094374A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188 681,53 рубля.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94374A">
        <w:rPr>
          <w:rFonts w:ascii="Helvetica" w:hAnsi="Helvetica" w:cs="Helvetica"/>
          <w:color w:val="1A1A1A"/>
          <w:sz w:val="25"/>
          <w:szCs w:val="25"/>
        </w:rPr>
        <w:t>Маткапитал</w:t>
      </w:r>
      <w:proofErr w:type="spellEnd"/>
      <w:r w:rsidRPr="0094374A">
        <w:rPr>
          <w:rFonts w:ascii="Helvetica" w:hAnsi="Helvetica" w:cs="Helvetica"/>
          <w:color w:val="1A1A1A"/>
          <w:sz w:val="25"/>
          <w:szCs w:val="25"/>
        </w:rPr>
        <w:t xml:space="preserve"> в повышенном размере, который дается, если второй или любой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 xml:space="preserve">следующий ребенок появился в семье с 2020 года, а до его появления права </w:t>
      </w:r>
      <w:proofErr w:type="gramStart"/>
      <w:r w:rsidRPr="0094374A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материнский капитал не было, увеличился после индексации на 82 484,15 рубля и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составляет 775 628,25 рублей.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94374A">
        <w:rPr>
          <w:rFonts w:ascii="Helvetica" w:hAnsi="Helvetica" w:cs="Helvetica"/>
          <w:color w:val="1A1A1A"/>
          <w:sz w:val="25"/>
          <w:szCs w:val="25"/>
        </w:rPr>
        <w:t>Проактивный</w:t>
      </w:r>
      <w:proofErr w:type="spellEnd"/>
      <w:r w:rsidRPr="0094374A">
        <w:rPr>
          <w:rFonts w:ascii="Helvetica" w:hAnsi="Helvetica" w:cs="Helvetica"/>
          <w:color w:val="1A1A1A"/>
          <w:sz w:val="25"/>
          <w:szCs w:val="25"/>
        </w:rPr>
        <w:t xml:space="preserve"> формат государственных услуг осуществляется в соответствии </w:t>
      </w:r>
      <w:proofErr w:type="gramStart"/>
      <w:r w:rsidRPr="0094374A">
        <w:rPr>
          <w:rFonts w:ascii="Helvetica" w:hAnsi="Helvetica" w:cs="Helvetica"/>
          <w:color w:val="1A1A1A"/>
          <w:sz w:val="25"/>
          <w:szCs w:val="25"/>
        </w:rPr>
        <w:t>с</w:t>
      </w:r>
      <w:proofErr w:type="gramEnd"/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принципами социального казначейства, цель которого – ускорить процесс назначения</w:t>
      </w:r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 xml:space="preserve">мер социальной поддержки и сделать его максимально простым и удобным </w:t>
      </w:r>
      <w:proofErr w:type="gramStart"/>
      <w:r w:rsidRPr="0094374A">
        <w:rPr>
          <w:rFonts w:ascii="Helvetica" w:hAnsi="Helvetica" w:cs="Helvetica"/>
          <w:color w:val="1A1A1A"/>
          <w:sz w:val="25"/>
          <w:szCs w:val="25"/>
        </w:rPr>
        <w:t>для</w:t>
      </w:r>
      <w:proofErr w:type="gramEnd"/>
    </w:p>
    <w:p w:rsidR="0094374A" w:rsidRPr="0094374A" w:rsidRDefault="0094374A" w:rsidP="0094374A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4374A">
        <w:rPr>
          <w:rFonts w:ascii="Helvetica" w:hAnsi="Helvetica" w:cs="Helvetica"/>
          <w:color w:val="1A1A1A"/>
          <w:sz w:val="25"/>
          <w:szCs w:val="25"/>
        </w:rPr>
        <w:t>граждан.</w:t>
      </w:r>
    </w:p>
    <w:p w:rsidR="002126F2" w:rsidRPr="0094374A" w:rsidRDefault="002126F2" w:rsidP="0094374A">
      <w:pPr>
        <w:rPr>
          <w:szCs w:val="52"/>
        </w:rPr>
      </w:pPr>
    </w:p>
    <w:sectPr w:rsidR="002126F2" w:rsidRPr="0094374A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261750"/>
    <w:multiLevelType w:val="multilevel"/>
    <w:tmpl w:val="266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98264D"/>
    <w:multiLevelType w:val="multilevel"/>
    <w:tmpl w:val="11AE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64"/>
  </w:num>
  <w:num w:numId="3">
    <w:abstractNumId w:val="41"/>
  </w:num>
  <w:num w:numId="4">
    <w:abstractNumId w:val="80"/>
  </w:num>
  <w:num w:numId="5">
    <w:abstractNumId w:val="25"/>
  </w:num>
  <w:num w:numId="6">
    <w:abstractNumId w:val="36"/>
  </w:num>
  <w:num w:numId="7">
    <w:abstractNumId w:val="22"/>
  </w:num>
  <w:num w:numId="8">
    <w:abstractNumId w:val="52"/>
  </w:num>
  <w:num w:numId="9">
    <w:abstractNumId w:val="71"/>
  </w:num>
  <w:num w:numId="10">
    <w:abstractNumId w:val="40"/>
  </w:num>
  <w:num w:numId="11">
    <w:abstractNumId w:val="19"/>
  </w:num>
  <w:num w:numId="12">
    <w:abstractNumId w:val="54"/>
  </w:num>
  <w:num w:numId="13">
    <w:abstractNumId w:val="31"/>
  </w:num>
  <w:num w:numId="14">
    <w:abstractNumId w:val="65"/>
  </w:num>
  <w:num w:numId="15">
    <w:abstractNumId w:val="48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6"/>
  </w:num>
  <w:num w:numId="21">
    <w:abstractNumId w:val="27"/>
  </w:num>
  <w:num w:numId="22">
    <w:abstractNumId w:val="29"/>
  </w:num>
  <w:num w:numId="23">
    <w:abstractNumId w:val="61"/>
  </w:num>
  <w:num w:numId="24">
    <w:abstractNumId w:val="9"/>
  </w:num>
  <w:num w:numId="25">
    <w:abstractNumId w:val="55"/>
  </w:num>
  <w:num w:numId="26">
    <w:abstractNumId w:val="37"/>
  </w:num>
  <w:num w:numId="27">
    <w:abstractNumId w:val="72"/>
  </w:num>
  <w:num w:numId="28">
    <w:abstractNumId w:val="6"/>
  </w:num>
  <w:num w:numId="29">
    <w:abstractNumId w:val="83"/>
  </w:num>
  <w:num w:numId="30">
    <w:abstractNumId w:val="30"/>
  </w:num>
  <w:num w:numId="31">
    <w:abstractNumId w:val="13"/>
  </w:num>
  <w:num w:numId="32">
    <w:abstractNumId w:val="63"/>
  </w:num>
  <w:num w:numId="33">
    <w:abstractNumId w:val="78"/>
  </w:num>
  <w:num w:numId="34">
    <w:abstractNumId w:val="74"/>
  </w:num>
  <w:num w:numId="35">
    <w:abstractNumId w:val="42"/>
  </w:num>
  <w:num w:numId="36">
    <w:abstractNumId w:val="45"/>
  </w:num>
  <w:num w:numId="37">
    <w:abstractNumId w:val="73"/>
  </w:num>
  <w:num w:numId="38">
    <w:abstractNumId w:val="67"/>
  </w:num>
  <w:num w:numId="39">
    <w:abstractNumId w:val="75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70"/>
  </w:num>
  <w:num w:numId="46">
    <w:abstractNumId w:val="53"/>
  </w:num>
  <w:num w:numId="47">
    <w:abstractNumId w:val="32"/>
  </w:num>
  <w:num w:numId="48">
    <w:abstractNumId w:val="10"/>
  </w:num>
  <w:num w:numId="49">
    <w:abstractNumId w:val="68"/>
  </w:num>
  <w:num w:numId="50">
    <w:abstractNumId w:val="79"/>
  </w:num>
  <w:num w:numId="51">
    <w:abstractNumId w:val="0"/>
  </w:num>
  <w:num w:numId="52">
    <w:abstractNumId w:val="58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2"/>
  </w:num>
  <w:num w:numId="58">
    <w:abstractNumId w:val="34"/>
  </w:num>
  <w:num w:numId="59">
    <w:abstractNumId w:val="60"/>
  </w:num>
  <w:num w:numId="60">
    <w:abstractNumId w:val="57"/>
  </w:num>
  <w:num w:numId="61">
    <w:abstractNumId w:val="44"/>
  </w:num>
  <w:num w:numId="62">
    <w:abstractNumId w:val="77"/>
  </w:num>
  <w:num w:numId="63">
    <w:abstractNumId w:val="2"/>
  </w:num>
  <w:num w:numId="64">
    <w:abstractNumId w:val="59"/>
  </w:num>
  <w:num w:numId="65">
    <w:abstractNumId w:val="11"/>
  </w:num>
  <w:num w:numId="66">
    <w:abstractNumId w:val="69"/>
  </w:num>
  <w:num w:numId="67">
    <w:abstractNumId w:val="47"/>
  </w:num>
  <w:num w:numId="68">
    <w:abstractNumId w:val="33"/>
  </w:num>
  <w:num w:numId="69">
    <w:abstractNumId w:val="16"/>
  </w:num>
  <w:num w:numId="70">
    <w:abstractNumId w:val="46"/>
  </w:num>
  <w:num w:numId="71">
    <w:abstractNumId w:val="76"/>
  </w:num>
  <w:num w:numId="72">
    <w:abstractNumId w:val="1"/>
  </w:num>
  <w:num w:numId="73">
    <w:abstractNumId w:val="39"/>
  </w:num>
  <w:num w:numId="74">
    <w:abstractNumId w:val="84"/>
  </w:num>
  <w:num w:numId="75">
    <w:abstractNumId w:val="18"/>
  </w:num>
  <w:num w:numId="76">
    <w:abstractNumId w:val="66"/>
  </w:num>
  <w:num w:numId="77">
    <w:abstractNumId w:val="62"/>
  </w:num>
  <w:num w:numId="78">
    <w:abstractNumId w:val="26"/>
  </w:num>
  <w:num w:numId="79">
    <w:abstractNumId w:val="51"/>
  </w:num>
  <w:num w:numId="80">
    <w:abstractNumId w:val="43"/>
  </w:num>
  <w:num w:numId="81">
    <w:abstractNumId w:val="8"/>
  </w:num>
  <w:num w:numId="82">
    <w:abstractNumId w:val="50"/>
  </w:num>
  <w:num w:numId="83">
    <w:abstractNumId w:val="3"/>
  </w:num>
  <w:num w:numId="84">
    <w:abstractNumId w:val="38"/>
  </w:num>
  <w:num w:numId="85">
    <w:abstractNumId w:val="81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2D3194"/>
    <w:rsid w:val="003334DA"/>
    <w:rsid w:val="00343808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1AEF"/>
    <w:rsid w:val="0077578F"/>
    <w:rsid w:val="007E7568"/>
    <w:rsid w:val="00800546"/>
    <w:rsid w:val="00856BE3"/>
    <w:rsid w:val="008C7DCF"/>
    <w:rsid w:val="008D414D"/>
    <w:rsid w:val="008F2749"/>
    <w:rsid w:val="00912146"/>
    <w:rsid w:val="00914C76"/>
    <w:rsid w:val="0094374A"/>
    <w:rsid w:val="00967161"/>
    <w:rsid w:val="0098256E"/>
    <w:rsid w:val="009E73BB"/>
    <w:rsid w:val="009F2457"/>
    <w:rsid w:val="00A24264"/>
    <w:rsid w:val="00A7479F"/>
    <w:rsid w:val="00A81685"/>
    <w:rsid w:val="00AD2400"/>
    <w:rsid w:val="00AE5DFF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83047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79</cp:revision>
  <dcterms:created xsi:type="dcterms:W3CDTF">2020-02-28T11:39:00Z</dcterms:created>
  <dcterms:modified xsi:type="dcterms:W3CDTF">2023-08-07T04:35:00Z</dcterms:modified>
</cp:coreProperties>
</file>