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45" w:rsidRPr="00761B45" w:rsidRDefault="00761B45" w:rsidP="00761B45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761B45">
        <w:rPr>
          <w:rFonts w:ascii="Tahoma" w:hAnsi="Tahoma" w:cs="Tahoma"/>
          <w:b/>
          <w:bCs/>
          <w:color w:val="000000"/>
          <w:sz w:val="24"/>
          <w:szCs w:val="24"/>
        </w:rPr>
        <w:t>Работодатели Курской области получают субсидии за трудоустройство граждан, состоящих на учете в центрах занятости населения</w:t>
      </w:r>
    </w:p>
    <w:p w:rsidR="00761B45" w:rsidRPr="00761B45" w:rsidRDefault="00761B45" w:rsidP="00761B4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61B45">
        <w:rPr>
          <w:rFonts w:ascii="Tahoma" w:hAnsi="Tahoma" w:cs="Tahoma"/>
          <w:color w:val="000000"/>
          <w:sz w:val="20"/>
          <w:szCs w:val="20"/>
        </w:rPr>
        <w:t> 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761B45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761B45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ул</w:t>
      </w:r>
      <w:r w:rsidRPr="00761B45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761B45">
        <w:rPr>
          <w:rFonts w:ascii="Helvetica" w:hAnsi="Helvetica" w:cs="Helvetica"/>
          <w:color w:val="1A1A1A"/>
          <w:sz w:val="25"/>
          <w:szCs w:val="25"/>
        </w:rPr>
        <w:t>К</w:t>
      </w:r>
      <w:r w:rsidRPr="00761B45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761B45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761B45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761B45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Работодатели Курской области получают субсидии за трудоустройство граждан,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состоящих на учете в центрах занятости населения</w:t>
      </w:r>
      <w:proofErr w:type="gramEnd"/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С начала действия Постановления Правительства №362 от 13.03.2021 года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Отделение Социального фонда России по Курской области направило более 7,8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миллиона рублей работодателям за трудоустройство граждан, состоящих на учете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центрах</w:t>
      </w:r>
      <w:proofErr w:type="gramEnd"/>
      <w:r w:rsidRPr="00761B45">
        <w:rPr>
          <w:rFonts w:ascii="Helvetica" w:hAnsi="Helvetica" w:cs="Helvetica"/>
          <w:color w:val="1A1A1A"/>
          <w:sz w:val="25"/>
          <w:szCs w:val="25"/>
        </w:rPr>
        <w:t xml:space="preserve"> занятости населения, в том числе в 2023 году – более 1,7 миллиона рублей.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«Субсидирование действует в рамках Постановления Правительства “О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государственной поддержке юридических лиц в целях стимулирования занятости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отдельных категорий граждан”. Размер субсидии составляет три минимальных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размера оплаты труда,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установленных</w:t>
      </w:r>
      <w:proofErr w:type="gramEnd"/>
      <w:r w:rsidRPr="00761B45">
        <w:rPr>
          <w:rFonts w:ascii="Helvetica" w:hAnsi="Helvetica" w:cs="Helvetica"/>
          <w:color w:val="1A1A1A"/>
          <w:sz w:val="25"/>
          <w:szCs w:val="25"/>
        </w:rPr>
        <w:t xml:space="preserve"> в регионе, за каждого трудоустроенного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гражданина раз в три месяца, увеличенного на сумму страховых взносов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государственные внебюджетные фонды», — отметила управляющий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региональным</w:t>
      </w:r>
      <w:proofErr w:type="gramEnd"/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Отделением СФР Жанна </w:t>
      </w:r>
      <w:proofErr w:type="spellStart"/>
      <w:r w:rsidRPr="00761B45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761B45">
        <w:rPr>
          <w:rFonts w:ascii="Helvetica" w:hAnsi="Helvetica" w:cs="Helvetica"/>
          <w:color w:val="1A1A1A"/>
          <w:sz w:val="25"/>
          <w:szCs w:val="25"/>
        </w:rPr>
        <w:t>.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Согласно правилам, для получения выплаты работодателю нужно направить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заявление о вакансиях в службу занятости через личный кабинет единой цифровой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платформы «Работа в России». Далее работодатель должен написать заявление о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включении трудоустроенного гражданина в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федеральную</w:t>
      </w:r>
      <w:proofErr w:type="gramEnd"/>
      <w:r w:rsidRPr="00761B45">
        <w:rPr>
          <w:rFonts w:ascii="Helvetica" w:hAnsi="Helvetica" w:cs="Helvetica"/>
          <w:color w:val="1A1A1A"/>
          <w:sz w:val="25"/>
          <w:szCs w:val="25"/>
        </w:rPr>
        <w:t xml:space="preserve"> государственную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информационную систему. Важно отметить, что сделать это следует не ранее, чем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через месяц после даты, с которой гражданин приступил к исполнению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трудовых</w:t>
      </w:r>
      <w:proofErr w:type="gramEnd"/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обязанностей в соответствии с договором, но не позднее 15 декабря текущего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финансового года.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После получения заявления о включении в реестр Отделение фонда проводит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проверку работодателя и идентификацию трудоустроенных граждан, в рамках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которой</w:t>
      </w:r>
      <w:proofErr w:type="gramEnd"/>
      <w:r w:rsidRPr="00761B45">
        <w:rPr>
          <w:rFonts w:ascii="Helvetica" w:hAnsi="Helvetica" w:cs="Helvetica"/>
          <w:color w:val="1A1A1A"/>
          <w:sz w:val="25"/>
          <w:szCs w:val="25"/>
        </w:rPr>
        <w:t xml:space="preserve"> он запрашивает документы, подтверждающие их соответствие условиям для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включения в реестр.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 xml:space="preserve">Если принято положительное решение, то первая часть субсидии перечисляется </w:t>
      </w:r>
      <w:proofErr w:type="gramStart"/>
      <w:r w:rsidRPr="00761B45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расчетный счет работодателя в течение 10 рабочих дней со дня направления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заявления о включении в реестр. Вторая и третья части субсидии также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выплачиваются после проведения очередной проверки по итогам третьего и шестого</w:t>
      </w:r>
    </w:p>
    <w:p w:rsidR="00761B45" w:rsidRPr="00761B45" w:rsidRDefault="00761B45" w:rsidP="00761B45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761B45">
        <w:rPr>
          <w:rFonts w:ascii="Helvetica" w:hAnsi="Helvetica" w:cs="Helvetica"/>
          <w:color w:val="1A1A1A"/>
          <w:sz w:val="25"/>
          <w:szCs w:val="25"/>
        </w:rPr>
        <w:t>месяцев со дня трудоустройства граждан.</w:t>
      </w:r>
    </w:p>
    <w:p w:rsidR="002126F2" w:rsidRPr="00761B45" w:rsidRDefault="002126F2" w:rsidP="00761B45">
      <w:pPr>
        <w:rPr>
          <w:szCs w:val="52"/>
        </w:rPr>
      </w:pPr>
    </w:p>
    <w:sectPr w:rsidR="002126F2" w:rsidRPr="00761B45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66F4C"/>
    <w:rsid w:val="00495DEB"/>
    <w:rsid w:val="00554E35"/>
    <w:rsid w:val="005E0166"/>
    <w:rsid w:val="005E0B3D"/>
    <w:rsid w:val="006055CF"/>
    <w:rsid w:val="006674AB"/>
    <w:rsid w:val="0069092B"/>
    <w:rsid w:val="006C6AA1"/>
    <w:rsid w:val="00761B45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BB7487"/>
    <w:rsid w:val="00C74CE7"/>
    <w:rsid w:val="00CD2A36"/>
    <w:rsid w:val="00D13492"/>
    <w:rsid w:val="00D25F0D"/>
    <w:rsid w:val="00D368C8"/>
    <w:rsid w:val="00D42FBD"/>
    <w:rsid w:val="00D52F64"/>
    <w:rsid w:val="00E4485E"/>
    <w:rsid w:val="00E80DCA"/>
    <w:rsid w:val="00E83F6D"/>
    <w:rsid w:val="00EE3F3D"/>
    <w:rsid w:val="00F04CBC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42</cp:revision>
  <dcterms:created xsi:type="dcterms:W3CDTF">2020-02-28T11:39:00Z</dcterms:created>
  <dcterms:modified xsi:type="dcterms:W3CDTF">2023-08-07T04:21:00Z</dcterms:modified>
</cp:coreProperties>
</file>