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A43EC5" w:rsidTr="00A43E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43EC5" w:rsidRDefault="00A43EC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"http://bol.rkursk.ru/index.php?mun_obr=20&amp;sub_menus_id=24866&amp;print=1&amp;id_mat=474270" \t "blank"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24866&amp;print=1&amp;id_mat=474270" target="&quot;blank&quot;" style="width:11.85pt;height:11.85pt" o:button="t">
                  <v:imagedata r:id="rId5" r:href="rId6"/>
                </v:shape>
              </w:pic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A43EC5" w:rsidTr="00A43E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43EC5" w:rsidRDefault="00A43E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A43EC5" w:rsidRDefault="00A43EC5" w:rsidP="00A43EC5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proofErr w:type="gramStart"/>
      <w:r>
        <w:rPr>
          <w:rFonts w:ascii="Tahoma" w:hAnsi="Tahoma" w:cs="Tahoma"/>
          <w:b/>
          <w:bCs/>
          <w:color w:val="000000"/>
        </w:rPr>
        <w:t>Более тысячи пенсий</w:t>
      </w:r>
      <w:proofErr w:type="gramEnd"/>
      <w:r>
        <w:rPr>
          <w:rFonts w:ascii="Tahoma" w:hAnsi="Tahoma" w:cs="Tahoma"/>
          <w:b/>
          <w:bCs/>
          <w:color w:val="000000"/>
        </w:rPr>
        <w:t xml:space="preserve"> по инвалидности назначено в Курской области в </w:t>
      </w:r>
      <w:proofErr w:type="spellStart"/>
      <w:r>
        <w:rPr>
          <w:rFonts w:ascii="Tahoma" w:hAnsi="Tahoma" w:cs="Tahoma"/>
          <w:b/>
          <w:bCs/>
          <w:color w:val="000000"/>
        </w:rPr>
        <w:t>беззаявительном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порядке с начала года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     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7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8"/>
          <w:rFonts w:ascii="Tahoma" w:hAnsi="Tahoma" w:cs="Tahoma"/>
          <w:color w:val="000000"/>
          <w:sz w:val="20"/>
          <w:szCs w:val="20"/>
        </w:rPr>
        <w:t>Более тысячи пенсий</w:t>
      </w:r>
      <w:proofErr w:type="gramEnd"/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 по инвалидности назначено в Курской области в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беззаявительном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 порядке с начала года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 этого года начало действовать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беззаявительное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оформление страховых и социальных пенсий по инвалидности. Теперь они назначаются по данным Федерального реестра инвалидов без дополнительных подтверждающих документов. С января выплаты в таком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формате получили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более тысячи инвалидов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проживающих в Курской области.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или по почте, если учетной записи на портале нет.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После назначения пенсии она выплачивается тем же способом, что и другие выплаты Пенсионного фонда.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Обращаем внимание! Если раньше гражданин не получал никаких выплат, то ему необходимо определить способ доставки пенсии и подать соответствующее заявление: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через личный кабинет на 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www.gosuslugi.ru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или на сайте ПФР (</w:t>
      </w:r>
      <w:hyperlink r:id="rId8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https://es.pfrf.ru/</w:t>
        </w:r>
      </w:hyperlink>
      <w:r>
        <w:rPr>
          <w:rFonts w:ascii="Tahoma" w:hAnsi="Tahoma" w:cs="Tahoma"/>
          <w:color w:val="000000"/>
          <w:sz w:val="20"/>
          <w:szCs w:val="20"/>
        </w:rPr>
        <w:t>);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 в клиентских службах ПФР (по предварительной записи);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  в МФЦ.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Предоставление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формате, без личного обращения с заявлением и документами, осуществляется в рамках социального казначейства, цель которого – ускорить процесс назначения мер социальной поддержки и отказаться от сбора справок.</w:t>
      </w:r>
    </w:p>
    <w:p w:rsidR="00A43EC5" w:rsidRDefault="00A43EC5" w:rsidP="00A43EC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A43EC5" w:rsidRDefault="00A43EC5" w:rsidP="00A43EC5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A43EC5" w:rsidRDefault="00A43EC5" w:rsidP="00A43EC5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14.06.2022 15:26. Последнее изменение: 14.06.2022 15:26.</w:t>
      </w:r>
    </w:p>
    <w:p w:rsidR="00A43EC5" w:rsidRDefault="00A43EC5" w:rsidP="00A43EC5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203</w:t>
      </w:r>
    </w:p>
    <w:p w:rsidR="002126F2" w:rsidRPr="00A43EC5" w:rsidRDefault="002126F2" w:rsidP="00A43EC5">
      <w:pPr>
        <w:rPr>
          <w:szCs w:val="52"/>
        </w:rPr>
      </w:pPr>
    </w:p>
    <w:sectPr w:rsidR="002126F2" w:rsidRPr="00A43EC5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A5898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s.pfrf.ru%2F&amp;post=-37475973_4976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mi@056.p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l.rkursk.ru/images/print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147</cp:revision>
  <dcterms:created xsi:type="dcterms:W3CDTF">2020-02-28T11:39:00Z</dcterms:created>
  <dcterms:modified xsi:type="dcterms:W3CDTF">2023-08-07T11:00:00Z</dcterms:modified>
</cp:coreProperties>
</file>