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8E" w:rsidRDefault="00C4638E" w:rsidP="00C4638E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В Курской области с 2007 года, с начала действия программы материнского капитала, выдано более 80 тысяч сертификатов на материнский капитал</w:t>
      </w:r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</w:t>
      </w:r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  305000 г. Курск,                              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            ул. К.Зеленко, 5.                                                                </w:t>
      </w:r>
      <w:proofErr w:type="spellStart"/>
      <w:proofErr w:type="gramStart"/>
      <w:r>
        <w:rPr>
          <w:rStyle w:val="a8"/>
          <w:color w:val="000000"/>
          <w:sz w:val="20"/>
          <w:szCs w:val="20"/>
        </w:rPr>
        <w:t>Е</w:t>
      </w:r>
      <w:proofErr w:type="gramEnd"/>
      <w:r>
        <w:rPr>
          <w:rStyle w:val="a8"/>
          <w:color w:val="000000"/>
          <w:sz w:val="20"/>
          <w:szCs w:val="20"/>
        </w:rPr>
        <w:t>-mail</w:t>
      </w:r>
      <w:proofErr w:type="spellEnd"/>
      <w:r>
        <w:rPr>
          <w:rStyle w:val="a8"/>
          <w:color w:val="000000"/>
          <w:sz w:val="20"/>
          <w:szCs w:val="20"/>
        </w:rPr>
        <w:t>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В Курской области  с 2007 года, с начала действия программы материнского капитала, выдано более 80 тысяч сертификатов на материнский капитал</w:t>
      </w:r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Наиболее востребованное направление у курян – улучшение жилищных условий. С начала года </w:t>
      </w:r>
      <w:r>
        <w:rPr>
          <w:rStyle w:val="a8"/>
          <w:color w:val="000000"/>
          <w:sz w:val="20"/>
          <w:szCs w:val="20"/>
        </w:rPr>
        <w:t>1186</w:t>
      </w:r>
      <w:r>
        <w:rPr>
          <w:rFonts w:ascii="Tahoma" w:hAnsi="Tahoma" w:cs="Tahoma"/>
          <w:color w:val="000000"/>
          <w:sz w:val="20"/>
          <w:szCs w:val="20"/>
        </w:rPr>
        <w:t> семей направили средства </w:t>
      </w:r>
      <w:hyperlink r:id="rId6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материнского капитала</w:t>
        </w:r>
      </w:hyperlink>
      <w:r>
        <w:rPr>
          <w:rFonts w:ascii="Tahoma" w:hAnsi="Tahoma" w:cs="Tahoma"/>
          <w:color w:val="000000"/>
          <w:sz w:val="20"/>
          <w:szCs w:val="20"/>
        </w:rPr>
        <w:t> на улучшение жилищных условий. Всего по нему было подано  87,3% от общего количества заявлений о распоряжении средствами, поступивших с января.</w:t>
      </w:r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832</w:t>
      </w:r>
      <w:r>
        <w:rPr>
          <w:rFonts w:ascii="Tahoma" w:hAnsi="Tahoma" w:cs="Tahoma"/>
          <w:color w:val="000000"/>
          <w:sz w:val="20"/>
          <w:szCs w:val="20"/>
        </w:rPr>
        <w:t> семьи частично или полностью погасили материнским капиталом кредит либо первый взнос на приобретение или строительство жилья. Еще </w:t>
      </w:r>
      <w:r>
        <w:rPr>
          <w:rStyle w:val="a8"/>
          <w:color w:val="000000"/>
          <w:sz w:val="20"/>
          <w:szCs w:val="20"/>
        </w:rPr>
        <w:t>354</w:t>
      </w:r>
      <w:r>
        <w:rPr>
          <w:rFonts w:ascii="Tahoma" w:hAnsi="Tahoma" w:cs="Tahoma"/>
          <w:color w:val="000000"/>
          <w:sz w:val="20"/>
          <w:szCs w:val="20"/>
        </w:rPr>
        <w:t> семьи улучшили жилищные условия без привлечения кредитных средств. На эти цели Отделение ПФР по Курской области перечислило семьям более </w:t>
      </w:r>
      <w:r>
        <w:rPr>
          <w:rStyle w:val="a8"/>
          <w:color w:val="000000"/>
          <w:sz w:val="20"/>
          <w:szCs w:val="20"/>
        </w:rPr>
        <w:t>596</w:t>
      </w:r>
      <w:r>
        <w:rPr>
          <w:rFonts w:ascii="Tahoma" w:hAnsi="Tahoma" w:cs="Tahoma"/>
          <w:color w:val="000000"/>
          <w:sz w:val="20"/>
          <w:szCs w:val="20"/>
        </w:rPr>
        <w:t> миллионов рублей.</w:t>
      </w:r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текущем году </w:t>
      </w:r>
      <w:r>
        <w:rPr>
          <w:rStyle w:val="a8"/>
          <w:color w:val="000000"/>
          <w:sz w:val="20"/>
          <w:szCs w:val="20"/>
        </w:rPr>
        <w:t>122</w:t>
      </w:r>
      <w:r>
        <w:rPr>
          <w:rFonts w:ascii="Tahoma" w:hAnsi="Tahoma" w:cs="Tahoma"/>
          <w:color w:val="000000"/>
          <w:sz w:val="20"/>
          <w:szCs w:val="20"/>
        </w:rPr>
        <w:t> семьи Курской области направили средства материнского капитала на строительство или реконструкцию дома. Общая сумма перечисленных средств составила почти </w:t>
      </w:r>
      <w:r>
        <w:rPr>
          <w:rStyle w:val="a8"/>
          <w:color w:val="000000"/>
          <w:sz w:val="20"/>
          <w:szCs w:val="20"/>
        </w:rPr>
        <w:t>32</w:t>
      </w:r>
      <w:r>
        <w:rPr>
          <w:rFonts w:ascii="Tahoma" w:hAnsi="Tahoma" w:cs="Tahoma"/>
          <w:color w:val="000000"/>
          <w:sz w:val="20"/>
          <w:szCs w:val="20"/>
        </w:rPr>
        <w:t> миллиона рублей.</w:t>
      </w:r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 С 1 февраля 2022 года размер материнского (семейного) капитала составляет:</w:t>
      </w:r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для семей с одним ребенком, рожденным или усыновленным с 2020 года – 524 527,90 руб. (дополнительно 168 616,20 руб., если в семье появится второй ребенок);</w:t>
      </w:r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для семей, в которых второй ребенок появился с 2020 года, а также третий или любой следующий ребенок, если до его появления прав на материнский капитал не было – 693 144, 10 руб.;</w:t>
      </w:r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для семей с двумя детьми, рожденными или усыновленными с 2007 по 2019 год, а также с тремя и более детьми, если до их появления права на материнский капитал не было – 524 527,90 руб.</w:t>
      </w:r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 Внимание!  Сумма материнского капитала определяется не на момент выдачи сертификата, а при распоряжении им.   Индексируются  только  неиспользованные суммы материнского (семейного) капитала.</w:t>
      </w:r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Узнать  остаток  средств  можно  в  Личном  кабинете  на  сайте  Пенсионного фонда РФ или на портале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   Напоминаем, что с 2020 года сертификат на материнский капитал оформляется 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проактивном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режиме (автоматически) по сведениям органов ЗАГС. Информация о получении семьей материнского капитала направляется в личный кабинет владельца сертификата на сайте ПФР и на портале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Для семей с приемными детьми сохраняется прежний заявительный порядок оформления сертификата, поскольку сведения об усыновлении, необходимые для получения материнского капитала, могут представить только сами приемные родители.</w:t>
      </w:r>
    </w:p>
    <w:p w:rsidR="00C4638E" w:rsidRDefault="00C4638E" w:rsidP="00C4638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 Порядок, действующий с 2021 года, отводит на выдачу сертификата не более пяти рабочих дней, на рассмотрение заявки о распоряжении средствами – не больше десяти рабочих дней. Сроки рассмотрения могут продлеваться до пятнадцати и двадцати рабочих дней соответственно в случае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непоступления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запрашиваемых органом ПФР в других ведомствах документов (копий документов, сведений), необходимых для принятия решений. При положительном решении деньги будут перечислены в течение пяти рабочих дней.</w:t>
      </w:r>
    </w:p>
    <w:p w:rsidR="00C4638E" w:rsidRDefault="00C4638E" w:rsidP="00C4638E">
      <w:pPr>
        <w:shd w:val="clear" w:color="auto" w:fill="EEEEEE"/>
        <w:rPr>
          <w:rFonts w:ascii="Tahoma" w:hAnsi="Tahoma" w:cs="Tahoma"/>
          <w:color w:val="000000"/>
          <w:sz w:val="20"/>
          <w:szCs w:val="20"/>
        </w:rPr>
      </w:pPr>
    </w:p>
    <w:p w:rsidR="00C4638E" w:rsidRDefault="00C4638E" w:rsidP="00C4638E">
      <w:pPr>
        <w:shd w:val="clear" w:color="auto" w:fill="EEEEEE"/>
        <w:jc w:val="center"/>
        <w:rPr>
          <w:rFonts w:ascii="Tahoma" w:hAnsi="Tahoma" w:cs="Tahoma"/>
          <w:color w:val="999999"/>
          <w:sz w:val="17"/>
          <w:szCs w:val="17"/>
        </w:rPr>
      </w:pPr>
      <w:proofErr w:type="gramStart"/>
      <w:r>
        <w:rPr>
          <w:rFonts w:ascii="Tahoma" w:hAnsi="Tahoma" w:cs="Tahoma"/>
          <w:color w:val="999999"/>
          <w:sz w:val="17"/>
          <w:szCs w:val="17"/>
        </w:rPr>
        <w:t>Создан</w:t>
      </w:r>
      <w:proofErr w:type="gramEnd"/>
      <w:r>
        <w:rPr>
          <w:rFonts w:ascii="Tahoma" w:hAnsi="Tahoma" w:cs="Tahoma"/>
          <w:color w:val="999999"/>
          <w:sz w:val="17"/>
          <w:szCs w:val="17"/>
        </w:rPr>
        <w:t>: 08.07.2022 09:48. Последнее изменение: 08.07.2022 09:48.</w:t>
      </w:r>
    </w:p>
    <w:p w:rsidR="00C4638E" w:rsidRDefault="00C4638E" w:rsidP="00C4638E">
      <w:pPr>
        <w:shd w:val="clear" w:color="auto" w:fill="EEEEEE"/>
        <w:jc w:val="center"/>
        <w:rPr>
          <w:rFonts w:ascii="Tahoma" w:hAnsi="Tahoma" w:cs="Tahoma"/>
          <w:color w:val="999999"/>
          <w:sz w:val="17"/>
          <w:szCs w:val="17"/>
        </w:rPr>
      </w:pPr>
      <w:r>
        <w:rPr>
          <w:rFonts w:ascii="Tahoma" w:hAnsi="Tahoma" w:cs="Tahoma"/>
          <w:color w:val="999999"/>
          <w:sz w:val="17"/>
          <w:szCs w:val="17"/>
        </w:rPr>
        <w:t>Количество просмотров: 179</w:t>
      </w:r>
    </w:p>
    <w:p w:rsidR="002126F2" w:rsidRPr="00C4638E" w:rsidRDefault="002126F2" w:rsidP="00C4638E">
      <w:pPr>
        <w:rPr>
          <w:szCs w:val="52"/>
        </w:rPr>
      </w:pPr>
    </w:p>
    <w:sectPr w:rsidR="002126F2" w:rsidRPr="00C4638E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745"/>
    <w:rsid w:val="003025A2"/>
    <w:rsid w:val="003334DA"/>
    <w:rsid w:val="003344E4"/>
    <w:rsid w:val="00343808"/>
    <w:rsid w:val="00347A0C"/>
    <w:rsid w:val="00395F9F"/>
    <w:rsid w:val="003A1232"/>
    <w:rsid w:val="003D4C9B"/>
    <w:rsid w:val="003D7EE5"/>
    <w:rsid w:val="003E4546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7477C"/>
    <w:rsid w:val="0058788E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4374A"/>
    <w:rsid w:val="00967161"/>
    <w:rsid w:val="009774E0"/>
    <w:rsid w:val="0098256E"/>
    <w:rsid w:val="00984884"/>
    <w:rsid w:val="009E73BB"/>
    <w:rsid w:val="009F2457"/>
    <w:rsid w:val="00A24264"/>
    <w:rsid w:val="00A65C1B"/>
    <w:rsid w:val="00A7479F"/>
    <w:rsid w:val="00A81685"/>
    <w:rsid w:val="00A90544"/>
    <w:rsid w:val="00AD2400"/>
    <w:rsid w:val="00AE5DFF"/>
    <w:rsid w:val="00AE5F7B"/>
    <w:rsid w:val="00B34C8B"/>
    <w:rsid w:val="00B41744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4560"/>
    <w:rsid w:val="00E4485E"/>
    <w:rsid w:val="00E5095D"/>
    <w:rsid w:val="00E80DCA"/>
    <w:rsid w:val="00E83F6D"/>
    <w:rsid w:val="00EA3654"/>
    <w:rsid w:val="00EE3F3D"/>
    <w:rsid w:val="00EE548F"/>
    <w:rsid w:val="00F04CBC"/>
    <w:rsid w:val="00F1069B"/>
    <w:rsid w:val="00F24ADF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r.gov.ru/grazhdanam/msk" TargetMode="External"/><Relationship Id="rId5" Type="http://schemas.openxmlformats.org/officeDocument/2006/relationships/hyperlink" Target="mailto:infosmi@056.pf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135</cp:revision>
  <dcterms:created xsi:type="dcterms:W3CDTF">2020-02-28T11:39:00Z</dcterms:created>
  <dcterms:modified xsi:type="dcterms:W3CDTF">2023-08-07T10:57:00Z</dcterms:modified>
</cp:coreProperties>
</file>