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F7" w:rsidRDefault="00FC46F7" w:rsidP="00FC46F7">
      <w:pPr>
        <w:pStyle w:val="Standard"/>
        <w:jc w:val="center"/>
      </w:pPr>
      <w:r>
        <w:rPr>
          <w:noProof/>
        </w:rPr>
        <w:drawing>
          <wp:inline distT="0" distB="0" distL="0" distR="0">
            <wp:extent cx="1442085" cy="1553210"/>
            <wp:effectExtent l="19050" t="0" r="5715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F7" w:rsidRDefault="00FC46F7" w:rsidP="00FC46F7">
      <w:pPr>
        <w:pStyle w:val="Standard"/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</w:t>
      </w:r>
    </w:p>
    <w:p w:rsidR="00FC46F7" w:rsidRDefault="00FC46F7" w:rsidP="00FC46F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БОЛЬШЕСОЛДАТСКОГО РАЙОНА КУРСКОЙ ОБЛАСТИ</w:t>
      </w:r>
    </w:p>
    <w:p w:rsidR="00FC46F7" w:rsidRDefault="00FC46F7" w:rsidP="00FC46F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46F7" w:rsidRDefault="00FC46F7" w:rsidP="00FC46F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color w:val="000000"/>
          <w:sz w:val="36"/>
          <w:szCs w:val="36"/>
        </w:rPr>
        <w:t xml:space="preserve"> А С П О Р Я Ж Е Н И Е</w:t>
      </w:r>
    </w:p>
    <w:p w:rsidR="00FC46F7" w:rsidRDefault="00FC46F7" w:rsidP="00FC46F7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FC46F7" w:rsidRDefault="00FC46F7" w:rsidP="00FC46F7">
      <w:pPr>
        <w:pStyle w:val="Standard"/>
        <w:spacing w:after="1" w:line="200" w:lineRule="atLeast"/>
        <w:jc w:val="center"/>
        <w:rPr>
          <w:color w:val="FF0000"/>
        </w:rPr>
      </w:pPr>
      <w:r>
        <w:rPr>
          <w:rFonts w:ascii="Times New Roman" w:hAnsi="Times New Roman" w:cs="Times New Roman"/>
          <w:b/>
          <w:bCs/>
          <w:color w:val="000000"/>
          <w:sz w:val="20"/>
        </w:rPr>
        <w:t>от 23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.12.2022 </w:t>
      </w:r>
      <w:r>
        <w:rPr>
          <w:rFonts w:ascii="Times New Roman" w:hAnsi="Times New Roman" w:cs="Times New Roman"/>
          <w:color w:val="000000"/>
          <w:sz w:val="20"/>
        </w:rPr>
        <w:t xml:space="preserve">   </w:t>
      </w:r>
      <w:r>
        <w:rPr>
          <w:rFonts w:ascii="Times New Roman" w:hAnsi="Times New Roman" w:cs="Times New Roman"/>
          <w:color w:val="FF0000"/>
          <w:sz w:val="20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</w:rPr>
        <w:t xml:space="preserve">   № </w:t>
      </w:r>
      <w:r>
        <w:rPr>
          <w:rFonts w:ascii="Times New Roman" w:hAnsi="Times New Roman" w:cs="Times New Roman"/>
          <w:b/>
          <w:bCs/>
          <w:sz w:val="20"/>
        </w:rPr>
        <w:t>317-</w:t>
      </w:r>
      <w:r>
        <w:rPr>
          <w:rFonts w:ascii="Times New Roman" w:hAnsi="Times New Roman" w:cs="Times New Roman"/>
          <w:b/>
          <w:bCs/>
          <w:color w:val="000000"/>
          <w:sz w:val="20"/>
        </w:rPr>
        <w:t>р</w:t>
      </w:r>
    </w:p>
    <w:p w:rsidR="00FC46F7" w:rsidRDefault="00FC46F7" w:rsidP="00FC46F7">
      <w:pPr>
        <w:pStyle w:val="Standard"/>
        <w:spacing w:after="1" w:line="200" w:lineRule="atLeast"/>
        <w:jc w:val="center"/>
        <w:rPr>
          <w:rFonts w:ascii="Times New Roman" w:hAnsi="Times New Roman" w:cs="Times New Roman"/>
          <w:b/>
          <w:bCs/>
          <w:color w:val="FF0000"/>
          <w:sz w:val="20"/>
        </w:rPr>
      </w:pPr>
    </w:p>
    <w:p w:rsidR="00FC46F7" w:rsidRDefault="00FC46F7" w:rsidP="00FC46F7">
      <w:pPr>
        <w:pStyle w:val="Standard"/>
        <w:spacing w:after="1" w:line="200" w:lineRule="atLeast"/>
        <w:ind w:left="15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с. Большое Солдатское                            </w:t>
      </w:r>
    </w:p>
    <w:p w:rsidR="00FC46F7" w:rsidRDefault="00FC46F7" w:rsidP="00FC46F7">
      <w:pPr>
        <w:pStyle w:val="Standard"/>
        <w:shd w:val="clear" w:color="auto" w:fill="FFFFFF"/>
        <w:spacing w:after="1" w:line="220" w:lineRule="atLeast"/>
        <w:ind w:left="15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46F7" w:rsidRDefault="00FC46F7" w:rsidP="00FC46F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  плана контрольных мероприятий</w:t>
      </w:r>
    </w:p>
    <w:p w:rsidR="00FC46F7" w:rsidRDefault="00FC46F7" w:rsidP="00FC46F7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внутреннего муниципального финансового контроля 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 на 2023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46F7" w:rsidRDefault="00FC46F7" w:rsidP="00FC46F7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6F7" w:rsidRDefault="00FC46F7" w:rsidP="00FC46F7">
      <w:pPr>
        <w:pStyle w:val="Standard"/>
        <w:shd w:val="clear" w:color="auto" w:fill="FFFFFF"/>
        <w:spacing w:after="0" w:line="240" w:lineRule="auto"/>
        <w:ind w:left="33" w:firstLine="14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Бюджетным кодексом Федерации,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 от 27.02.2020 №208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обследований», постановлением Правительства Российской Федерации 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C46F7" w:rsidRDefault="00FC46F7" w:rsidP="00FC46F7">
      <w:pPr>
        <w:pStyle w:val="Standard"/>
        <w:spacing w:after="0" w:line="240" w:lineRule="auto"/>
        <w:ind w:firstLine="4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1.  Утвердить прилагаемый   план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Курской области на 2023год.</w:t>
      </w:r>
    </w:p>
    <w:p w:rsidR="00FC46F7" w:rsidRDefault="00FC46F7" w:rsidP="00FC46F7">
      <w:pPr>
        <w:pStyle w:val="Standard"/>
        <w:spacing w:after="0" w:line="240" w:lineRule="auto"/>
        <w:ind w:left="25" w:firstLine="45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специалисту-эксперту по внутреннему муниципальному финансовому контролю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(Бабкиной С.А.) обеспечить размещение  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контрольных мероприятий внутреннего муниципального финансового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Курской области на 2023 год согласно</w:t>
      </w:r>
      <w:r>
        <w:rPr>
          <w:rFonts w:ascii="Times New Roman" w:hAnsi="Times New Roman" w:cs="Times New Roman"/>
          <w:sz w:val="28"/>
          <w:szCs w:val="28"/>
        </w:rPr>
        <w:t xml:space="preserve"> пункту 1 настоящего распоряжения,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rkurck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46F7" w:rsidRDefault="00FC46F7" w:rsidP="00FC46F7">
      <w:pPr>
        <w:pStyle w:val="Standard"/>
        <w:ind w:hanging="3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C46F7" w:rsidRDefault="00FC46F7" w:rsidP="00FC46F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C46F7" w:rsidRDefault="00FC46F7" w:rsidP="00FC46F7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В. Зайцев</w:t>
      </w:r>
    </w:p>
    <w:p w:rsidR="00F5260C" w:rsidRDefault="00F5260C"/>
    <w:sectPr w:rsidR="00F5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260C"/>
    <w:rsid w:val="00F5260C"/>
    <w:rsid w:val="00FC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46F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2023-09-04T14:44:00Z</dcterms:created>
  <dcterms:modified xsi:type="dcterms:W3CDTF">2023-09-04T14:44:00Z</dcterms:modified>
</cp:coreProperties>
</file>