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A51" w:rsidRPr="00EF41C2" w:rsidRDefault="005312CB" w:rsidP="005312CB">
      <w:pPr>
        <w:pStyle w:val="2"/>
        <w:keepLines/>
        <w:spacing w:after="0"/>
        <w:ind w:left="0" w:firstLine="709"/>
        <w:jc w:val="right"/>
      </w:pPr>
      <w:bookmarkStart w:id="0" w:name="_Toc493592573"/>
      <w:bookmarkStart w:id="1" w:name="_Toc517237493"/>
      <w:bookmarkStart w:id="2" w:name="_Toc517250466"/>
      <w:r w:rsidRPr="00EF41C2">
        <w:t>Приложение 12</w:t>
      </w:r>
      <w:r w:rsidR="00325476" w:rsidRPr="00EF41C2">
        <w:t xml:space="preserve"> </w:t>
      </w:r>
    </w:p>
    <w:p w:rsidR="00B9094E" w:rsidRPr="00EF41C2" w:rsidRDefault="004B6A51" w:rsidP="005312CB">
      <w:pPr>
        <w:pStyle w:val="2"/>
        <w:keepLines/>
        <w:spacing w:after="0"/>
        <w:ind w:left="0" w:firstLine="709"/>
        <w:jc w:val="right"/>
      </w:pPr>
      <w:r w:rsidRPr="00EF41C2">
        <w:t xml:space="preserve">к </w:t>
      </w:r>
      <w:r w:rsidR="00B9094E" w:rsidRPr="00EF41C2">
        <w:t>Концессионному соглашению</w:t>
      </w:r>
    </w:p>
    <w:p w:rsidR="00B9094E" w:rsidRPr="005312CB" w:rsidRDefault="00B9094E" w:rsidP="005312CB">
      <w:pPr>
        <w:pStyle w:val="2"/>
        <w:keepLines/>
        <w:spacing w:after="0"/>
        <w:ind w:left="0" w:firstLine="709"/>
      </w:pPr>
    </w:p>
    <w:bookmarkEnd w:id="0"/>
    <w:bookmarkEnd w:id="1"/>
    <w:bookmarkEnd w:id="2"/>
    <w:p w:rsidR="00A65709" w:rsidRDefault="0076498B" w:rsidP="005312CB">
      <w:pPr>
        <w:pStyle w:val="2"/>
        <w:keepLines/>
        <w:spacing w:after="0"/>
        <w:ind w:left="0" w:firstLine="709"/>
        <w:jc w:val="center"/>
      </w:pPr>
      <w:r w:rsidRPr="005312CB">
        <w:t>КОМПЕНСАЦИЯ</w:t>
      </w:r>
      <w:r w:rsidR="00C2349F" w:rsidRPr="005312CB">
        <w:t xml:space="preserve"> ПРИ ПРЕКРАЩЕНИИ</w:t>
      </w:r>
      <w:bookmarkStart w:id="3" w:name="_GoBack"/>
      <w:bookmarkEnd w:id="3"/>
    </w:p>
    <w:p w:rsidR="005312CB" w:rsidRPr="005312CB" w:rsidRDefault="00016C2D" w:rsidP="005312CB">
      <w:r>
        <w:t xml:space="preserve"> </w:t>
      </w:r>
    </w:p>
    <w:p w:rsidR="008711FC" w:rsidRPr="005312CB" w:rsidRDefault="00A65709" w:rsidP="005312CB">
      <w:pPr>
        <w:pStyle w:val="a3"/>
        <w:numPr>
          <w:ilvl w:val="0"/>
          <w:numId w:val="2"/>
        </w:numPr>
        <w:spacing w:after="0" w:line="240" w:lineRule="auto"/>
        <w:ind w:left="0" w:firstLine="709"/>
        <w:contextualSpacing w:val="0"/>
        <w:jc w:val="both"/>
        <w:rPr>
          <w:rFonts w:ascii="Times New Roman" w:hAnsi="Times New Roman"/>
          <w:b/>
          <w:sz w:val="24"/>
          <w:szCs w:val="24"/>
        </w:rPr>
      </w:pPr>
      <w:r w:rsidRPr="005312CB">
        <w:rPr>
          <w:rFonts w:ascii="Times New Roman" w:hAnsi="Times New Roman"/>
          <w:b/>
          <w:sz w:val="24"/>
          <w:szCs w:val="24"/>
        </w:rPr>
        <w:t>Подлежащие возмещению расходы</w:t>
      </w:r>
      <w:r w:rsidR="00C41546" w:rsidRPr="005312CB">
        <w:rPr>
          <w:rFonts w:ascii="Times New Roman" w:hAnsi="Times New Roman"/>
          <w:b/>
          <w:sz w:val="24"/>
          <w:szCs w:val="24"/>
        </w:rPr>
        <w:t xml:space="preserve"> (Компенсация при</w:t>
      </w:r>
      <w:r w:rsidR="007C6D6C" w:rsidRPr="005312CB">
        <w:rPr>
          <w:rFonts w:ascii="Times New Roman" w:hAnsi="Times New Roman"/>
          <w:b/>
          <w:sz w:val="24"/>
          <w:szCs w:val="24"/>
        </w:rPr>
        <w:t xml:space="preserve"> </w:t>
      </w:r>
      <w:r w:rsidR="00C41546" w:rsidRPr="005312CB">
        <w:rPr>
          <w:rFonts w:ascii="Times New Roman" w:hAnsi="Times New Roman"/>
          <w:b/>
          <w:sz w:val="24"/>
          <w:szCs w:val="24"/>
        </w:rPr>
        <w:t>прекращении)</w:t>
      </w:r>
    </w:p>
    <w:p w:rsidR="00FC7456" w:rsidRPr="00527FBC" w:rsidRDefault="00BB5263" w:rsidP="005312CB">
      <w:pPr>
        <w:pStyle w:val="a3"/>
        <w:numPr>
          <w:ilvl w:val="1"/>
          <w:numId w:val="2"/>
        </w:numPr>
        <w:spacing w:after="0" w:line="240" w:lineRule="auto"/>
        <w:ind w:left="0" w:firstLine="709"/>
        <w:contextualSpacing w:val="0"/>
        <w:jc w:val="both"/>
        <w:rPr>
          <w:rFonts w:ascii="Times New Roman" w:hAnsi="Times New Roman"/>
          <w:sz w:val="24"/>
          <w:szCs w:val="24"/>
        </w:rPr>
      </w:pPr>
      <w:r w:rsidRPr="005312CB">
        <w:rPr>
          <w:rFonts w:ascii="Times New Roman" w:hAnsi="Times New Roman"/>
          <w:sz w:val="24"/>
          <w:szCs w:val="24"/>
        </w:rPr>
        <w:t>Настоящее Приложение 12</w:t>
      </w:r>
      <w:r w:rsidR="00A65709" w:rsidRPr="005312CB">
        <w:rPr>
          <w:rFonts w:ascii="Times New Roman" w:hAnsi="Times New Roman"/>
          <w:sz w:val="24"/>
          <w:szCs w:val="24"/>
        </w:rPr>
        <w:t xml:space="preserve"> определяет в соответствии с пп.</w:t>
      </w:r>
      <w:r w:rsidR="00B10288" w:rsidRPr="005312CB">
        <w:rPr>
          <w:rFonts w:ascii="Times New Roman" w:hAnsi="Times New Roman"/>
          <w:sz w:val="24"/>
          <w:szCs w:val="24"/>
        </w:rPr>
        <w:t xml:space="preserve"> </w:t>
      </w:r>
      <w:r w:rsidR="00A65709" w:rsidRPr="005312CB">
        <w:rPr>
          <w:rFonts w:ascii="Times New Roman" w:hAnsi="Times New Roman"/>
          <w:sz w:val="24"/>
          <w:szCs w:val="24"/>
        </w:rPr>
        <w:t>6.3 ч.</w:t>
      </w:r>
      <w:r w:rsidR="00B10288" w:rsidRPr="005312CB">
        <w:rPr>
          <w:rFonts w:ascii="Times New Roman" w:hAnsi="Times New Roman"/>
          <w:sz w:val="24"/>
          <w:szCs w:val="24"/>
        </w:rPr>
        <w:t xml:space="preserve"> </w:t>
      </w:r>
      <w:r w:rsidR="00A65709" w:rsidRPr="005312CB">
        <w:rPr>
          <w:rFonts w:ascii="Times New Roman" w:hAnsi="Times New Roman"/>
          <w:sz w:val="24"/>
          <w:szCs w:val="24"/>
        </w:rPr>
        <w:t>1</w:t>
      </w:r>
      <w:r w:rsidR="00B10288" w:rsidRPr="005312CB">
        <w:rPr>
          <w:rFonts w:ascii="Times New Roman" w:hAnsi="Times New Roman"/>
          <w:sz w:val="24"/>
          <w:szCs w:val="24"/>
        </w:rPr>
        <w:t xml:space="preserve"> и п. 16 ч. 2</w:t>
      </w:r>
      <w:r w:rsidR="00A65709" w:rsidRPr="005312CB">
        <w:rPr>
          <w:rFonts w:ascii="Times New Roman" w:hAnsi="Times New Roman"/>
          <w:sz w:val="24"/>
          <w:szCs w:val="24"/>
        </w:rPr>
        <w:t xml:space="preserve"> ст.</w:t>
      </w:r>
      <w:r w:rsidR="00B10288" w:rsidRPr="005312CB">
        <w:rPr>
          <w:rFonts w:ascii="Times New Roman" w:hAnsi="Times New Roman"/>
          <w:sz w:val="24"/>
          <w:szCs w:val="24"/>
        </w:rPr>
        <w:t xml:space="preserve"> </w:t>
      </w:r>
      <w:r w:rsidR="00A65709" w:rsidRPr="005312CB">
        <w:rPr>
          <w:rFonts w:ascii="Times New Roman" w:hAnsi="Times New Roman"/>
          <w:sz w:val="24"/>
          <w:szCs w:val="24"/>
        </w:rPr>
        <w:t xml:space="preserve">10 ФЗ «О концессионных соглашениях» порядок возмещения расходов </w:t>
      </w:r>
      <w:r w:rsidR="00B10288" w:rsidRPr="005312CB">
        <w:rPr>
          <w:rFonts w:ascii="Times New Roman" w:hAnsi="Times New Roman"/>
          <w:sz w:val="24"/>
          <w:szCs w:val="24"/>
        </w:rPr>
        <w:t>Концессионера</w:t>
      </w:r>
      <w:r w:rsidR="00A65709" w:rsidRPr="005312CB">
        <w:rPr>
          <w:rFonts w:ascii="Times New Roman" w:hAnsi="Times New Roman"/>
          <w:sz w:val="24"/>
          <w:szCs w:val="24"/>
        </w:rPr>
        <w:t xml:space="preserve"> в случае досрочного расторжения Концессионного соглашения, а также в соответствии с </w:t>
      </w:r>
      <w:r w:rsidR="00B10288" w:rsidRPr="005312CB">
        <w:rPr>
          <w:rFonts w:ascii="Times New Roman" w:hAnsi="Times New Roman"/>
          <w:sz w:val="24"/>
          <w:szCs w:val="24"/>
        </w:rPr>
        <w:t xml:space="preserve"> </w:t>
      </w:r>
      <w:r w:rsidR="00A65709" w:rsidRPr="005312CB">
        <w:rPr>
          <w:rFonts w:ascii="Times New Roman" w:hAnsi="Times New Roman"/>
          <w:sz w:val="24"/>
          <w:szCs w:val="24"/>
        </w:rPr>
        <w:t>пп.</w:t>
      </w:r>
      <w:r w:rsidR="00B10288" w:rsidRPr="005312CB">
        <w:rPr>
          <w:rFonts w:ascii="Times New Roman" w:hAnsi="Times New Roman"/>
          <w:sz w:val="24"/>
          <w:szCs w:val="24"/>
        </w:rPr>
        <w:t xml:space="preserve"> </w:t>
      </w:r>
      <w:r w:rsidR="00A65709" w:rsidRPr="005312CB">
        <w:rPr>
          <w:rFonts w:ascii="Times New Roman" w:hAnsi="Times New Roman"/>
          <w:sz w:val="24"/>
          <w:szCs w:val="24"/>
        </w:rPr>
        <w:t>5 ч.</w:t>
      </w:r>
      <w:r w:rsidR="00B10288" w:rsidRPr="005312CB">
        <w:rPr>
          <w:rFonts w:ascii="Times New Roman" w:hAnsi="Times New Roman"/>
          <w:sz w:val="24"/>
          <w:szCs w:val="24"/>
        </w:rPr>
        <w:t xml:space="preserve"> </w:t>
      </w:r>
      <w:r w:rsidR="00A65709" w:rsidRPr="005312CB">
        <w:rPr>
          <w:rFonts w:ascii="Times New Roman" w:hAnsi="Times New Roman"/>
          <w:sz w:val="24"/>
          <w:szCs w:val="24"/>
        </w:rPr>
        <w:t>1 ст.</w:t>
      </w:r>
      <w:r w:rsidR="00B10288" w:rsidRPr="005312CB">
        <w:rPr>
          <w:rFonts w:ascii="Times New Roman" w:hAnsi="Times New Roman"/>
          <w:sz w:val="24"/>
          <w:szCs w:val="24"/>
        </w:rPr>
        <w:t xml:space="preserve"> </w:t>
      </w:r>
      <w:r w:rsidR="00A65709" w:rsidRPr="005312CB">
        <w:rPr>
          <w:rFonts w:ascii="Times New Roman" w:hAnsi="Times New Roman"/>
          <w:sz w:val="24"/>
          <w:szCs w:val="24"/>
        </w:rPr>
        <w:t xml:space="preserve">42 ФЗ «О концессионных соглашениях» порядок возмещения </w:t>
      </w:r>
      <w:r w:rsidR="001307D5" w:rsidRPr="005312CB">
        <w:rPr>
          <w:rFonts w:ascii="Times New Roman" w:hAnsi="Times New Roman"/>
          <w:sz w:val="24"/>
          <w:szCs w:val="24"/>
        </w:rPr>
        <w:t xml:space="preserve">Экономически обоснованных расходов и </w:t>
      </w:r>
      <w:r w:rsidR="001307D5" w:rsidRPr="00527FBC">
        <w:rPr>
          <w:rFonts w:ascii="Times New Roman" w:hAnsi="Times New Roman"/>
          <w:sz w:val="24"/>
          <w:szCs w:val="24"/>
        </w:rPr>
        <w:t>Недополученных доходов</w:t>
      </w:r>
      <w:r w:rsidR="00A65709" w:rsidRPr="00527FBC">
        <w:rPr>
          <w:rFonts w:ascii="Times New Roman" w:hAnsi="Times New Roman"/>
          <w:sz w:val="24"/>
          <w:szCs w:val="24"/>
        </w:rPr>
        <w:t xml:space="preserve"> Концессионера, подлежащих возмещению в соответствии с нормативными правовыми актами Российской Федерации в сфере </w:t>
      </w:r>
      <w:r w:rsidR="00767A9E" w:rsidRPr="00527FBC">
        <w:rPr>
          <w:rFonts w:ascii="Times New Roman" w:hAnsi="Times New Roman"/>
          <w:sz w:val="24"/>
          <w:szCs w:val="24"/>
        </w:rPr>
        <w:t>вод</w:t>
      </w:r>
      <w:r w:rsidR="00A65709" w:rsidRPr="00527FBC">
        <w:rPr>
          <w:rFonts w:ascii="Times New Roman" w:hAnsi="Times New Roman"/>
          <w:sz w:val="24"/>
          <w:szCs w:val="24"/>
        </w:rPr>
        <w:t>оснабжения</w:t>
      </w:r>
      <w:r w:rsidR="00767A9E" w:rsidRPr="00527FBC">
        <w:rPr>
          <w:rFonts w:ascii="Times New Roman" w:hAnsi="Times New Roman"/>
          <w:sz w:val="24"/>
          <w:szCs w:val="24"/>
        </w:rPr>
        <w:t xml:space="preserve"> и водоотведения</w:t>
      </w:r>
      <w:r w:rsidR="00A65709" w:rsidRPr="00527FBC">
        <w:rPr>
          <w:rFonts w:ascii="Times New Roman" w:hAnsi="Times New Roman"/>
          <w:sz w:val="24"/>
          <w:szCs w:val="24"/>
        </w:rPr>
        <w:t xml:space="preserve"> и не возмещенных Концессионеру на момент окончания срока действия Концессионного соглашения.</w:t>
      </w:r>
    </w:p>
    <w:p w:rsidR="00FC7456" w:rsidRPr="00527FBC" w:rsidRDefault="00151BD9" w:rsidP="005312CB">
      <w:pPr>
        <w:pStyle w:val="a3"/>
        <w:numPr>
          <w:ilvl w:val="1"/>
          <w:numId w:val="2"/>
        </w:numPr>
        <w:spacing w:after="0" w:line="240" w:lineRule="auto"/>
        <w:ind w:left="0" w:firstLine="709"/>
        <w:contextualSpacing w:val="0"/>
        <w:jc w:val="both"/>
        <w:rPr>
          <w:rStyle w:val="1"/>
          <w:rFonts w:eastAsia="Calibri"/>
          <w:color w:val="auto"/>
          <w:sz w:val="24"/>
          <w:szCs w:val="24"/>
        </w:rPr>
      </w:pPr>
      <w:r w:rsidRPr="00527FBC">
        <w:rPr>
          <w:rStyle w:val="1"/>
          <w:rFonts w:eastAsia="Calibri"/>
          <w:sz w:val="24"/>
          <w:szCs w:val="24"/>
        </w:rPr>
        <w:t xml:space="preserve"> </w:t>
      </w:r>
      <w:r w:rsidR="006850AB" w:rsidRPr="00527FBC">
        <w:rPr>
          <w:rStyle w:val="1"/>
          <w:rFonts w:eastAsia="Calibri"/>
          <w:sz w:val="24"/>
          <w:szCs w:val="24"/>
        </w:rPr>
        <w:t>Вне</w:t>
      </w:r>
      <w:r w:rsidR="006850AB" w:rsidRPr="00527FBC">
        <w:rPr>
          <w:rStyle w:val="1"/>
          <w:rFonts w:eastAsia="Calibri"/>
          <w:sz w:val="24"/>
          <w:szCs w:val="24"/>
        </w:rPr>
        <w:tab/>
        <w:t xml:space="preserve">зависимости от выплаты Компенсации при прекращении все платежные обязательства Концедента и (или) Курской области, которые возникли до Даты прекращения </w:t>
      </w:r>
      <w:r w:rsidRPr="00527FBC">
        <w:rPr>
          <w:rStyle w:val="1"/>
          <w:rFonts w:eastAsia="Calibri"/>
          <w:sz w:val="24"/>
          <w:szCs w:val="24"/>
        </w:rPr>
        <w:t xml:space="preserve">Концессионного </w:t>
      </w:r>
      <w:r w:rsidR="006850AB" w:rsidRPr="00527FBC">
        <w:rPr>
          <w:rStyle w:val="1"/>
          <w:rFonts w:eastAsia="Calibri"/>
          <w:sz w:val="24"/>
          <w:szCs w:val="24"/>
        </w:rPr>
        <w:t xml:space="preserve">соглашения и не были надлежащим образом исполнены, не прекращают свое действие после Даты прекращения </w:t>
      </w:r>
      <w:r w:rsidRPr="00527FBC">
        <w:rPr>
          <w:rStyle w:val="1"/>
          <w:rFonts w:eastAsia="Calibri"/>
          <w:sz w:val="24"/>
          <w:szCs w:val="24"/>
        </w:rPr>
        <w:t xml:space="preserve">Концессионного </w:t>
      </w:r>
      <w:r w:rsidR="006850AB" w:rsidRPr="00527FBC">
        <w:rPr>
          <w:rStyle w:val="1"/>
          <w:rFonts w:eastAsia="Calibri"/>
          <w:sz w:val="24"/>
          <w:szCs w:val="24"/>
        </w:rPr>
        <w:t>соглашения и подлежат исполнению в полном объеме.</w:t>
      </w:r>
    </w:p>
    <w:p w:rsidR="00151BD9" w:rsidRPr="00527FBC" w:rsidRDefault="00151BD9" w:rsidP="005312CB">
      <w:pPr>
        <w:pStyle w:val="a3"/>
        <w:numPr>
          <w:ilvl w:val="1"/>
          <w:numId w:val="2"/>
        </w:numPr>
        <w:spacing w:after="0" w:line="240" w:lineRule="auto"/>
        <w:ind w:left="0" w:firstLine="709"/>
        <w:contextualSpacing w:val="0"/>
        <w:jc w:val="both"/>
        <w:rPr>
          <w:rStyle w:val="1"/>
          <w:rFonts w:eastAsia="Calibri"/>
          <w:color w:val="auto"/>
          <w:sz w:val="24"/>
          <w:szCs w:val="24"/>
        </w:rPr>
      </w:pPr>
      <w:r w:rsidRPr="00527FBC">
        <w:rPr>
          <w:rStyle w:val="1"/>
          <w:rFonts w:eastAsia="Calibri"/>
          <w:sz w:val="24"/>
          <w:szCs w:val="24"/>
        </w:rPr>
        <w:t xml:space="preserve"> Концедент</w:t>
      </w:r>
      <w:r w:rsidRPr="00527FBC">
        <w:rPr>
          <w:rStyle w:val="1"/>
          <w:rFonts w:eastAsia="Calibri"/>
          <w:sz w:val="24"/>
          <w:szCs w:val="24"/>
        </w:rPr>
        <w:tab/>
        <w:t xml:space="preserve">и (или) Курская область не вправе осуществлять зачет обязательств по уплате Компенсации при прекращении против обязательств по уплате любых сумм, подлежащих уплате в пользу Концедента и (или) </w:t>
      </w:r>
      <w:r w:rsidR="00900BF3" w:rsidRPr="00527FBC">
        <w:rPr>
          <w:rStyle w:val="1"/>
          <w:rFonts w:eastAsia="Calibri"/>
          <w:sz w:val="24"/>
          <w:szCs w:val="24"/>
        </w:rPr>
        <w:t>Курской области</w:t>
      </w:r>
      <w:r w:rsidRPr="00527FBC">
        <w:rPr>
          <w:rStyle w:val="1"/>
          <w:rFonts w:eastAsia="Calibri"/>
          <w:sz w:val="24"/>
          <w:szCs w:val="24"/>
        </w:rPr>
        <w:t xml:space="preserve"> в соответствии с Концессионным соглашением или по иным основаниям.</w:t>
      </w:r>
    </w:p>
    <w:p w:rsidR="00151BD9" w:rsidRPr="00527FBC" w:rsidRDefault="00480276" w:rsidP="005312CB">
      <w:pPr>
        <w:pStyle w:val="a3"/>
        <w:numPr>
          <w:ilvl w:val="1"/>
          <w:numId w:val="2"/>
        </w:numPr>
        <w:spacing w:after="0" w:line="240" w:lineRule="auto"/>
        <w:ind w:left="0" w:firstLine="709"/>
        <w:contextualSpacing w:val="0"/>
        <w:jc w:val="both"/>
        <w:rPr>
          <w:rStyle w:val="1"/>
          <w:rFonts w:eastAsia="Calibri"/>
          <w:color w:val="auto"/>
          <w:sz w:val="24"/>
          <w:szCs w:val="24"/>
        </w:rPr>
      </w:pPr>
      <w:r w:rsidRPr="00527FBC">
        <w:rPr>
          <w:rStyle w:val="1"/>
          <w:rFonts w:eastAsia="Calibri"/>
          <w:sz w:val="24"/>
          <w:szCs w:val="24"/>
        </w:rPr>
        <w:t>Стороны</w:t>
      </w:r>
      <w:r w:rsidRPr="00527FBC">
        <w:rPr>
          <w:rStyle w:val="1"/>
          <w:rFonts w:eastAsia="Calibri"/>
          <w:sz w:val="24"/>
          <w:szCs w:val="24"/>
        </w:rPr>
        <w:tab/>
        <w:t>настоящим подтверждают, что ни Компенсация при прекращении, ни какие-либо ее части не являются неустойкой и не подлежат какому-либо уменьшению, в том числе в соответствии со статьей 333 Гражданского кодекса РФ.</w:t>
      </w:r>
    </w:p>
    <w:p w:rsidR="00071207" w:rsidRPr="00527FBC" w:rsidRDefault="00071207" w:rsidP="005312CB">
      <w:pPr>
        <w:pStyle w:val="a3"/>
        <w:numPr>
          <w:ilvl w:val="1"/>
          <w:numId w:val="2"/>
        </w:numPr>
        <w:spacing w:after="0" w:line="240" w:lineRule="auto"/>
        <w:ind w:left="0" w:firstLine="709"/>
        <w:contextualSpacing w:val="0"/>
        <w:jc w:val="both"/>
        <w:rPr>
          <w:rStyle w:val="1"/>
          <w:rFonts w:eastAsia="Calibri"/>
          <w:color w:val="auto"/>
          <w:sz w:val="24"/>
          <w:szCs w:val="24"/>
        </w:rPr>
      </w:pPr>
      <w:r w:rsidRPr="00527FBC">
        <w:rPr>
          <w:rStyle w:val="1"/>
          <w:rFonts w:eastAsia="Calibri"/>
          <w:sz w:val="24"/>
          <w:szCs w:val="24"/>
        </w:rPr>
        <w:t>Если какая-либо сумма, подлежащая уплате Концедентом в составе Компенсации при прекращении, облагается налогом на добавленную стоимость, Концедент обязуется уплатить Концессионеру дополнительную сумму, после уплаты которой полученная Концессионером сумма после уплаты налога на добавленную стоимость, будет той же, какой она была бы, если бы такой платеж не облагался указанным налогом, с учетом всех освобождений, льгот, вычетов, зачетов или кредитов в отношении этого налога (как доступных по выбору, так и иных), на которые может иметь право Концессионер.</w:t>
      </w:r>
    </w:p>
    <w:p w:rsidR="00071207" w:rsidRPr="00527FBC" w:rsidRDefault="00071207" w:rsidP="005312CB">
      <w:pPr>
        <w:pStyle w:val="a3"/>
        <w:numPr>
          <w:ilvl w:val="1"/>
          <w:numId w:val="2"/>
        </w:numPr>
        <w:spacing w:after="0" w:line="240" w:lineRule="auto"/>
        <w:ind w:left="0" w:firstLine="709"/>
        <w:contextualSpacing w:val="0"/>
        <w:jc w:val="both"/>
        <w:rPr>
          <w:rFonts w:ascii="Times New Roman" w:hAnsi="Times New Roman"/>
          <w:sz w:val="24"/>
          <w:szCs w:val="24"/>
        </w:rPr>
      </w:pPr>
      <w:r w:rsidRPr="00527FBC">
        <w:rPr>
          <w:rStyle w:val="1"/>
          <w:rFonts w:eastAsia="Calibri"/>
          <w:sz w:val="24"/>
          <w:szCs w:val="24"/>
        </w:rPr>
        <w:t>В</w:t>
      </w:r>
      <w:r w:rsidRPr="00527FBC">
        <w:rPr>
          <w:rStyle w:val="1"/>
          <w:rFonts w:eastAsia="Calibri"/>
          <w:sz w:val="24"/>
          <w:szCs w:val="24"/>
        </w:rPr>
        <w:tab/>
        <w:t>состав Компенсации при прекращении могут включаться следующие суммы:</w:t>
      </w:r>
    </w:p>
    <w:p w:rsidR="000F3453" w:rsidRPr="00527FBC" w:rsidRDefault="00071207" w:rsidP="005312CB">
      <w:pPr>
        <w:widowControl w:val="0"/>
        <w:numPr>
          <w:ilvl w:val="0"/>
          <w:numId w:val="7"/>
        </w:numPr>
        <w:tabs>
          <w:tab w:val="left" w:pos="851"/>
          <w:tab w:val="left" w:pos="1442"/>
        </w:tabs>
        <w:spacing w:after="0" w:line="240" w:lineRule="auto"/>
        <w:ind w:firstLine="709"/>
        <w:jc w:val="both"/>
        <w:rPr>
          <w:rFonts w:ascii="Times New Roman" w:hAnsi="Times New Roman"/>
          <w:sz w:val="24"/>
          <w:szCs w:val="24"/>
        </w:rPr>
      </w:pPr>
      <w:r w:rsidRPr="00527FBC">
        <w:rPr>
          <w:rStyle w:val="1"/>
          <w:rFonts w:eastAsia="Calibri"/>
          <w:sz w:val="24"/>
          <w:szCs w:val="24"/>
        </w:rPr>
        <w:t>сумма задолженности перед Финансирующей организацией</w:t>
      </w:r>
      <w:r w:rsidR="000F3453" w:rsidRPr="00527FBC">
        <w:rPr>
          <w:rStyle w:val="1"/>
          <w:rFonts w:eastAsia="Calibri"/>
          <w:sz w:val="24"/>
          <w:szCs w:val="24"/>
        </w:rPr>
        <w:t xml:space="preserve"> (в том числе суммы ссудной задолженности (срочной и просроченной) по Соглашению о </w:t>
      </w:r>
      <w:r w:rsidR="00FE76E2" w:rsidRPr="00527FBC">
        <w:rPr>
          <w:rStyle w:val="1"/>
          <w:rFonts w:eastAsia="Calibri"/>
          <w:sz w:val="24"/>
          <w:szCs w:val="24"/>
        </w:rPr>
        <w:t>финансировании</w:t>
      </w:r>
      <w:r w:rsidR="000F3453" w:rsidRPr="00527FBC">
        <w:rPr>
          <w:rStyle w:val="1"/>
          <w:rFonts w:eastAsia="Calibri"/>
          <w:sz w:val="24"/>
          <w:szCs w:val="24"/>
        </w:rPr>
        <w:t xml:space="preserve">, начисленных на эту сумму процентов, комиссионных, агентских и иных платежей, прямо предусмотренных Соглашением о </w:t>
      </w:r>
      <w:r w:rsidR="00FE76E2" w:rsidRPr="00527FBC">
        <w:rPr>
          <w:rStyle w:val="1"/>
          <w:rFonts w:eastAsia="Calibri"/>
          <w:sz w:val="24"/>
          <w:szCs w:val="24"/>
        </w:rPr>
        <w:t>финансировании</w:t>
      </w:r>
      <w:r w:rsidR="000F3453" w:rsidRPr="00527FBC">
        <w:rPr>
          <w:rStyle w:val="1"/>
          <w:rFonts w:eastAsia="Calibri"/>
          <w:sz w:val="24"/>
          <w:szCs w:val="24"/>
        </w:rPr>
        <w:t xml:space="preserve"> и не выплаченных Концессионером в пользу Финансирующей организации по всем Соглашениям о финансировании на Дату прекращения Концессионного соглашения, а также всех сумм, подлежащих уплате Концессионером в пользу Финансирующей организации по Соглашению о порядке взаимодействия с Финансирующей организацией, включая (но не ограничиваясь) расходы, связанные с досрочным прекращением такого соглашения в связи с досрочным прекращением Концессионного соглашения)</w:t>
      </w:r>
      <w:r w:rsidR="00FE76E2" w:rsidRPr="00527FBC">
        <w:rPr>
          <w:rStyle w:val="1"/>
          <w:rFonts w:eastAsia="Calibri"/>
          <w:sz w:val="24"/>
          <w:szCs w:val="24"/>
        </w:rPr>
        <w:t xml:space="preserve">, при условии, что </w:t>
      </w:r>
      <w:r w:rsidR="00FE76E2" w:rsidRPr="00527FBC">
        <w:rPr>
          <w:rFonts w:ascii="Times New Roman" w:hAnsi="Times New Roman"/>
          <w:sz w:val="24"/>
          <w:szCs w:val="24"/>
        </w:rPr>
        <w:t>привлеченные Концессионером заемные средства использованы в соответствии с целевым назначением, предусмотренным Соглашениями о финансировании</w:t>
      </w:r>
      <w:r w:rsidR="000F3453" w:rsidRPr="00527FBC">
        <w:rPr>
          <w:rStyle w:val="1"/>
          <w:rFonts w:eastAsia="Calibri"/>
          <w:sz w:val="24"/>
          <w:szCs w:val="24"/>
        </w:rPr>
        <w:t>;</w:t>
      </w:r>
    </w:p>
    <w:p w:rsidR="00071207" w:rsidRPr="00527FBC" w:rsidRDefault="00071207" w:rsidP="005312CB">
      <w:pPr>
        <w:widowControl w:val="0"/>
        <w:numPr>
          <w:ilvl w:val="0"/>
          <w:numId w:val="7"/>
        </w:numPr>
        <w:tabs>
          <w:tab w:val="left" w:pos="1447"/>
        </w:tabs>
        <w:spacing w:after="0" w:line="240" w:lineRule="auto"/>
        <w:ind w:firstLine="709"/>
        <w:jc w:val="both"/>
        <w:rPr>
          <w:rFonts w:ascii="Times New Roman" w:hAnsi="Times New Roman"/>
          <w:sz w:val="24"/>
          <w:szCs w:val="24"/>
        </w:rPr>
      </w:pPr>
      <w:r w:rsidRPr="00527FBC">
        <w:rPr>
          <w:rStyle w:val="1"/>
          <w:rFonts w:eastAsia="Calibri"/>
          <w:sz w:val="24"/>
          <w:szCs w:val="24"/>
        </w:rPr>
        <w:t xml:space="preserve">сумма возмещения </w:t>
      </w:r>
      <w:r w:rsidR="007709B7" w:rsidRPr="00527FBC">
        <w:rPr>
          <w:rStyle w:val="1"/>
          <w:rFonts w:eastAsia="Calibri"/>
          <w:sz w:val="24"/>
          <w:szCs w:val="24"/>
        </w:rPr>
        <w:t>экономически обоснованных расходов и недополученных доходов, подлежащих учету при установлении Тарифов, за исключением тех расходов, которые в</w:t>
      </w:r>
      <w:r w:rsidR="004D568C" w:rsidRPr="00527FBC">
        <w:rPr>
          <w:rStyle w:val="1"/>
          <w:rFonts w:eastAsia="Calibri"/>
          <w:sz w:val="24"/>
          <w:szCs w:val="24"/>
        </w:rPr>
        <w:t>озмещаются в соответствии с п.</w:t>
      </w:r>
      <w:r w:rsidR="007709B7" w:rsidRPr="00527FBC">
        <w:rPr>
          <w:rStyle w:val="1"/>
          <w:rFonts w:eastAsia="Calibri"/>
          <w:sz w:val="24"/>
          <w:szCs w:val="24"/>
        </w:rPr>
        <w:t xml:space="preserve"> 1.6.1 настоящего Приложения</w:t>
      </w:r>
      <w:r w:rsidRPr="00527FBC">
        <w:rPr>
          <w:rStyle w:val="1"/>
          <w:rFonts w:eastAsia="Calibri"/>
          <w:sz w:val="24"/>
          <w:szCs w:val="24"/>
        </w:rPr>
        <w:t>;</w:t>
      </w:r>
    </w:p>
    <w:p w:rsidR="00071207" w:rsidRPr="00527FBC" w:rsidRDefault="00071207" w:rsidP="005312CB">
      <w:pPr>
        <w:widowControl w:val="0"/>
        <w:numPr>
          <w:ilvl w:val="0"/>
          <w:numId w:val="7"/>
        </w:numPr>
        <w:tabs>
          <w:tab w:val="left" w:pos="1447"/>
        </w:tabs>
        <w:spacing w:after="0" w:line="240" w:lineRule="auto"/>
        <w:ind w:firstLine="709"/>
        <w:jc w:val="both"/>
        <w:rPr>
          <w:rStyle w:val="1"/>
          <w:rFonts w:eastAsia="Calibri"/>
          <w:color w:val="auto"/>
          <w:sz w:val="24"/>
          <w:szCs w:val="24"/>
        </w:rPr>
      </w:pPr>
      <w:r w:rsidRPr="00527FBC">
        <w:rPr>
          <w:rStyle w:val="1"/>
          <w:rFonts w:eastAsia="Calibri"/>
          <w:sz w:val="24"/>
          <w:szCs w:val="24"/>
        </w:rPr>
        <w:t>расходы на п</w:t>
      </w:r>
      <w:r w:rsidR="00FC3215" w:rsidRPr="00527FBC">
        <w:rPr>
          <w:rStyle w:val="1"/>
          <w:rFonts w:eastAsia="Calibri"/>
          <w:sz w:val="24"/>
          <w:szCs w:val="24"/>
        </w:rPr>
        <w:t>ре</w:t>
      </w:r>
      <w:r w:rsidR="000F3453" w:rsidRPr="00527FBC">
        <w:rPr>
          <w:rStyle w:val="1"/>
          <w:rFonts w:eastAsia="Calibri"/>
          <w:sz w:val="24"/>
          <w:szCs w:val="24"/>
        </w:rPr>
        <w:t>кращение, указанные в пункте 2.2</w:t>
      </w:r>
      <w:r w:rsidRPr="00527FBC">
        <w:rPr>
          <w:rStyle w:val="1"/>
          <w:rFonts w:eastAsia="Calibri"/>
          <w:sz w:val="24"/>
          <w:szCs w:val="24"/>
        </w:rPr>
        <w:t xml:space="preserve"> настоящего Приложения.</w:t>
      </w:r>
    </w:p>
    <w:p w:rsidR="000F3453" w:rsidRPr="00527FBC" w:rsidRDefault="000F3453" w:rsidP="005312CB">
      <w:pPr>
        <w:pStyle w:val="a3"/>
        <w:widowControl w:val="0"/>
        <w:numPr>
          <w:ilvl w:val="1"/>
          <w:numId w:val="2"/>
        </w:numPr>
        <w:tabs>
          <w:tab w:val="left" w:pos="1447"/>
        </w:tabs>
        <w:spacing w:after="0" w:line="240" w:lineRule="auto"/>
        <w:ind w:left="0" w:firstLine="709"/>
        <w:jc w:val="both"/>
        <w:rPr>
          <w:rStyle w:val="1"/>
          <w:rFonts w:eastAsia="Calibri"/>
          <w:color w:val="auto"/>
          <w:sz w:val="24"/>
          <w:szCs w:val="24"/>
        </w:rPr>
      </w:pPr>
      <w:r w:rsidRPr="00527FBC">
        <w:rPr>
          <w:rStyle w:val="1"/>
          <w:rFonts w:eastAsia="Calibri"/>
          <w:sz w:val="24"/>
          <w:szCs w:val="24"/>
        </w:rPr>
        <w:lastRenderedPageBreak/>
        <w:t xml:space="preserve">В отношении обязательств по возмещению Концессионеру фактически понесенных расходов, не возмещенных ему на момент прекращения действия Концессионного соглашения и подлежащих возмещению в соответствии с законодательством в сфере </w:t>
      </w:r>
      <w:r w:rsidR="00A81212" w:rsidRPr="00527FBC">
        <w:rPr>
          <w:rStyle w:val="1"/>
          <w:rFonts w:eastAsia="Calibri"/>
          <w:sz w:val="24"/>
          <w:szCs w:val="24"/>
        </w:rPr>
        <w:t>вод</w:t>
      </w:r>
      <w:r w:rsidRPr="00527FBC">
        <w:rPr>
          <w:rStyle w:val="1"/>
          <w:rFonts w:eastAsia="Calibri"/>
          <w:sz w:val="24"/>
          <w:szCs w:val="24"/>
        </w:rPr>
        <w:t>оснабжения</w:t>
      </w:r>
      <w:r w:rsidR="00A81212" w:rsidRPr="00527FBC">
        <w:rPr>
          <w:rStyle w:val="1"/>
          <w:rFonts w:eastAsia="Calibri"/>
          <w:sz w:val="24"/>
          <w:szCs w:val="24"/>
        </w:rPr>
        <w:t xml:space="preserve"> и водоотведения</w:t>
      </w:r>
      <w:r w:rsidRPr="00527FBC">
        <w:rPr>
          <w:rStyle w:val="1"/>
          <w:rFonts w:eastAsia="Calibri"/>
          <w:sz w:val="24"/>
          <w:szCs w:val="24"/>
        </w:rPr>
        <w:t>, Компенсация при прекращении в соответств</w:t>
      </w:r>
      <w:r w:rsidR="004D568C" w:rsidRPr="00527FBC">
        <w:rPr>
          <w:rStyle w:val="1"/>
          <w:rFonts w:eastAsia="Calibri"/>
          <w:sz w:val="24"/>
          <w:szCs w:val="24"/>
        </w:rPr>
        <w:t>ии с п.</w:t>
      </w:r>
      <w:r w:rsidRPr="00527FBC">
        <w:rPr>
          <w:rStyle w:val="1"/>
          <w:rFonts w:eastAsia="Calibri"/>
          <w:sz w:val="24"/>
          <w:szCs w:val="24"/>
        </w:rPr>
        <w:t xml:space="preserve"> 1.6.1 уменьшает соответствующие обязательства в размере фактически выплаченных сумм Компенсации при прекращении. В</w:t>
      </w:r>
      <w:r w:rsidRPr="00527FBC">
        <w:rPr>
          <w:rStyle w:val="1"/>
          <w:rFonts w:eastAsia="Calibri"/>
          <w:sz w:val="24"/>
          <w:szCs w:val="24"/>
        </w:rPr>
        <w:tab/>
      </w:r>
      <w:r w:rsidR="00A81212" w:rsidRPr="00527FBC">
        <w:rPr>
          <w:rStyle w:val="1"/>
          <w:rFonts w:eastAsia="Calibri"/>
          <w:sz w:val="24"/>
          <w:szCs w:val="24"/>
        </w:rPr>
        <w:t xml:space="preserve"> </w:t>
      </w:r>
      <w:r w:rsidRPr="00527FBC">
        <w:rPr>
          <w:rStyle w:val="1"/>
          <w:rFonts w:eastAsia="Calibri"/>
          <w:sz w:val="24"/>
          <w:szCs w:val="24"/>
        </w:rPr>
        <w:t>любом случае, размер Компенсации при прекращении не может превышать</w:t>
      </w:r>
      <w:r w:rsidR="00A70041" w:rsidRPr="00527FBC">
        <w:rPr>
          <w:rStyle w:val="1"/>
          <w:rFonts w:eastAsia="Calibri"/>
          <w:sz w:val="24"/>
          <w:szCs w:val="24"/>
        </w:rPr>
        <w:t xml:space="preserve"> суммы</w:t>
      </w:r>
      <w:r w:rsidRPr="00527FBC">
        <w:rPr>
          <w:rStyle w:val="1"/>
          <w:rFonts w:eastAsia="Calibri"/>
          <w:sz w:val="24"/>
          <w:szCs w:val="24"/>
        </w:rPr>
        <w:t xml:space="preserve"> фактически не возмещенных </w:t>
      </w:r>
      <w:r w:rsidR="007C6D6C" w:rsidRPr="00527FBC">
        <w:rPr>
          <w:rStyle w:val="1"/>
          <w:rFonts w:eastAsia="Calibri"/>
          <w:sz w:val="24"/>
          <w:szCs w:val="24"/>
        </w:rPr>
        <w:t>Концессионеру</w:t>
      </w:r>
      <w:r w:rsidRPr="00527FBC">
        <w:rPr>
          <w:rStyle w:val="1"/>
          <w:rFonts w:eastAsia="Calibri"/>
          <w:sz w:val="24"/>
          <w:szCs w:val="24"/>
        </w:rPr>
        <w:t xml:space="preserve"> на </w:t>
      </w:r>
      <w:r w:rsidR="00A70041" w:rsidRPr="00527FBC">
        <w:rPr>
          <w:rStyle w:val="1"/>
          <w:rFonts w:eastAsia="Calibri"/>
          <w:sz w:val="24"/>
          <w:szCs w:val="24"/>
        </w:rPr>
        <w:t xml:space="preserve">Дату </w:t>
      </w:r>
      <w:r w:rsidRPr="00527FBC">
        <w:rPr>
          <w:rStyle w:val="1"/>
          <w:rFonts w:eastAsia="Calibri"/>
          <w:sz w:val="24"/>
          <w:szCs w:val="24"/>
        </w:rPr>
        <w:t xml:space="preserve">прекращения Концессионного соглашения и подлежащих возмещению в соответствии с законодательством в сфере </w:t>
      </w:r>
      <w:r w:rsidR="00A81212" w:rsidRPr="00527FBC">
        <w:rPr>
          <w:rStyle w:val="1"/>
          <w:rFonts w:eastAsia="Calibri"/>
          <w:sz w:val="24"/>
          <w:szCs w:val="24"/>
        </w:rPr>
        <w:t>вод</w:t>
      </w:r>
      <w:r w:rsidRPr="00527FBC">
        <w:rPr>
          <w:rStyle w:val="1"/>
          <w:rFonts w:eastAsia="Calibri"/>
          <w:sz w:val="24"/>
          <w:szCs w:val="24"/>
        </w:rPr>
        <w:t xml:space="preserve">оснабжения </w:t>
      </w:r>
      <w:r w:rsidR="00A81212" w:rsidRPr="00527FBC">
        <w:rPr>
          <w:rStyle w:val="1"/>
          <w:rFonts w:eastAsia="Calibri"/>
          <w:sz w:val="24"/>
          <w:szCs w:val="24"/>
        </w:rPr>
        <w:t xml:space="preserve">и водоотведения </w:t>
      </w:r>
      <w:r w:rsidRPr="00527FBC">
        <w:rPr>
          <w:rStyle w:val="1"/>
          <w:rFonts w:eastAsia="Calibri"/>
          <w:sz w:val="24"/>
          <w:szCs w:val="24"/>
        </w:rPr>
        <w:t>расходов Концессионера, в том числе</w:t>
      </w:r>
      <w:r w:rsidR="00A70041" w:rsidRPr="00527FBC">
        <w:rPr>
          <w:rStyle w:val="1"/>
          <w:rFonts w:eastAsia="Calibri"/>
          <w:sz w:val="24"/>
          <w:szCs w:val="24"/>
        </w:rPr>
        <w:t xml:space="preserve"> расходов</w:t>
      </w:r>
      <w:r w:rsidR="005D1238" w:rsidRPr="00527FBC">
        <w:rPr>
          <w:rStyle w:val="1"/>
          <w:rFonts w:eastAsia="Calibri"/>
          <w:sz w:val="24"/>
          <w:szCs w:val="24"/>
        </w:rPr>
        <w:t xml:space="preserve"> на Создание и (или) р</w:t>
      </w:r>
      <w:r w:rsidRPr="00527FBC">
        <w:rPr>
          <w:rStyle w:val="1"/>
          <w:rFonts w:eastAsia="Calibri"/>
          <w:sz w:val="24"/>
          <w:szCs w:val="24"/>
        </w:rPr>
        <w:t xml:space="preserve">еконструкцию Объекта соглашения, </w:t>
      </w:r>
      <w:r w:rsidR="00A70041" w:rsidRPr="00527FBC">
        <w:rPr>
          <w:rStyle w:val="1"/>
          <w:rFonts w:eastAsia="Calibri"/>
          <w:sz w:val="24"/>
          <w:szCs w:val="24"/>
        </w:rPr>
        <w:t>и расходов, указанных в пункте 1.6.4 настоящего Приложения</w:t>
      </w:r>
      <w:r w:rsidRPr="00527FBC">
        <w:rPr>
          <w:rStyle w:val="1"/>
          <w:rFonts w:eastAsia="Calibri"/>
          <w:sz w:val="24"/>
          <w:szCs w:val="24"/>
        </w:rPr>
        <w:t>.</w:t>
      </w:r>
    </w:p>
    <w:p w:rsidR="008B7220" w:rsidRPr="00527FBC" w:rsidRDefault="008B7220" w:rsidP="005312CB">
      <w:pPr>
        <w:pStyle w:val="a3"/>
        <w:widowControl w:val="0"/>
        <w:numPr>
          <w:ilvl w:val="1"/>
          <w:numId w:val="2"/>
        </w:numPr>
        <w:tabs>
          <w:tab w:val="left" w:pos="1447"/>
        </w:tabs>
        <w:spacing w:after="0" w:line="240" w:lineRule="auto"/>
        <w:ind w:left="0" w:firstLine="709"/>
        <w:jc w:val="both"/>
        <w:rPr>
          <w:rFonts w:ascii="Times New Roman" w:hAnsi="Times New Roman"/>
          <w:sz w:val="24"/>
          <w:szCs w:val="24"/>
        </w:rPr>
      </w:pPr>
      <w:r w:rsidRPr="00527FBC">
        <w:rPr>
          <w:rStyle w:val="1"/>
          <w:rFonts w:eastAsia="Calibri"/>
          <w:sz w:val="24"/>
          <w:szCs w:val="24"/>
        </w:rPr>
        <w:t>Выплата</w:t>
      </w:r>
      <w:r w:rsidRPr="00527FBC">
        <w:rPr>
          <w:rStyle w:val="1"/>
          <w:rFonts w:eastAsia="Calibri"/>
          <w:sz w:val="24"/>
          <w:szCs w:val="24"/>
        </w:rPr>
        <w:tab/>
        <w:t xml:space="preserve">Компенсации при прекращении осуществляется с учетом условий </w:t>
      </w:r>
      <w:r w:rsidR="0054509D" w:rsidRPr="00527FBC">
        <w:rPr>
          <w:rStyle w:val="1"/>
          <w:rFonts w:eastAsia="Calibri"/>
          <w:sz w:val="24"/>
          <w:szCs w:val="24"/>
        </w:rPr>
        <w:t>Соглашения о порядке взаимодействия с Финансирующей организацией</w:t>
      </w:r>
      <w:r w:rsidRPr="00527FBC">
        <w:rPr>
          <w:rStyle w:val="1"/>
          <w:rFonts w:eastAsia="Calibri"/>
          <w:sz w:val="24"/>
          <w:szCs w:val="24"/>
        </w:rPr>
        <w:t>. Е</w:t>
      </w:r>
      <w:r w:rsidR="00F85F8F" w:rsidRPr="00527FBC">
        <w:rPr>
          <w:rStyle w:val="1"/>
          <w:rFonts w:eastAsia="Calibri"/>
          <w:sz w:val="24"/>
          <w:szCs w:val="24"/>
        </w:rPr>
        <w:t>сли условиями Соглашения о порядке взаимодействия с Финансирующей организацией</w:t>
      </w:r>
      <w:r w:rsidRPr="00527FBC">
        <w:rPr>
          <w:rStyle w:val="1"/>
          <w:rFonts w:eastAsia="Calibri"/>
          <w:sz w:val="24"/>
          <w:szCs w:val="24"/>
        </w:rPr>
        <w:t xml:space="preserve"> предусмотрен иной порядок расчета и выплаты Компенсации при прекращении по сравнению с условиями Концессионного соглашения и настоящего Приложения, примен</w:t>
      </w:r>
      <w:r w:rsidR="0054509D" w:rsidRPr="00527FBC">
        <w:rPr>
          <w:rStyle w:val="1"/>
          <w:rFonts w:eastAsia="Calibri"/>
          <w:sz w:val="24"/>
          <w:szCs w:val="24"/>
        </w:rPr>
        <w:t>яются условия Соглашения о порядке взаимодействия с Финансирующей организацией</w:t>
      </w:r>
      <w:r w:rsidRPr="00527FBC">
        <w:rPr>
          <w:rStyle w:val="1"/>
          <w:rFonts w:eastAsia="Calibri"/>
          <w:sz w:val="24"/>
          <w:szCs w:val="24"/>
        </w:rPr>
        <w:t>.</w:t>
      </w:r>
    </w:p>
    <w:p w:rsidR="008711FC" w:rsidRPr="00527FBC" w:rsidRDefault="00A65709" w:rsidP="005312CB">
      <w:pPr>
        <w:pStyle w:val="a3"/>
        <w:numPr>
          <w:ilvl w:val="0"/>
          <w:numId w:val="2"/>
        </w:numPr>
        <w:spacing w:after="0" w:line="240" w:lineRule="auto"/>
        <w:ind w:left="0" w:firstLine="709"/>
        <w:contextualSpacing w:val="0"/>
        <w:jc w:val="both"/>
        <w:rPr>
          <w:rFonts w:ascii="Times New Roman" w:hAnsi="Times New Roman"/>
          <w:b/>
          <w:sz w:val="24"/>
          <w:szCs w:val="24"/>
        </w:rPr>
      </w:pPr>
      <w:r w:rsidRPr="00527FBC">
        <w:rPr>
          <w:rFonts w:ascii="Times New Roman" w:hAnsi="Times New Roman"/>
          <w:b/>
          <w:sz w:val="24"/>
          <w:szCs w:val="24"/>
        </w:rPr>
        <w:t>Досрочное расторжение Концессионного соглашения</w:t>
      </w:r>
    </w:p>
    <w:p w:rsidR="008711FC" w:rsidRPr="00527FBC" w:rsidRDefault="00A65709" w:rsidP="005312CB">
      <w:pPr>
        <w:pStyle w:val="a3"/>
        <w:numPr>
          <w:ilvl w:val="1"/>
          <w:numId w:val="2"/>
        </w:numPr>
        <w:spacing w:after="0" w:line="240" w:lineRule="auto"/>
        <w:ind w:left="0" w:firstLine="709"/>
        <w:jc w:val="both"/>
        <w:rPr>
          <w:rFonts w:ascii="Times New Roman" w:hAnsi="Times New Roman"/>
          <w:sz w:val="24"/>
          <w:szCs w:val="24"/>
        </w:rPr>
      </w:pPr>
      <w:r w:rsidRPr="00527FBC">
        <w:rPr>
          <w:rFonts w:ascii="Times New Roman" w:hAnsi="Times New Roman"/>
          <w:sz w:val="24"/>
          <w:szCs w:val="24"/>
        </w:rPr>
        <w:t>Сумма</w:t>
      </w:r>
      <w:r w:rsidR="00FC3215" w:rsidRPr="00527FBC">
        <w:rPr>
          <w:rFonts w:ascii="Times New Roman" w:hAnsi="Times New Roman"/>
          <w:sz w:val="24"/>
          <w:szCs w:val="24"/>
        </w:rPr>
        <w:t xml:space="preserve"> Компенсации при прекращении (</w:t>
      </w:r>
      <w:r w:rsidR="00527FBC" w:rsidRPr="00527FBC">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6.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9.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sSub&gt;&lt;m:sSubPr&gt;&lt;m:ctrlPr&gt;&lt;w:rPr&gt;&lt;w:rFonts w:ascii=&quot;Cambria Math&quot; /&gt;&lt;w:i /&gt;&lt;w:sz w:val=&quot;24&quot; /&gt;&lt;/w:rPr&gt;&lt;/m:ctrlPr&gt;&lt;/m:sSubPr&gt;&lt;m:e&gt;&lt;m:r&gt;&lt;w:rPr&gt;&lt;w:rFonts w:ascii=&quot;Cambria Math&quot; w:h-ansi=&quot;Cambria Math&quot; /&gt;&lt;w:i /&gt;&lt;w:sz w:val=&quot;24&quot; /&gt;&lt;w:sz-cs w:val=&quot;24&quot; /&gt;&lt;w:lang w:val=&quot;EN-US&quot; /&gt;&lt;/w:rPr&gt;&lt;m:t&gt;V&lt;/m:t&gt;&lt;/m:r&gt;&lt;/m:e&gt;&lt;m:sub&gt;&lt;m:r&gt;&lt;w:rPr&gt;&lt;w:rFonts w:ascii=&quot;Cambria Math&quot; w:h-ansi=&quot;Cambria Math&quot; /&gt;&lt;w:i /&gt;&lt;w:sz w:val=&quot;24&quot; /&gt;&lt;w:sz-cs w:val=&quot;24&quot; /&gt;&lt;w:lang w:val=&quot;EN-US&quot; /&gt;&lt;/w:rPr&gt;&lt;m:t&gt;T&lt;/m:t&gt;&lt;/m:r&gt;&lt;/m:sub&gt;&lt;/m:sSub&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6" o:title=""/>
          </v:shape>
        </w:pict>
      </w:r>
      <w:r w:rsidR="00FC3215" w:rsidRPr="00527FBC">
        <w:rPr>
          <w:rFonts w:ascii="Times New Roman" w:eastAsia="Times New Roman" w:hAnsi="Times New Roman"/>
          <w:sz w:val="24"/>
          <w:szCs w:val="24"/>
        </w:rPr>
        <w:t>)</w:t>
      </w:r>
      <w:r w:rsidR="00FC3215" w:rsidRPr="00527FBC">
        <w:rPr>
          <w:rFonts w:ascii="Times New Roman" w:hAnsi="Times New Roman"/>
          <w:sz w:val="24"/>
          <w:szCs w:val="24"/>
        </w:rPr>
        <w:t xml:space="preserve"> в связи с расторжением Концессионного соглашения включает</w:t>
      </w:r>
      <w:r w:rsidRPr="00527FBC">
        <w:rPr>
          <w:rFonts w:ascii="Times New Roman" w:hAnsi="Times New Roman"/>
          <w:sz w:val="24"/>
          <w:szCs w:val="24"/>
        </w:rPr>
        <w:t xml:space="preserve"> </w:t>
      </w:r>
      <w:proofErr w:type="gramStart"/>
      <w:r w:rsidR="00FC3215" w:rsidRPr="00527FBC">
        <w:rPr>
          <w:rFonts w:ascii="Times New Roman" w:hAnsi="Times New Roman"/>
          <w:sz w:val="24"/>
          <w:szCs w:val="24"/>
        </w:rPr>
        <w:t>Экономически</w:t>
      </w:r>
      <w:proofErr w:type="gramEnd"/>
      <w:r w:rsidR="00FC3215" w:rsidRPr="00527FBC">
        <w:rPr>
          <w:rFonts w:ascii="Times New Roman" w:hAnsi="Times New Roman"/>
          <w:sz w:val="24"/>
          <w:szCs w:val="24"/>
        </w:rPr>
        <w:t xml:space="preserve"> обоснованные расходы и Недополученные доходы</w:t>
      </w:r>
      <w:r w:rsidRPr="00527FBC">
        <w:rPr>
          <w:rFonts w:ascii="Times New Roman" w:hAnsi="Times New Roman"/>
          <w:sz w:val="24"/>
          <w:szCs w:val="24"/>
        </w:rPr>
        <w:t xml:space="preserve"> Концессионера, подлежащих возмещению в соответствии с нормативными правовыми актами Российской Федерации в сфере </w:t>
      </w:r>
      <w:r w:rsidR="00A81212" w:rsidRPr="00527FBC">
        <w:rPr>
          <w:rFonts w:ascii="Times New Roman" w:hAnsi="Times New Roman"/>
          <w:sz w:val="24"/>
          <w:szCs w:val="24"/>
        </w:rPr>
        <w:t>вод</w:t>
      </w:r>
      <w:r w:rsidRPr="00527FBC">
        <w:rPr>
          <w:rFonts w:ascii="Times New Roman" w:hAnsi="Times New Roman"/>
          <w:sz w:val="24"/>
          <w:szCs w:val="24"/>
        </w:rPr>
        <w:t xml:space="preserve">оснабжения и </w:t>
      </w:r>
      <w:r w:rsidR="00A81212" w:rsidRPr="00527FBC">
        <w:rPr>
          <w:rFonts w:ascii="Times New Roman" w:hAnsi="Times New Roman"/>
          <w:sz w:val="24"/>
          <w:szCs w:val="24"/>
        </w:rPr>
        <w:t>водоотведения</w:t>
      </w:r>
      <w:r w:rsidR="00FC3215" w:rsidRPr="00527FBC">
        <w:rPr>
          <w:rFonts w:ascii="Times New Roman" w:hAnsi="Times New Roman"/>
          <w:sz w:val="24"/>
          <w:szCs w:val="24"/>
        </w:rPr>
        <w:t xml:space="preserve">, </w:t>
      </w:r>
      <w:r w:rsidR="00B10288" w:rsidRPr="00527FBC">
        <w:rPr>
          <w:rFonts w:ascii="Times New Roman" w:hAnsi="Times New Roman"/>
          <w:sz w:val="24"/>
          <w:szCs w:val="24"/>
        </w:rPr>
        <w:t>которые не были</w:t>
      </w:r>
      <w:r w:rsidR="00A765C8" w:rsidRPr="00527FBC">
        <w:rPr>
          <w:rFonts w:ascii="Times New Roman" w:hAnsi="Times New Roman"/>
          <w:sz w:val="24"/>
          <w:szCs w:val="24"/>
        </w:rPr>
        <w:t xml:space="preserve"> возмещены ему на д</w:t>
      </w:r>
      <w:r w:rsidRPr="00527FBC">
        <w:rPr>
          <w:rFonts w:ascii="Times New Roman" w:hAnsi="Times New Roman"/>
          <w:sz w:val="24"/>
          <w:szCs w:val="24"/>
        </w:rPr>
        <w:t xml:space="preserve">ату </w:t>
      </w:r>
      <w:r w:rsidR="00A765C8" w:rsidRPr="00527FBC">
        <w:rPr>
          <w:rFonts w:ascii="Times New Roman" w:hAnsi="Times New Roman"/>
          <w:sz w:val="24"/>
          <w:szCs w:val="24"/>
        </w:rPr>
        <w:t>расторжения</w:t>
      </w:r>
      <w:r w:rsidRPr="00527FBC">
        <w:rPr>
          <w:rFonts w:ascii="Times New Roman" w:hAnsi="Times New Roman"/>
          <w:sz w:val="24"/>
          <w:szCs w:val="24"/>
        </w:rPr>
        <w:t xml:space="preserve"> Концессионного соглашения</w:t>
      </w:r>
      <w:r w:rsidR="00FC3215" w:rsidRPr="00527FBC">
        <w:rPr>
          <w:rFonts w:ascii="Times New Roman" w:hAnsi="Times New Roman"/>
          <w:sz w:val="24"/>
          <w:szCs w:val="24"/>
        </w:rPr>
        <w:t>, расходы на прекращение,</w:t>
      </w:r>
      <w:r w:rsidRPr="00527FBC">
        <w:rPr>
          <w:rFonts w:ascii="Times New Roman" w:hAnsi="Times New Roman"/>
          <w:sz w:val="24"/>
          <w:szCs w:val="24"/>
        </w:rPr>
        <w:t xml:space="preserve"> рассчитывается по формуле</w:t>
      </w:r>
    </w:p>
    <w:p w:rsidR="008711FC" w:rsidRPr="00527FBC" w:rsidRDefault="00FC3215" w:rsidP="005312CB">
      <w:pPr>
        <w:pStyle w:val="a3"/>
        <w:widowControl w:val="0"/>
        <w:spacing w:after="0" w:line="240" w:lineRule="auto"/>
        <w:ind w:left="0" w:firstLine="709"/>
        <w:jc w:val="both"/>
        <w:rPr>
          <w:rFonts w:ascii="Times New Roman" w:hAnsi="Times New Roman"/>
          <w:i/>
          <w:sz w:val="24"/>
          <w:szCs w:val="24"/>
          <w:lang w:val="en-US"/>
        </w:rPr>
      </w:pPr>
      <w:proofErr w:type="spellStart"/>
      <w:proofErr w:type="gramStart"/>
      <w:r w:rsidRPr="00527FBC">
        <w:rPr>
          <w:rFonts w:ascii="Times New Roman" w:hAnsi="Times New Roman"/>
          <w:sz w:val="24"/>
          <w:szCs w:val="24"/>
          <w:lang w:val="en-US"/>
        </w:rPr>
        <w:t>Vt</w:t>
      </w:r>
      <w:proofErr w:type="spellEnd"/>
      <w:proofErr w:type="gramEnd"/>
      <w:r w:rsidRPr="00527FBC">
        <w:rPr>
          <w:rFonts w:ascii="Times New Roman" w:hAnsi="Times New Roman"/>
          <w:sz w:val="24"/>
          <w:szCs w:val="24"/>
          <w:lang w:val="en-US"/>
        </w:rPr>
        <w:t xml:space="preserve"> =</w:t>
      </w:r>
      <w:r w:rsidRPr="00527FBC">
        <w:rPr>
          <w:rFonts w:ascii="Times New Roman" w:eastAsia="Times New Roman" w:hAnsi="Times New Roman"/>
          <w:sz w:val="24"/>
          <w:szCs w:val="24"/>
          <w:lang w:val="en-US"/>
        </w:rPr>
        <w:t xml:space="preserve"> </w:t>
      </w:r>
      <w:r w:rsidR="007C6D6C" w:rsidRPr="00527FBC">
        <w:rPr>
          <w:rFonts w:ascii="Times New Roman" w:eastAsia="Times New Roman" w:hAnsi="Times New Roman"/>
          <w:sz w:val="24"/>
          <w:szCs w:val="24"/>
          <w:lang w:val="en-US"/>
        </w:rPr>
        <w:t>D</w:t>
      </w:r>
      <w:r w:rsidR="007C6D6C" w:rsidRPr="00527FBC">
        <w:rPr>
          <w:rFonts w:ascii="Times New Roman" w:eastAsia="Times New Roman" w:hAnsi="Times New Roman"/>
          <w:sz w:val="24"/>
          <w:szCs w:val="24"/>
          <w:vertAlign w:val="subscript"/>
          <w:lang w:val="en-US"/>
        </w:rPr>
        <w:t>T</w:t>
      </w:r>
      <w:r w:rsidRPr="00527FBC">
        <w:rPr>
          <w:rFonts w:ascii="Times New Roman" w:eastAsia="Times New Roman" w:hAnsi="Times New Roman"/>
          <w:sz w:val="24"/>
          <w:szCs w:val="24"/>
          <w:lang w:val="en-US"/>
        </w:rPr>
        <w:t xml:space="preserve"> + </w:t>
      </w:r>
      <w:proofErr w:type="spellStart"/>
      <w:r w:rsidRPr="00527FBC">
        <w:rPr>
          <w:rFonts w:ascii="Times New Roman" w:eastAsia="Times New Roman" w:hAnsi="Times New Roman"/>
          <w:sz w:val="24"/>
          <w:szCs w:val="24"/>
          <w:lang w:val="en-US"/>
        </w:rPr>
        <w:t>RCt</w:t>
      </w:r>
      <w:proofErr w:type="spellEnd"/>
      <w:r w:rsidRPr="00527FBC">
        <w:rPr>
          <w:rFonts w:ascii="Times New Roman" w:eastAsia="Times New Roman" w:hAnsi="Times New Roman"/>
          <w:sz w:val="24"/>
          <w:szCs w:val="24"/>
          <w:lang w:val="en-US"/>
        </w:rPr>
        <w:t xml:space="preserve"> + G + EX + </w:t>
      </w:r>
      <w:r w:rsidRPr="00527FBC">
        <w:rPr>
          <w:rFonts w:ascii="Times New Roman" w:eastAsia="Times New Roman" w:hAnsi="Times New Roman"/>
          <w:sz w:val="24"/>
          <w:szCs w:val="24"/>
        </w:rPr>
        <w:t>ТЕ</w:t>
      </w:r>
      <w:r w:rsidR="007C6D6C" w:rsidRPr="00527FBC">
        <w:rPr>
          <w:rFonts w:ascii="Times New Roman" w:eastAsia="Times New Roman" w:hAnsi="Times New Roman"/>
          <w:sz w:val="24"/>
          <w:szCs w:val="24"/>
          <w:lang w:val="en-US"/>
        </w:rPr>
        <w:t xml:space="preserve"> - </w:t>
      </w:r>
      <w:proofErr w:type="spellStart"/>
      <w:r w:rsidR="007C6D6C" w:rsidRPr="00527FBC">
        <w:rPr>
          <w:rFonts w:ascii="Times New Roman" w:eastAsia="Times New Roman" w:hAnsi="Times New Roman"/>
          <w:sz w:val="24"/>
          <w:szCs w:val="24"/>
          <w:lang w:val="en-US"/>
        </w:rPr>
        <w:t>R</w:t>
      </w:r>
      <w:r w:rsidR="007C6D6C" w:rsidRPr="00527FBC">
        <w:rPr>
          <w:rFonts w:ascii="Times New Roman" w:eastAsia="Times New Roman" w:hAnsi="Times New Roman"/>
          <w:sz w:val="24"/>
          <w:szCs w:val="24"/>
          <w:vertAlign w:val="subscript"/>
          <w:lang w:val="en-US"/>
        </w:rPr>
        <w:t>s</w:t>
      </w:r>
      <w:proofErr w:type="spellEnd"/>
      <w:r w:rsidRPr="00527FBC">
        <w:rPr>
          <w:rFonts w:ascii="Times New Roman" w:eastAsia="Times New Roman" w:hAnsi="Times New Roman"/>
          <w:sz w:val="24"/>
          <w:szCs w:val="24"/>
          <w:lang w:val="en-US"/>
        </w:rPr>
        <w:t xml:space="preserve"> </w:t>
      </w:r>
      <w:r w:rsidR="00A65709" w:rsidRPr="00527FBC">
        <w:rPr>
          <w:rFonts w:ascii="Times New Roman" w:eastAsia="Times New Roman" w:hAnsi="Times New Roman"/>
          <w:sz w:val="24"/>
          <w:szCs w:val="24"/>
          <w:lang w:val="en-US"/>
        </w:rPr>
        <w:t>(1)</w:t>
      </w:r>
    </w:p>
    <w:p w:rsidR="008711FC" w:rsidRPr="00527FBC" w:rsidRDefault="00A65709" w:rsidP="005312CB">
      <w:pPr>
        <w:pStyle w:val="a3"/>
        <w:widowControl w:val="0"/>
        <w:spacing w:after="0" w:line="240" w:lineRule="auto"/>
        <w:ind w:left="0" w:firstLine="709"/>
        <w:jc w:val="both"/>
        <w:rPr>
          <w:rFonts w:ascii="Times New Roman" w:hAnsi="Times New Roman"/>
          <w:sz w:val="24"/>
          <w:szCs w:val="24"/>
        </w:rPr>
      </w:pPr>
      <w:r w:rsidRPr="00527FBC">
        <w:rPr>
          <w:rFonts w:ascii="Times New Roman" w:hAnsi="Times New Roman"/>
          <w:sz w:val="24"/>
          <w:szCs w:val="24"/>
        </w:rPr>
        <w:t>Где</w:t>
      </w:r>
    </w:p>
    <w:p w:rsidR="000E499C" w:rsidRPr="00527FBC" w:rsidRDefault="00527FBC" w:rsidP="005312CB">
      <w:pPr>
        <w:pStyle w:val="a3"/>
        <w:widowControl w:val="0"/>
        <w:spacing w:after="0" w:line="240" w:lineRule="auto"/>
        <w:ind w:left="0" w:firstLine="709"/>
        <w:jc w:val="both"/>
        <w:rPr>
          <w:rFonts w:ascii="Times New Roman" w:hAnsi="Times New Roman"/>
          <w:color w:val="000000"/>
          <w:sz w:val="24"/>
          <w:szCs w:val="24"/>
        </w:rPr>
      </w:pPr>
      <w:r w:rsidRPr="00527FBC">
        <w:rPr>
          <w:rFonts w:ascii="Times New Roman" w:hAnsi="Times New Roman"/>
          <w:sz w:val="24"/>
          <w:szCs w:val="24"/>
        </w:rPr>
        <w:pict>
          <v:shape id="_x0000_i1026" type="#_x0000_t75" style="width:12.75pt;height:16.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9.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sSub&gt;&lt;m:sSubPr&gt;&lt;m:ctrlPr&gt;&lt;w:rPr&gt;&lt;w:rFonts w:ascii=&quot;Cambria Math&quot; /&gt;&lt;w:i /&gt;&lt;w:sz w:val=&quot;24&quot; /&gt;&lt;/w:rPr&gt;&lt;/m:ctrlPr&gt;&lt;/m:sSubPr&gt;&lt;m:e&gt;&lt;m:r&gt;&lt;w:rPr&gt;&lt;w:rFonts w:ascii=&quot;Cambria Math&quot; w:h-ansi=&quot;Cambria Math&quot; /&gt;&lt;w:i /&gt;&lt;w:sz w:val=&quot;24&quot; /&gt;&lt;w:sz-cs w:val=&quot;24&quot; /&gt;&lt;/w:rPr&gt;&lt;m:t&gt;D&lt;/m:t&gt;&lt;/m:r&gt;&lt;/m:e&gt;&lt;m:sub&gt;&lt;m:r&gt;&lt;w:rPr&gt;&lt;w:rFonts w:ascii=&quot;Cambria Math&quot; w:h-ansi=&quot;Cambria Math&quot; /&gt;&lt;w:i /&gt;&lt;w:sz w:val=&quot;24&quot; /&gt;&lt;w:sz-cs w:val=&quot;24&quot; /&gt;&lt;/w:rPr&gt;&lt;m:t&gt;T&lt;/m:t&gt;&lt;/m:r&gt;&lt;/m:sub&gt;&lt;/m:sSub&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7" o:title=""/>
          </v:shape>
        </w:pict>
      </w:r>
      <w:r w:rsidR="000E499C" w:rsidRPr="00527FBC">
        <w:rPr>
          <w:rFonts w:ascii="Times New Roman" w:eastAsia="Times New Roman" w:hAnsi="Times New Roman"/>
          <w:sz w:val="24"/>
          <w:szCs w:val="24"/>
        </w:rPr>
        <w:t xml:space="preserve"> – сумм</w:t>
      </w:r>
      <w:r w:rsidR="006A2716" w:rsidRPr="00527FBC">
        <w:rPr>
          <w:rFonts w:ascii="Times New Roman" w:eastAsia="Times New Roman" w:hAnsi="Times New Roman"/>
          <w:sz w:val="24"/>
          <w:szCs w:val="24"/>
        </w:rPr>
        <w:t>а расходов на Создание и (или) р</w:t>
      </w:r>
      <w:r w:rsidR="00A70041" w:rsidRPr="00527FBC">
        <w:rPr>
          <w:rFonts w:ascii="Times New Roman" w:eastAsia="Times New Roman" w:hAnsi="Times New Roman"/>
          <w:sz w:val="24"/>
          <w:szCs w:val="24"/>
        </w:rPr>
        <w:t>еконструкцию Объекта с</w:t>
      </w:r>
      <w:r w:rsidR="000E499C" w:rsidRPr="00527FBC">
        <w:rPr>
          <w:rFonts w:ascii="Times New Roman" w:eastAsia="Times New Roman" w:hAnsi="Times New Roman"/>
          <w:sz w:val="24"/>
          <w:szCs w:val="24"/>
        </w:rPr>
        <w:t xml:space="preserve">оглашения, подлежащая возмещению Концессионеру на конец последнего квартала </w:t>
      </w:r>
      <w:r w:rsidR="000E499C" w:rsidRPr="00527FBC">
        <w:rPr>
          <w:rFonts w:ascii="Times New Roman" w:eastAsia="Times New Roman" w:hAnsi="Times New Roman"/>
          <w:sz w:val="24"/>
          <w:szCs w:val="24"/>
          <w:lang w:val="en-US"/>
        </w:rPr>
        <w:t>T</w:t>
      </w:r>
      <w:r w:rsidR="005F6B5A" w:rsidRPr="00527FBC">
        <w:rPr>
          <w:rFonts w:ascii="Times New Roman" w:eastAsia="Times New Roman" w:hAnsi="Times New Roman"/>
          <w:sz w:val="24"/>
          <w:szCs w:val="24"/>
        </w:rPr>
        <w:t xml:space="preserve"> </w:t>
      </w:r>
      <w:r w:rsidR="007709B7" w:rsidRPr="00527FBC">
        <w:rPr>
          <w:rFonts w:ascii="Times New Roman" w:eastAsia="Times New Roman" w:hAnsi="Times New Roman"/>
          <w:sz w:val="24"/>
          <w:szCs w:val="24"/>
        </w:rPr>
        <w:t>с Д</w:t>
      </w:r>
      <w:r w:rsidR="000E499C" w:rsidRPr="00527FBC">
        <w:rPr>
          <w:rFonts w:ascii="Times New Roman" w:eastAsia="Times New Roman" w:hAnsi="Times New Roman"/>
          <w:sz w:val="24"/>
          <w:szCs w:val="24"/>
        </w:rPr>
        <w:t>аты заключения концессионного соглашения</w:t>
      </w:r>
      <w:r w:rsidR="00F525DD" w:rsidRPr="00527FBC">
        <w:rPr>
          <w:rFonts w:ascii="Times New Roman" w:eastAsia="Times New Roman" w:hAnsi="Times New Roman"/>
          <w:sz w:val="24"/>
          <w:szCs w:val="24"/>
        </w:rPr>
        <w:t xml:space="preserve">, которые </w:t>
      </w:r>
      <w:r w:rsidR="00A70041" w:rsidRPr="00527FBC">
        <w:rPr>
          <w:rFonts w:ascii="Times New Roman" w:eastAsia="Times New Roman" w:hAnsi="Times New Roman"/>
          <w:sz w:val="24"/>
          <w:szCs w:val="24"/>
        </w:rPr>
        <w:t xml:space="preserve">в том числе подтверждаются актами приемки </w:t>
      </w:r>
      <w:r w:rsidR="00A70041" w:rsidRPr="00527FBC">
        <w:rPr>
          <w:rStyle w:val="1"/>
          <w:rFonts w:eastAsia="Calibri"/>
          <w:sz w:val="24"/>
          <w:szCs w:val="24"/>
        </w:rPr>
        <w:t>выполненных работ (по форме КС-3, утвержденной Постановлением Госкомстата России от 11.11.1999 г. № 100), первичными документами бухгалтерского учета о приобретении оборудования и мате</w:t>
      </w:r>
      <w:r w:rsidR="00F525DD" w:rsidRPr="00527FBC">
        <w:rPr>
          <w:rStyle w:val="1"/>
          <w:rFonts w:eastAsia="Calibri"/>
          <w:sz w:val="24"/>
          <w:szCs w:val="24"/>
        </w:rPr>
        <w:t>риалов, передаваемых Концеденту</w:t>
      </w:r>
      <w:r w:rsidR="00A70041" w:rsidRPr="00527FBC">
        <w:rPr>
          <w:rStyle w:val="1"/>
          <w:rFonts w:eastAsia="Calibri"/>
          <w:sz w:val="24"/>
          <w:szCs w:val="24"/>
        </w:rPr>
        <w:t xml:space="preserve"> </w:t>
      </w:r>
      <w:r w:rsidR="00F525DD" w:rsidRPr="00527FBC">
        <w:rPr>
          <w:rStyle w:val="1"/>
          <w:rFonts w:eastAsia="Calibri"/>
          <w:sz w:val="24"/>
          <w:szCs w:val="24"/>
        </w:rPr>
        <w:t xml:space="preserve">(включая, но не ограничиваясь </w:t>
      </w:r>
      <w:r w:rsidR="00A70041" w:rsidRPr="00527FBC">
        <w:rPr>
          <w:rStyle w:val="1"/>
          <w:rFonts w:eastAsia="Calibri"/>
          <w:sz w:val="24"/>
          <w:szCs w:val="24"/>
        </w:rPr>
        <w:t>расходы на проектирование и (или) экспертизу Проектной документации</w:t>
      </w:r>
      <w:r w:rsidR="00F85F8F" w:rsidRPr="00527FBC">
        <w:rPr>
          <w:rStyle w:val="1"/>
          <w:rFonts w:eastAsia="Calibri"/>
          <w:sz w:val="24"/>
          <w:szCs w:val="24"/>
        </w:rPr>
        <w:t>,</w:t>
      </w:r>
      <w:r w:rsidR="00F525DD" w:rsidRPr="00527FBC">
        <w:rPr>
          <w:rStyle w:val="1"/>
          <w:rFonts w:eastAsia="Calibri"/>
          <w:sz w:val="24"/>
          <w:szCs w:val="24"/>
        </w:rPr>
        <w:t xml:space="preserve"> расходы на приобретение товаров, работ и услуг в целях </w:t>
      </w:r>
      <w:r w:rsidR="003A0AAD" w:rsidRPr="00527FBC">
        <w:rPr>
          <w:rStyle w:val="1"/>
          <w:rFonts w:eastAsia="Calibri"/>
          <w:sz w:val="24"/>
          <w:szCs w:val="24"/>
        </w:rPr>
        <w:t>Создания и (или) р</w:t>
      </w:r>
      <w:r w:rsidR="00F525DD" w:rsidRPr="00527FBC">
        <w:rPr>
          <w:rStyle w:val="1"/>
          <w:rFonts w:eastAsia="Calibri"/>
          <w:sz w:val="24"/>
          <w:szCs w:val="24"/>
        </w:rPr>
        <w:t>еконструкции Объекта соглашения,</w:t>
      </w:r>
      <w:r w:rsidR="00F85F8F" w:rsidRPr="00527FBC">
        <w:rPr>
          <w:rStyle w:val="1"/>
          <w:rFonts w:eastAsia="Calibri"/>
          <w:sz w:val="24"/>
          <w:szCs w:val="24"/>
        </w:rPr>
        <w:t xml:space="preserve"> расходы Концессионера на обслуживание задолженности по Соглашениям о порядке взаимодействия с Финансирующей организацией и Акционерным займам в части, подлежащей учету в стоимости основных средств в соответствии с Положением по бухгалтерскому учету основных средств «Учет основных средств» ПБУ 6/01 (утверждены Приказом Минфина России от 30.03.2001 № 26н), суммы амортизации в отношении</w:t>
      </w:r>
      <w:r w:rsidR="003A0AAD" w:rsidRPr="00527FBC">
        <w:rPr>
          <w:rStyle w:val="1"/>
          <w:rFonts w:eastAsia="Calibri"/>
          <w:sz w:val="24"/>
          <w:szCs w:val="24"/>
        </w:rPr>
        <w:t xml:space="preserve"> вновь созданного и (или)</w:t>
      </w:r>
      <w:r w:rsidR="00F85F8F" w:rsidRPr="00527FBC">
        <w:rPr>
          <w:rStyle w:val="1"/>
          <w:rFonts w:eastAsia="Calibri"/>
          <w:sz w:val="24"/>
          <w:szCs w:val="24"/>
        </w:rPr>
        <w:t xml:space="preserve"> реконструированного Объекта соглашения</w:t>
      </w:r>
      <w:r w:rsidR="00A70041" w:rsidRPr="00527FBC">
        <w:rPr>
          <w:rFonts w:ascii="Times New Roman" w:eastAsia="Times New Roman" w:hAnsi="Times New Roman"/>
          <w:sz w:val="24"/>
          <w:szCs w:val="24"/>
        </w:rPr>
        <w:t>)</w:t>
      </w:r>
      <w:r w:rsidR="00F525DD" w:rsidRPr="00527FBC">
        <w:rPr>
          <w:rFonts w:ascii="Times New Roman" w:eastAsia="Times New Roman" w:hAnsi="Times New Roman"/>
          <w:sz w:val="24"/>
          <w:szCs w:val="24"/>
        </w:rPr>
        <w:t>;</w:t>
      </w:r>
    </w:p>
    <w:p w:rsidR="008711FC" w:rsidRPr="00527FBC" w:rsidRDefault="00A65709" w:rsidP="005312CB">
      <w:pPr>
        <w:pStyle w:val="a3"/>
        <w:widowControl w:val="0"/>
        <w:spacing w:after="0" w:line="240" w:lineRule="auto"/>
        <w:ind w:left="0" w:firstLine="709"/>
        <w:jc w:val="both"/>
        <w:rPr>
          <w:rFonts w:ascii="Times New Roman" w:hAnsi="Times New Roman"/>
          <w:sz w:val="24"/>
          <w:szCs w:val="24"/>
        </w:rPr>
      </w:pPr>
      <w:r w:rsidRPr="00527FBC">
        <w:rPr>
          <w:rFonts w:ascii="Times New Roman" w:eastAsia="Times New Roman" w:hAnsi="Times New Roman"/>
          <w:i/>
          <w:sz w:val="24"/>
          <w:szCs w:val="24"/>
          <w:lang w:val="en-US"/>
        </w:rPr>
        <w:t>RC</w:t>
      </w:r>
      <w:r w:rsidRPr="00527FBC">
        <w:rPr>
          <w:rFonts w:ascii="Times New Roman" w:eastAsia="Times New Roman" w:hAnsi="Times New Roman"/>
          <w:sz w:val="24"/>
          <w:szCs w:val="24"/>
        </w:rPr>
        <w:t xml:space="preserve"> – </w:t>
      </w:r>
      <w:r w:rsidR="00C117E4" w:rsidRPr="00527FBC">
        <w:rPr>
          <w:rFonts w:ascii="Times New Roman" w:eastAsia="Times New Roman" w:hAnsi="Times New Roman"/>
          <w:sz w:val="24"/>
          <w:szCs w:val="24"/>
        </w:rPr>
        <w:t>обязательства</w:t>
      </w:r>
      <w:r w:rsidRPr="00527FBC">
        <w:rPr>
          <w:rFonts w:ascii="Times New Roman" w:eastAsia="Times New Roman" w:hAnsi="Times New Roman"/>
          <w:sz w:val="24"/>
          <w:szCs w:val="24"/>
        </w:rPr>
        <w:t xml:space="preserve"> Концедента на дату </w:t>
      </w:r>
      <w:r w:rsidR="00C971A5" w:rsidRPr="00527FBC">
        <w:rPr>
          <w:rFonts w:ascii="Times New Roman" w:eastAsia="Times New Roman" w:hAnsi="Times New Roman"/>
          <w:sz w:val="24"/>
          <w:szCs w:val="24"/>
        </w:rPr>
        <w:t>расторжения</w:t>
      </w:r>
      <w:r w:rsidRPr="00527FBC">
        <w:rPr>
          <w:rFonts w:ascii="Times New Roman" w:eastAsia="Times New Roman" w:hAnsi="Times New Roman"/>
          <w:sz w:val="24"/>
          <w:szCs w:val="24"/>
        </w:rPr>
        <w:t xml:space="preserve"> </w:t>
      </w:r>
      <w:r w:rsidR="00C971A5" w:rsidRPr="00527FBC">
        <w:rPr>
          <w:rFonts w:ascii="Times New Roman" w:eastAsia="Times New Roman" w:hAnsi="Times New Roman"/>
          <w:sz w:val="24"/>
          <w:szCs w:val="24"/>
        </w:rPr>
        <w:t>Концессионного с</w:t>
      </w:r>
      <w:r w:rsidRPr="00527FBC">
        <w:rPr>
          <w:rFonts w:ascii="Times New Roman" w:eastAsia="Times New Roman" w:hAnsi="Times New Roman"/>
          <w:sz w:val="24"/>
          <w:szCs w:val="24"/>
        </w:rPr>
        <w:t xml:space="preserve">оглашения по возмещению </w:t>
      </w:r>
      <w:r w:rsidR="00C971A5" w:rsidRPr="00527FBC">
        <w:rPr>
          <w:rFonts w:ascii="Times New Roman" w:hAnsi="Times New Roman"/>
          <w:sz w:val="24"/>
          <w:szCs w:val="24"/>
        </w:rPr>
        <w:t>Н</w:t>
      </w:r>
      <w:r w:rsidRPr="00527FBC">
        <w:rPr>
          <w:rFonts w:ascii="Times New Roman" w:hAnsi="Times New Roman"/>
          <w:sz w:val="24"/>
          <w:szCs w:val="24"/>
        </w:rPr>
        <w:t>едополученных доходов</w:t>
      </w:r>
      <w:r w:rsidR="00FC3215" w:rsidRPr="00527FBC">
        <w:rPr>
          <w:rFonts w:ascii="Times New Roman" w:hAnsi="Times New Roman"/>
          <w:sz w:val="24"/>
          <w:szCs w:val="24"/>
        </w:rPr>
        <w:t>,</w:t>
      </w:r>
      <w:r w:rsidR="00C971A5" w:rsidRPr="00527FBC">
        <w:rPr>
          <w:rFonts w:ascii="Times New Roman" w:hAnsi="Times New Roman"/>
          <w:sz w:val="24"/>
          <w:szCs w:val="24"/>
        </w:rPr>
        <w:t xml:space="preserve"> Э</w:t>
      </w:r>
      <w:r w:rsidR="00D54086" w:rsidRPr="00527FBC">
        <w:rPr>
          <w:rFonts w:ascii="Times New Roman" w:hAnsi="Times New Roman"/>
          <w:sz w:val="24"/>
          <w:szCs w:val="24"/>
        </w:rPr>
        <w:t>коно</w:t>
      </w:r>
      <w:r w:rsidR="00787DB2" w:rsidRPr="00527FBC">
        <w:rPr>
          <w:rFonts w:ascii="Times New Roman" w:hAnsi="Times New Roman"/>
          <w:sz w:val="24"/>
          <w:szCs w:val="24"/>
        </w:rPr>
        <w:t xml:space="preserve">мически обоснованных расходов </w:t>
      </w:r>
      <w:r w:rsidRPr="00527FBC">
        <w:rPr>
          <w:rFonts w:ascii="Times New Roman" w:hAnsi="Times New Roman"/>
          <w:sz w:val="24"/>
          <w:szCs w:val="24"/>
        </w:rPr>
        <w:t xml:space="preserve">Концессионера, подлежащих возмещению за счет бюджета Концедента в соответствии с </w:t>
      </w:r>
      <w:r w:rsidR="00D54086" w:rsidRPr="00527FBC">
        <w:rPr>
          <w:rFonts w:ascii="Times New Roman" w:hAnsi="Times New Roman"/>
          <w:sz w:val="24"/>
          <w:szCs w:val="24"/>
        </w:rPr>
        <w:t>Концессионным</w:t>
      </w:r>
      <w:r w:rsidRPr="00527FBC">
        <w:rPr>
          <w:rFonts w:ascii="Times New Roman" w:hAnsi="Times New Roman"/>
          <w:sz w:val="24"/>
          <w:szCs w:val="24"/>
        </w:rPr>
        <w:t xml:space="preserve"> </w:t>
      </w:r>
      <w:r w:rsidR="00D54086" w:rsidRPr="00527FBC">
        <w:rPr>
          <w:rFonts w:ascii="Times New Roman" w:hAnsi="Times New Roman"/>
          <w:sz w:val="24"/>
          <w:szCs w:val="24"/>
        </w:rPr>
        <w:t>с</w:t>
      </w:r>
      <w:r w:rsidRPr="00527FBC">
        <w:rPr>
          <w:rFonts w:ascii="Times New Roman" w:hAnsi="Times New Roman"/>
          <w:sz w:val="24"/>
          <w:szCs w:val="24"/>
        </w:rPr>
        <w:t>оглашением</w:t>
      </w:r>
      <w:r w:rsidR="00C117E4" w:rsidRPr="00527FBC">
        <w:rPr>
          <w:rFonts w:ascii="Times New Roman" w:hAnsi="Times New Roman"/>
          <w:sz w:val="24"/>
          <w:szCs w:val="24"/>
        </w:rPr>
        <w:t xml:space="preserve">, за исключением расходов, учтенных в величине </w:t>
      </w:r>
      <w:r w:rsidR="00C117E4" w:rsidRPr="00527FBC">
        <w:rPr>
          <w:rFonts w:ascii="Times New Roman" w:hAnsi="Times New Roman"/>
          <w:sz w:val="24"/>
          <w:szCs w:val="24"/>
          <w:lang w:val="en-US"/>
        </w:rPr>
        <w:t>EX</w:t>
      </w:r>
      <w:r w:rsidR="00B10288" w:rsidRPr="00527FBC">
        <w:rPr>
          <w:rFonts w:ascii="Times New Roman" w:hAnsi="Times New Roman"/>
          <w:sz w:val="24"/>
          <w:szCs w:val="24"/>
        </w:rPr>
        <w:t>;</w:t>
      </w:r>
    </w:p>
    <w:p w:rsidR="008711FC" w:rsidRPr="00527FBC" w:rsidRDefault="00A65709" w:rsidP="005312CB">
      <w:pPr>
        <w:pStyle w:val="a3"/>
        <w:widowControl w:val="0"/>
        <w:spacing w:after="0" w:line="240" w:lineRule="auto"/>
        <w:ind w:left="0" w:firstLine="709"/>
        <w:jc w:val="both"/>
        <w:rPr>
          <w:rFonts w:ascii="Times New Roman" w:eastAsia="Times New Roman" w:hAnsi="Times New Roman"/>
          <w:sz w:val="24"/>
          <w:szCs w:val="24"/>
        </w:rPr>
      </w:pPr>
      <w:r w:rsidRPr="00527FBC">
        <w:rPr>
          <w:rFonts w:ascii="Times New Roman" w:eastAsia="Times New Roman" w:hAnsi="Times New Roman"/>
          <w:i/>
          <w:sz w:val="24"/>
          <w:szCs w:val="24"/>
          <w:lang w:val="en-US"/>
        </w:rPr>
        <w:t>G</w:t>
      </w:r>
      <w:r w:rsidR="00D54086" w:rsidRPr="00527FBC">
        <w:rPr>
          <w:rFonts w:ascii="Times New Roman" w:eastAsia="Times New Roman" w:hAnsi="Times New Roman"/>
          <w:i/>
          <w:sz w:val="24"/>
          <w:szCs w:val="24"/>
        </w:rPr>
        <w:t xml:space="preserve"> </w:t>
      </w:r>
      <w:r w:rsidRPr="00527FBC">
        <w:rPr>
          <w:rFonts w:ascii="Times New Roman" w:eastAsia="Times New Roman" w:hAnsi="Times New Roman"/>
          <w:sz w:val="24"/>
          <w:szCs w:val="24"/>
        </w:rPr>
        <w:t>–</w:t>
      </w:r>
      <w:r w:rsidR="00D54086" w:rsidRPr="00527FBC">
        <w:rPr>
          <w:rFonts w:ascii="Times New Roman" w:eastAsia="Times New Roman" w:hAnsi="Times New Roman"/>
          <w:sz w:val="24"/>
          <w:szCs w:val="24"/>
        </w:rPr>
        <w:t xml:space="preserve"> </w:t>
      </w:r>
      <w:proofErr w:type="gramStart"/>
      <w:r w:rsidRPr="00527FBC">
        <w:rPr>
          <w:rFonts w:ascii="Times New Roman" w:eastAsia="Times New Roman" w:hAnsi="Times New Roman"/>
          <w:sz w:val="24"/>
          <w:szCs w:val="24"/>
        </w:rPr>
        <w:t>плата</w:t>
      </w:r>
      <w:proofErr w:type="gramEnd"/>
      <w:r w:rsidRPr="00527FBC">
        <w:rPr>
          <w:rFonts w:ascii="Times New Roman" w:eastAsia="Times New Roman" w:hAnsi="Times New Roman"/>
          <w:sz w:val="24"/>
          <w:szCs w:val="24"/>
        </w:rPr>
        <w:t xml:space="preserve"> Концедента</w:t>
      </w:r>
      <w:r w:rsidR="00B10288" w:rsidRPr="00527FBC">
        <w:rPr>
          <w:rFonts w:ascii="Times New Roman" w:eastAsia="Times New Roman" w:hAnsi="Times New Roman"/>
          <w:sz w:val="24"/>
          <w:szCs w:val="24"/>
        </w:rPr>
        <w:t>, определяемая</w:t>
      </w:r>
      <w:r w:rsidRPr="00527FBC">
        <w:rPr>
          <w:rFonts w:ascii="Times New Roman" w:eastAsia="Times New Roman" w:hAnsi="Times New Roman"/>
          <w:sz w:val="24"/>
          <w:szCs w:val="24"/>
        </w:rPr>
        <w:t xml:space="preserve"> в соответствии с Концессионным соглашением</w:t>
      </w:r>
      <w:r w:rsidR="00A70041" w:rsidRPr="00527FBC">
        <w:rPr>
          <w:rFonts w:ascii="Times New Roman" w:eastAsia="Times New Roman" w:hAnsi="Times New Roman"/>
          <w:sz w:val="24"/>
          <w:szCs w:val="24"/>
        </w:rPr>
        <w:t xml:space="preserve"> и невыплаченная Концессионеру на Дату прекращения Концессионного соглашения</w:t>
      </w:r>
      <w:r w:rsidR="00B10288" w:rsidRPr="00527FBC">
        <w:rPr>
          <w:rFonts w:ascii="Times New Roman" w:eastAsia="Times New Roman" w:hAnsi="Times New Roman"/>
          <w:sz w:val="24"/>
          <w:szCs w:val="24"/>
        </w:rPr>
        <w:t>;</w:t>
      </w:r>
    </w:p>
    <w:p w:rsidR="008711FC" w:rsidRPr="00527FBC" w:rsidRDefault="00A65709" w:rsidP="005312CB">
      <w:pPr>
        <w:pStyle w:val="a3"/>
        <w:widowControl w:val="0"/>
        <w:spacing w:after="0" w:line="240" w:lineRule="auto"/>
        <w:ind w:left="0" w:firstLine="709"/>
        <w:jc w:val="both"/>
        <w:rPr>
          <w:rFonts w:ascii="Times New Roman" w:eastAsia="Times New Roman" w:hAnsi="Times New Roman"/>
          <w:sz w:val="24"/>
          <w:szCs w:val="24"/>
        </w:rPr>
      </w:pPr>
      <w:r w:rsidRPr="00527FBC">
        <w:rPr>
          <w:rFonts w:ascii="Times New Roman" w:eastAsia="Times New Roman" w:hAnsi="Times New Roman"/>
          <w:i/>
          <w:sz w:val="24"/>
          <w:szCs w:val="24"/>
          <w:lang w:val="en-US"/>
        </w:rPr>
        <w:t>EX</w:t>
      </w:r>
      <w:r w:rsidRPr="00527FBC">
        <w:rPr>
          <w:rFonts w:ascii="Times New Roman" w:eastAsia="Times New Roman" w:hAnsi="Times New Roman"/>
          <w:sz w:val="24"/>
          <w:szCs w:val="24"/>
        </w:rPr>
        <w:t xml:space="preserve"> – </w:t>
      </w:r>
      <w:r w:rsidR="00B10288" w:rsidRPr="00527FBC">
        <w:rPr>
          <w:rFonts w:ascii="Times New Roman" w:eastAsia="Times New Roman" w:hAnsi="Times New Roman"/>
          <w:sz w:val="24"/>
          <w:szCs w:val="24"/>
        </w:rPr>
        <w:t xml:space="preserve">Экономически </w:t>
      </w:r>
      <w:r w:rsidRPr="00527FBC">
        <w:rPr>
          <w:rFonts w:ascii="Times New Roman" w:eastAsia="Times New Roman" w:hAnsi="Times New Roman"/>
          <w:sz w:val="24"/>
          <w:szCs w:val="24"/>
        </w:rPr>
        <w:t xml:space="preserve">обоснованные расходы и </w:t>
      </w:r>
      <w:r w:rsidR="00B10288" w:rsidRPr="00527FBC">
        <w:rPr>
          <w:rFonts w:ascii="Times New Roman" w:eastAsia="Times New Roman" w:hAnsi="Times New Roman"/>
          <w:sz w:val="24"/>
          <w:szCs w:val="24"/>
        </w:rPr>
        <w:t xml:space="preserve">Недополученные </w:t>
      </w:r>
      <w:r w:rsidRPr="00527FBC">
        <w:rPr>
          <w:rFonts w:ascii="Times New Roman" w:eastAsia="Times New Roman" w:hAnsi="Times New Roman"/>
          <w:sz w:val="24"/>
          <w:szCs w:val="24"/>
        </w:rPr>
        <w:t xml:space="preserve">доходы Концессионера за период срока действия Концессионного соглашения, которые в </w:t>
      </w:r>
      <w:r w:rsidRPr="00527FBC">
        <w:rPr>
          <w:rFonts w:ascii="Times New Roman" w:eastAsia="Times New Roman" w:hAnsi="Times New Roman"/>
          <w:sz w:val="24"/>
          <w:szCs w:val="24"/>
        </w:rPr>
        <w:lastRenderedPageBreak/>
        <w:t>соответствии с нормативными правовыми актами Российской Федер</w:t>
      </w:r>
      <w:r w:rsidR="00D54086" w:rsidRPr="00527FBC">
        <w:rPr>
          <w:rFonts w:ascii="Times New Roman" w:eastAsia="Times New Roman" w:hAnsi="Times New Roman"/>
          <w:sz w:val="24"/>
          <w:szCs w:val="24"/>
        </w:rPr>
        <w:t xml:space="preserve">ации в сфере </w:t>
      </w:r>
      <w:r w:rsidR="004C54FD" w:rsidRPr="00527FBC">
        <w:rPr>
          <w:rFonts w:ascii="Times New Roman" w:eastAsia="Times New Roman" w:hAnsi="Times New Roman"/>
          <w:sz w:val="24"/>
          <w:szCs w:val="24"/>
        </w:rPr>
        <w:t>водоснабжения и водоотведения</w:t>
      </w:r>
      <w:r w:rsidRPr="00527FBC">
        <w:rPr>
          <w:rFonts w:ascii="Times New Roman" w:eastAsia="Times New Roman" w:hAnsi="Times New Roman"/>
          <w:sz w:val="24"/>
          <w:szCs w:val="24"/>
        </w:rPr>
        <w:t xml:space="preserve"> подле</w:t>
      </w:r>
      <w:r w:rsidR="00B10288" w:rsidRPr="00527FBC">
        <w:rPr>
          <w:rFonts w:ascii="Times New Roman" w:eastAsia="Times New Roman" w:hAnsi="Times New Roman"/>
          <w:sz w:val="24"/>
          <w:szCs w:val="24"/>
        </w:rPr>
        <w:t>жали учету в Т</w:t>
      </w:r>
      <w:r w:rsidRPr="00527FBC">
        <w:rPr>
          <w:rFonts w:ascii="Times New Roman" w:eastAsia="Times New Roman" w:hAnsi="Times New Roman"/>
          <w:sz w:val="24"/>
          <w:szCs w:val="24"/>
        </w:rPr>
        <w:t xml:space="preserve">арифах, но не были учтены органом </w:t>
      </w:r>
      <w:r w:rsidR="00B10288" w:rsidRPr="00527FBC">
        <w:rPr>
          <w:rFonts w:ascii="Times New Roman" w:eastAsia="Times New Roman" w:hAnsi="Times New Roman"/>
          <w:sz w:val="24"/>
          <w:szCs w:val="24"/>
        </w:rPr>
        <w:t>регулирования при установлении Т</w:t>
      </w:r>
      <w:r w:rsidRPr="00527FBC">
        <w:rPr>
          <w:rFonts w:ascii="Times New Roman" w:eastAsia="Times New Roman" w:hAnsi="Times New Roman"/>
          <w:sz w:val="24"/>
          <w:szCs w:val="24"/>
        </w:rPr>
        <w:t>арифов.</w:t>
      </w:r>
    </w:p>
    <w:p w:rsidR="004C1DEF" w:rsidRPr="00527FBC" w:rsidRDefault="004C1DEF" w:rsidP="005312CB">
      <w:pPr>
        <w:pStyle w:val="a3"/>
        <w:widowControl w:val="0"/>
        <w:spacing w:after="0" w:line="240" w:lineRule="auto"/>
        <w:ind w:left="0" w:firstLine="709"/>
        <w:jc w:val="both"/>
        <w:rPr>
          <w:rFonts w:ascii="Times New Roman" w:hAnsi="Times New Roman"/>
          <w:sz w:val="24"/>
          <w:szCs w:val="24"/>
        </w:rPr>
      </w:pPr>
      <w:r w:rsidRPr="00527FBC">
        <w:rPr>
          <w:rFonts w:ascii="Times New Roman" w:hAnsi="Times New Roman"/>
          <w:i/>
          <w:sz w:val="24"/>
          <w:szCs w:val="24"/>
          <w:lang w:val="en-US"/>
        </w:rPr>
        <w:t>T</w:t>
      </w:r>
      <w:r w:rsidRPr="00527FBC">
        <w:rPr>
          <w:rFonts w:ascii="Times New Roman" w:hAnsi="Times New Roman"/>
          <w:sz w:val="24"/>
          <w:szCs w:val="24"/>
        </w:rPr>
        <w:t xml:space="preserve"> - </w:t>
      </w:r>
      <w:proofErr w:type="gramStart"/>
      <w:r w:rsidRPr="00527FBC">
        <w:rPr>
          <w:rFonts w:ascii="Times New Roman" w:hAnsi="Times New Roman"/>
          <w:sz w:val="24"/>
          <w:szCs w:val="24"/>
        </w:rPr>
        <w:t>номер</w:t>
      </w:r>
      <w:proofErr w:type="gramEnd"/>
      <w:r w:rsidRPr="00527FBC">
        <w:rPr>
          <w:rFonts w:ascii="Times New Roman" w:hAnsi="Times New Roman"/>
          <w:sz w:val="24"/>
          <w:szCs w:val="24"/>
        </w:rPr>
        <w:t xml:space="preserve"> последнего квартала, отсчитываемого с Даты заключения концессионного соглашения;</w:t>
      </w:r>
    </w:p>
    <w:p w:rsidR="0000295D" w:rsidRPr="00527FBC" w:rsidRDefault="00FC3215" w:rsidP="005312CB">
      <w:pPr>
        <w:pStyle w:val="a3"/>
        <w:widowControl w:val="0"/>
        <w:spacing w:after="0" w:line="240" w:lineRule="auto"/>
        <w:ind w:left="0" w:firstLine="709"/>
        <w:jc w:val="both"/>
        <w:rPr>
          <w:rFonts w:ascii="Times New Roman" w:hAnsi="Times New Roman"/>
          <w:sz w:val="24"/>
          <w:szCs w:val="24"/>
        </w:rPr>
      </w:pPr>
      <w:r w:rsidRPr="00527FBC">
        <w:rPr>
          <w:rFonts w:ascii="Times New Roman" w:hAnsi="Times New Roman"/>
          <w:i/>
          <w:sz w:val="24"/>
          <w:szCs w:val="24"/>
        </w:rPr>
        <w:t xml:space="preserve">ТЕ – </w:t>
      </w:r>
      <w:r w:rsidRPr="00527FBC">
        <w:rPr>
          <w:rFonts w:ascii="Times New Roman" w:hAnsi="Times New Roman"/>
          <w:sz w:val="24"/>
          <w:szCs w:val="24"/>
        </w:rPr>
        <w:t xml:space="preserve">расходы на прекращение, выплачиваемые при расторжении Концессионного соглашения, за исключением </w:t>
      </w:r>
      <w:r w:rsidR="0000295D" w:rsidRPr="00527FBC">
        <w:rPr>
          <w:rFonts w:ascii="Times New Roman" w:hAnsi="Times New Roman"/>
          <w:sz w:val="24"/>
          <w:szCs w:val="24"/>
        </w:rPr>
        <w:t xml:space="preserve">случая </w:t>
      </w:r>
      <w:r w:rsidRPr="00527FBC">
        <w:rPr>
          <w:rFonts w:ascii="Times New Roman" w:hAnsi="Times New Roman"/>
          <w:sz w:val="24"/>
          <w:szCs w:val="24"/>
        </w:rPr>
        <w:t xml:space="preserve">расторжения Концессионного соглашения по вине Концессионера в соответствии с </w:t>
      </w:r>
      <w:r w:rsidR="0000295D" w:rsidRPr="00527FBC">
        <w:rPr>
          <w:rFonts w:ascii="Times New Roman" w:hAnsi="Times New Roman"/>
          <w:sz w:val="24"/>
          <w:szCs w:val="24"/>
        </w:rPr>
        <w:t>п. 20.10 Концессионног</w:t>
      </w:r>
      <w:r w:rsidR="007C6D6C" w:rsidRPr="00527FBC">
        <w:rPr>
          <w:rFonts w:ascii="Times New Roman" w:hAnsi="Times New Roman"/>
          <w:sz w:val="24"/>
          <w:szCs w:val="24"/>
        </w:rPr>
        <w:t>о соглашения;</w:t>
      </w:r>
    </w:p>
    <w:p w:rsidR="007C6D6C" w:rsidRPr="00527FBC" w:rsidRDefault="007C6D6C" w:rsidP="005312CB">
      <w:pPr>
        <w:pStyle w:val="a3"/>
        <w:widowControl w:val="0"/>
        <w:spacing w:after="0" w:line="240" w:lineRule="auto"/>
        <w:ind w:left="0" w:firstLine="709"/>
        <w:jc w:val="both"/>
        <w:rPr>
          <w:rFonts w:ascii="Times New Roman" w:hAnsi="Times New Roman"/>
          <w:sz w:val="24"/>
          <w:szCs w:val="24"/>
        </w:rPr>
      </w:pPr>
      <w:proofErr w:type="spellStart"/>
      <w:proofErr w:type="gramStart"/>
      <w:r w:rsidRPr="00527FBC">
        <w:rPr>
          <w:rFonts w:ascii="Times New Roman" w:eastAsia="Times New Roman" w:hAnsi="Times New Roman"/>
          <w:sz w:val="24"/>
          <w:szCs w:val="24"/>
          <w:lang w:val="en-US"/>
        </w:rPr>
        <w:t>R</w:t>
      </w:r>
      <w:r w:rsidRPr="00527FBC">
        <w:rPr>
          <w:rFonts w:ascii="Times New Roman" w:eastAsia="Times New Roman" w:hAnsi="Times New Roman"/>
          <w:sz w:val="24"/>
          <w:szCs w:val="24"/>
          <w:vertAlign w:val="subscript"/>
          <w:lang w:val="en-US"/>
        </w:rPr>
        <w:t>s</w:t>
      </w:r>
      <w:proofErr w:type="spellEnd"/>
      <w:r w:rsidR="0023601B" w:rsidRPr="00527FBC">
        <w:rPr>
          <w:rFonts w:ascii="Times New Roman" w:eastAsia="Times New Roman" w:hAnsi="Times New Roman"/>
          <w:sz w:val="24"/>
          <w:szCs w:val="24"/>
          <w:vertAlign w:val="subscript"/>
        </w:rPr>
        <w:t xml:space="preserve"> </w:t>
      </w:r>
      <w:r w:rsidR="003A0AAD" w:rsidRPr="00527FBC">
        <w:rPr>
          <w:rFonts w:ascii="Times New Roman" w:eastAsia="Times New Roman" w:hAnsi="Times New Roman"/>
          <w:sz w:val="24"/>
          <w:szCs w:val="24"/>
          <w:vertAlign w:val="subscript"/>
        </w:rPr>
        <w:t xml:space="preserve"> </w:t>
      </w:r>
      <w:r w:rsidRPr="00527FBC">
        <w:rPr>
          <w:rFonts w:ascii="Times New Roman" w:hAnsi="Times New Roman"/>
          <w:i/>
          <w:sz w:val="24"/>
          <w:szCs w:val="24"/>
        </w:rPr>
        <w:t>–</w:t>
      </w:r>
      <w:proofErr w:type="gramEnd"/>
      <w:r w:rsidR="0023601B" w:rsidRPr="00527FBC">
        <w:rPr>
          <w:rFonts w:ascii="Times New Roman" w:hAnsi="Times New Roman"/>
          <w:i/>
          <w:sz w:val="24"/>
          <w:szCs w:val="24"/>
        </w:rPr>
        <w:t xml:space="preserve"> </w:t>
      </w:r>
      <w:r w:rsidR="00601A63" w:rsidRPr="00527FBC">
        <w:rPr>
          <w:rFonts w:ascii="Times New Roman" w:eastAsia="Times New Roman" w:hAnsi="Times New Roman"/>
          <w:sz w:val="24"/>
          <w:szCs w:val="24"/>
        </w:rPr>
        <w:t xml:space="preserve">сумма </w:t>
      </w:r>
      <w:r w:rsidRPr="00527FBC">
        <w:rPr>
          <w:rFonts w:ascii="Times New Roman" w:hAnsi="Times New Roman"/>
          <w:sz w:val="24"/>
          <w:szCs w:val="24"/>
        </w:rPr>
        <w:t>Экономически обоснованных расходов Концессионера</w:t>
      </w:r>
      <w:r w:rsidR="008475BB" w:rsidRPr="00527FBC">
        <w:rPr>
          <w:rFonts w:ascii="Times New Roman" w:hAnsi="Times New Roman"/>
          <w:sz w:val="24"/>
          <w:szCs w:val="24"/>
        </w:rPr>
        <w:t xml:space="preserve"> (за исключением </w:t>
      </w:r>
      <w:r w:rsidR="004C54FD" w:rsidRPr="00527FBC">
        <w:rPr>
          <w:rFonts w:ascii="Times New Roman" w:hAnsi="Times New Roman"/>
          <w:sz w:val="24"/>
          <w:szCs w:val="24"/>
          <w:lang w:eastAsia="ru-RU"/>
        </w:rPr>
        <w:t>Расходов на консервацию и Расходов</w:t>
      </w:r>
      <w:r w:rsidR="008475BB" w:rsidRPr="00527FBC">
        <w:rPr>
          <w:rFonts w:ascii="Times New Roman" w:hAnsi="Times New Roman"/>
          <w:sz w:val="24"/>
          <w:szCs w:val="24"/>
          <w:lang w:eastAsia="ru-RU"/>
        </w:rPr>
        <w:t xml:space="preserve"> на демобилизацию</w:t>
      </w:r>
      <w:r w:rsidR="008475BB" w:rsidRPr="00527FBC">
        <w:rPr>
          <w:rFonts w:ascii="Times New Roman" w:hAnsi="Times New Roman"/>
          <w:sz w:val="24"/>
          <w:szCs w:val="24"/>
        </w:rPr>
        <w:t>)</w:t>
      </w:r>
      <w:r w:rsidR="00601A63" w:rsidRPr="00527FBC">
        <w:rPr>
          <w:rFonts w:ascii="Times New Roman" w:hAnsi="Times New Roman"/>
          <w:sz w:val="24"/>
          <w:szCs w:val="24"/>
        </w:rPr>
        <w:t xml:space="preserve">, которые были возмещены Курской областью </w:t>
      </w:r>
      <w:r w:rsidR="00601A63" w:rsidRPr="00527FBC">
        <w:rPr>
          <w:rFonts w:ascii="Times New Roman" w:eastAsia="Times New Roman" w:hAnsi="Times New Roman"/>
          <w:sz w:val="24"/>
          <w:szCs w:val="24"/>
        </w:rPr>
        <w:t xml:space="preserve">на Дату прекращения Концессионного соглашения во исполнение </w:t>
      </w:r>
      <w:r w:rsidR="003A0AAD" w:rsidRPr="00527FBC">
        <w:rPr>
          <w:rFonts w:ascii="Times New Roman" w:eastAsia="Times New Roman" w:hAnsi="Times New Roman"/>
          <w:sz w:val="24"/>
          <w:szCs w:val="24"/>
        </w:rPr>
        <w:t>с</w:t>
      </w:r>
      <w:r w:rsidR="00601A63" w:rsidRPr="00527FBC">
        <w:rPr>
          <w:rFonts w:ascii="Times New Roman" w:eastAsia="Times New Roman" w:hAnsi="Times New Roman"/>
          <w:sz w:val="24"/>
          <w:szCs w:val="24"/>
        </w:rPr>
        <w:t>оглашения, заключенного Концессионером и Курской областью в соответствии с Приложением 1</w:t>
      </w:r>
      <w:r w:rsidR="004C54FD" w:rsidRPr="00527FBC">
        <w:rPr>
          <w:rFonts w:ascii="Times New Roman" w:eastAsia="Times New Roman" w:hAnsi="Times New Roman"/>
          <w:sz w:val="24"/>
          <w:szCs w:val="24"/>
        </w:rPr>
        <w:t>3</w:t>
      </w:r>
      <w:r w:rsidR="00601A63" w:rsidRPr="00527FBC">
        <w:rPr>
          <w:rFonts w:ascii="Times New Roman" w:eastAsia="Times New Roman" w:hAnsi="Times New Roman"/>
          <w:sz w:val="24"/>
          <w:szCs w:val="24"/>
        </w:rPr>
        <w:t>.</w:t>
      </w:r>
    </w:p>
    <w:p w:rsidR="0000295D" w:rsidRPr="00527FBC" w:rsidRDefault="0000295D" w:rsidP="005312CB">
      <w:pPr>
        <w:pStyle w:val="a3"/>
        <w:widowControl w:val="0"/>
        <w:numPr>
          <w:ilvl w:val="1"/>
          <w:numId w:val="2"/>
        </w:numPr>
        <w:spacing w:after="0" w:line="240" w:lineRule="auto"/>
        <w:ind w:left="0" w:firstLine="709"/>
        <w:jc w:val="both"/>
        <w:rPr>
          <w:rFonts w:ascii="Times New Roman" w:hAnsi="Times New Roman"/>
          <w:sz w:val="24"/>
          <w:szCs w:val="24"/>
        </w:rPr>
      </w:pPr>
      <w:r w:rsidRPr="00527FBC">
        <w:rPr>
          <w:rFonts w:ascii="Times New Roman" w:hAnsi="Times New Roman"/>
          <w:sz w:val="24"/>
          <w:szCs w:val="24"/>
        </w:rPr>
        <w:t xml:space="preserve">Расходы на прекращение могут включать в себя </w:t>
      </w:r>
      <w:r w:rsidR="00B44A38" w:rsidRPr="00527FBC">
        <w:rPr>
          <w:rFonts w:ascii="Times New Roman" w:hAnsi="Times New Roman"/>
          <w:sz w:val="24"/>
          <w:szCs w:val="24"/>
        </w:rPr>
        <w:t xml:space="preserve">расходы, неучтенные при расчете иных расходов, указанных в п. 2.1 настоящего Приложения: </w:t>
      </w:r>
    </w:p>
    <w:p w:rsidR="00B44A38" w:rsidRPr="00527FBC" w:rsidRDefault="0000295D" w:rsidP="005312CB">
      <w:pPr>
        <w:pStyle w:val="a3"/>
        <w:widowControl w:val="0"/>
        <w:numPr>
          <w:ilvl w:val="2"/>
          <w:numId w:val="2"/>
        </w:numPr>
        <w:spacing w:after="0" w:line="240" w:lineRule="auto"/>
        <w:ind w:left="0" w:firstLine="709"/>
        <w:jc w:val="both"/>
        <w:rPr>
          <w:rStyle w:val="1"/>
          <w:rFonts w:eastAsia="Calibri"/>
          <w:color w:val="auto"/>
          <w:sz w:val="24"/>
          <w:szCs w:val="24"/>
        </w:rPr>
      </w:pPr>
      <w:r w:rsidRPr="00527FBC">
        <w:rPr>
          <w:rStyle w:val="1"/>
          <w:rFonts w:eastAsia="Calibri"/>
          <w:sz w:val="24"/>
          <w:szCs w:val="24"/>
        </w:rPr>
        <w:t xml:space="preserve">расходы Концессионера, возникающие в связи с необходимостью оплаты товаров, работ или услуг третьих лиц, которых Концессионер имеет право привлечь для исполнения своих обязательств по Концессионному соглашению, выполненных (поставленных), но не оплаченных на Дату прекращения Концессионного соглашения в той части, в которой такие суммы не покрываются выплаченными ранее авансами, при условии, что размер такой оплаты не может превышать общую сумму оплаты работ (услуг) (включая НДС) по соответствующему договору или предельный размер расходов на реконструкцию Объекта Соглашения; </w:t>
      </w:r>
    </w:p>
    <w:p w:rsidR="00B44A38" w:rsidRPr="00527FBC" w:rsidRDefault="0000295D" w:rsidP="005312CB">
      <w:pPr>
        <w:pStyle w:val="a3"/>
        <w:widowControl w:val="0"/>
        <w:numPr>
          <w:ilvl w:val="2"/>
          <w:numId w:val="2"/>
        </w:numPr>
        <w:spacing w:after="0" w:line="240" w:lineRule="auto"/>
        <w:ind w:left="0" w:firstLine="709"/>
        <w:jc w:val="both"/>
        <w:rPr>
          <w:rStyle w:val="1"/>
          <w:rFonts w:eastAsia="Calibri"/>
          <w:color w:val="auto"/>
          <w:sz w:val="24"/>
          <w:szCs w:val="24"/>
        </w:rPr>
      </w:pPr>
      <w:r w:rsidRPr="00527FBC">
        <w:rPr>
          <w:rStyle w:val="1"/>
          <w:rFonts w:eastAsia="Calibri"/>
          <w:sz w:val="24"/>
          <w:szCs w:val="24"/>
        </w:rPr>
        <w:t>любые суммы (включая штрафы, неустойки, возмещение убытков), подлежащие уплате третьим лицам в связи с досрочным прекращением договоров с такими третьими лицами, заключенных в целях исполнения обязательств Концессионера по Концессионному соглашению;</w:t>
      </w:r>
    </w:p>
    <w:p w:rsidR="00B44A38" w:rsidRPr="00527FBC" w:rsidRDefault="00B44A38" w:rsidP="005312CB">
      <w:pPr>
        <w:pStyle w:val="a3"/>
        <w:widowControl w:val="0"/>
        <w:numPr>
          <w:ilvl w:val="2"/>
          <w:numId w:val="2"/>
        </w:numPr>
        <w:spacing w:after="0" w:line="240" w:lineRule="auto"/>
        <w:ind w:left="0" w:firstLine="709"/>
        <w:jc w:val="both"/>
        <w:rPr>
          <w:rStyle w:val="1"/>
          <w:rFonts w:eastAsia="Calibri"/>
          <w:color w:val="auto"/>
          <w:sz w:val="24"/>
          <w:szCs w:val="24"/>
        </w:rPr>
      </w:pPr>
      <w:r w:rsidRPr="00527FBC">
        <w:rPr>
          <w:rStyle w:val="1"/>
          <w:rFonts w:eastAsia="Calibri"/>
          <w:sz w:val="24"/>
          <w:szCs w:val="24"/>
        </w:rPr>
        <w:t>р</w:t>
      </w:r>
      <w:r w:rsidR="0000295D" w:rsidRPr="00527FBC">
        <w:rPr>
          <w:rStyle w:val="1"/>
          <w:rFonts w:eastAsia="Calibri"/>
          <w:sz w:val="24"/>
          <w:szCs w:val="24"/>
        </w:rPr>
        <w:t>асходы на демобилизацию;</w:t>
      </w:r>
    </w:p>
    <w:p w:rsidR="00B44A38" w:rsidRPr="00527FBC" w:rsidRDefault="0000295D" w:rsidP="005312CB">
      <w:pPr>
        <w:pStyle w:val="a3"/>
        <w:widowControl w:val="0"/>
        <w:numPr>
          <w:ilvl w:val="2"/>
          <w:numId w:val="2"/>
        </w:numPr>
        <w:spacing w:after="0" w:line="240" w:lineRule="auto"/>
        <w:ind w:left="0" w:firstLine="709"/>
        <w:jc w:val="both"/>
        <w:rPr>
          <w:rStyle w:val="1"/>
          <w:rFonts w:eastAsia="Calibri"/>
          <w:color w:val="auto"/>
          <w:sz w:val="24"/>
          <w:szCs w:val="24"/>
        </w:rPr>
      </w:pPr>
      <w:r w:rsidRPr="00527FBC">
        <w:rPr>
          <w:rStyle w:val="1"/>
          <w:rFonts w:eastAsia="Calibri"/>
          <w:sz w:val="24"/>
          <w:szCs w:val="24"/>
        </w:rPr>
        <w:t>выходные пособия и иные платежи работникам Концессионера, которые были или будут упл</w:t>
      </w:r>
      <w:r w:rsidR="00B44A38" w:rsidRPr="00527FBC">
        <w:rPr>
          <w:rStyle w:val="1"/>
          <w:rFonts w:eastAsia="Calibri"/>
          <w:sz w:val="24"/>
          <w:szCs w:val="24"/>
        </w:rPr>
        <w:t>ачены Концессионером в связи с д</w:t>
      </w:r>
      <w:r w:rsidRPr="00527FBC">
        <w:rPr>
          <w:rStyle w:val="1"/>
          <w:rFonts w:eastAsia="Calibri"/>
          <w:sz w:val="24"/>
          <w:szCs w:val="24"/>
        </w:rPr>
        <w:t xml:space="preserve">осрочным прекращением </w:t>
      </w:r>
      <w:r w:rsidR="00B44A38" w:rsidRPr="00527FBC">
        <w:rPr>
          <w:rStyle w:val="1"/>
          <w:rFonts w:eastAsia="Calibri"/>
          <w:sz w:val="24"/>
          <w:szCs w:val="24"/>
        </w:rPr>
        <w:t xml:space="preserve">Концессионного </w:t>
      </w:r>
      <w:r w:rsidRPr="00527FBC">
        <w:rPr>
          <w:rStyle w:val="1"/>
          <w:rFonts w:eastAsia="Calibri"/>
          <w:sz w:val="24"/>
          <w:szCs w:val="24"/>
        </w:rPr>
        <w:t>соглашения;</w:t>
      </w:r>
    </w:p>
    <w:p w:rsidR="0000295D" w:rsidRPr="00527FBC" w:rsidRDefault="00B44A38" w:rsidP="005312CB">
      <w:pPr>
        <w:pStyle w:val="a3"/>
        <w:widowControl w:val="0"/>
        <w:numPr>
          <w:ilvl w:val="2"/>
          <w:numId w:val="2"/>
        </w:numPr>
        <w:spacing w:after="0" w:line="240" w:lineRule="auto"/>
        <w:ind w:left="0" w:firstLine="709"/>
        <w:jc w:val="both"/>
        <w:rPr>
          <w:rFonts w:ascii="Times New Roman" w:hAnsi="Times New Roman"/>
          <w:sz w:val="24"/>
          <w:szCs w:val="24"/>
        </w:rPr>
      </w:pPr>
      <w:r w:rsidRPr="00527FBC">
        <w:rPr>
          <w:rStyle w:val="1"/>
          <w:rFonts w:eastAsia="Calibri"/>
          <w:sz w:val="24"/>
          <w:szCs w:val="24"/>
        </w:rPr>
        <w:t>расходы на консервацию Объекта С</w:t>
      </w:r>
      <w:r w:rsidR="0000295D" w:rsidRPr="00527FBC">
        <w:rPr>
          <w:rStyle w:val="1"/>
          <w:rFonts w:eastAsia="Calibri"/>
          <w:sz w:val="24"/>
          <w:szCs w:val="24"/>
        </w:rPr>
        <w:t>оглашения, за исключением случая, когда по соглашению Сторон обязанности по консервации Объекта соглашения возложены на Концедента</w:t>
      </w:r>
      <w:r w:rsidRPr="00527FBC">
        <w:rPr>
          <w:rStyle w:val="1"/>
          <w:rFonts w:eastAsia="Calibri"/>
          <w:sz w:val="24"/>
          <w:szCs w:val="24"/>
        </w:rPr>
        <w:t>.</w:t>
      </w:r>
    </w:p>
    <w:p w:rsidR="00B44A38" w:rsidRPr="00527FBC" w:rsidRDefault="00B44A38" w:rsidP="005312CB">
      <w:pPr>
        <w:spacing w:after="0" w:line="240" w:lineRule="auto"/>
        <w:ind w:firstLine="709"/>
        <w:jc w:val="both"/>
        <w:rPr>
          <w:rFonts w:ascii="Times New Roman" w:hAnsi="Times New Roman"/>
          <w:sz w:val="24"/>
          <w:szCs w:val="24"/>
        </w:rPr>
      </w:pPr>
      <w:r w:rsidRPr="00527FBC">
        <w:rPr>
          <w:rStyle w:val="1"/>
          <w:rFonts w:eastAsia="Calibri"/>
          <w:sz w:val="24"/>
          <w:szCs w:val="24"/>
        </w:rPr>
        <w:t xml:space="preserve">Расходы, указанные в п.2.2 настоящего Приложения подлежат возмещению </w:t>
      </w:r>
      <w:r w:rsidR="0000295D" w:rsidRPr="00527FBC">
        <w:rPr>
          <w:rStyle w:val="1"/>
          <w:rFonts w:eastAsia="Calibri"/>
          <w:sz w:val="24"/>
          <w:szCs w:val="24"/>
        </w:rPr>
        <w:t xml:space="preserve">при условии, что </w:t>
      </w:r>
      <w:r w:rsidRPr="00527FBC">
        <w:rPr>
          <w:rStyle w:val="1"/>
          <w:rFonts w:eastAsia="Calibri"/>
          <w:sz w:val="24"/>
          <w:szCs w:val="24"/>
        </w:rPr>
        <w:t>такие расходы</w:t>
      </w:r>
      <w:r w:rsidR="0000295D" w:rsidRPr="00527FBC">
        <w:rPr>
          <w:rStyle w:val="1"/>
          <w:rFonts w:eastAsia="Calibri"/>
          <w:sz w:val="24"/>
          <w:szCs w:val="24"/>
        </w:rPr>
        <w:t>:</w:t>
      </w:r>
    </w:p>
    <w:p w:rsidR="0000295D" w:rsidRPr="00527FBC" w:rsidRDefault="00B44A38" w:rsidP="005312CB">
      <w:pPr>
        <w:spacing w:after="0" w:line="240" w:lineRule="auto"/>
        <w:ind w:firstLine="709"/>
        <w:jc w:val="both"/>
        <w:rPr>
          <w:rFonts w:ascii="Times New Roman" w:hAnsi="Times New Roman"/>
          <w:sz w:val="24"/>
          <w:szCs w:val="24"/>
        </w:rPr>
      </w:pPr>
      <w:r w:rsidRPr="00527FBC">
        <w:rPr>
          <w:rStyle w:val="1"/>
          <w:rFonts w:eastAsia="Calibri"/>
          <w:sz w:val="24"/>
          <w:szCs w:val="24"/>
        </w:rPr>
        <w:t xml:space="preserve">а) </w:t>
      </w:r>
      <w:r w:rsidR="0000295D" w:rsidRPr="00527FBC">
        <w:rPr>
          <w:rStyle w:val="1"/>
          <w:rFonts w:eastAsia="Calibri"/>
          <w:sz w:val="24"/>
          <w:szCs w:val="24"/>
        </w:rPr>
        <w:t xml:space="preserve">были понесены в рамках </w:t>
      </w:r>
      <w:r w:rsidRPr="00527FBC">
        <w:rPr>
          <w:rStyle w:val="1"/>
          <w:rFonts w:eastAsia="Calibri"/>
          <w:sz w:val="24"/>
          <w:szCs w:val="24"/>
        </w:rPr>
        <w:t>исполнения Концессионного соглашения</w:t>
      </w:r>
      <w:r w:rsidR="0000295D" w:rsidRPr="00527FBC">
        <w:rPr>
          <w:rStyle w:val="1"/>
          <w:rFonts w:eastAsia="Calibri"/>
          <w:sz w:val="24"/>
          <w:szCs w:val="24"/>
        </w:rPr>
        <w:t>; и</w:t>
      </w:r>
    </w:p>
    <w:p w:rsidR="00B44A38" w:rsidRPr="00527FBC" w:rsidRDefault="00B44A38" w:rsidP="005312CB">
      <w:pPr>
        <w:spacing w:after="0" w:line="240" w:lineRule="auto"/>
        <w:ind w:firstLine="709"/>
        <w:jc w:val="both"/>
        <w:rPr>
          <w:rFonts w:ascii="Times New Roman" w:hAnsi="Times New Roman"/>
          <w:sz w:val="24"/>
          <w:szCs w:val="24"/>
        </w:rPr>
      </w:pPr>
      <w:r w:rsidRPr="00527FBC">
        <w:rPr>
          <w:rStyle w:val="1"/>
          <w:rFonts w:eastAsia="Calibri"/>
          <w:sz w:val="24"/>
          <w:szCs w:val="24"/>
        </w:rPr>
        <w:t>б</w:t>
      </w:r>
      <w:r w:rsidR="0000295D" w:rsidRPr="00527FBC">
        <w:rPr>
          <w:rStyle w:val="1"/>
          <w:rFonts w:eastAsia="Calibri"/>
          <w:sz w:val="24"/>
          <w:szCs w:val="24"/>
        </w:rPr>
        <w:t>) имеют необходимое документальное подтверждение; и</w:t>
      </w:r>
    </w:p>
    <w:p w:rsidR="00B44A38" w:rsidRPr="00527FBC" w:rsidRDefault="00B44A38" w:rsidP="005312CB">
      <w:pPr>
        <w:spacing w:after="0" w:line="240" w:lineRule="auto"/>
        <w:ind w:firstLine="709"/>
        <w:jc w:val="both"/>
        <w:rPr>
          <w:rFonts w:ascii="Times New Roman" w:hAnsi="Times New Roman"/>
          <w:sz w:val="24"/>
          <w:szCs w:val="24"/>
        </w:rPr>
      </w:pPr>
      <w:r w:rsidRPr="00527FBC">
        <w:rPr>
          <w:rFonts w:ascii="Times New Roman" w:hAnsi="Times New Roman"/>
          <w:sz w:val="24"/>
          <w:szCs w:val="24"/>
        </w:rPr>
        <w:t xml:space="preserve">в) </w:t>
      </w:r>
      <w:r w:rsidR="0000295D" w:rsidRPr="00527FBC">
        <w:rPr>
          <w:rStyle w:val="1"/>
          <w:rFonts w:eastAsia="Calibri"/>
          <w:sz w:val="24"/>
          <w:szCs w:val="24"/>
        </w:rPr>
        <w:t xml:space="preserve">соответствуют рыночной конъюнктуре цен на Дату прекращения </w:t>
      </w:r>
      <w:r w:rsidRPr="00527FBC">
        <w:rPr>
          <w:rStyle w:val="1"/>
          <w:rFonts w:eastAsia="Calibri"/>
          <w:sz w:val="24"/>
          <w:szCs w:val="24"/>
        </w:rPr>
        <w:t xml:space="preserve">Концессионного </w:t>
      </w:r>
      <w:r w:rsidR="0000295D" w:rsidRPr="00527FBC">
        <w:rPr>
          <w:rStyle w:val="1"/>
          <w:rFonts w:eastAsia="Calibri"/>
          <w:sz w:val="24"/>
          <w:szCs w:val="24"/>
        </w:rPr>
        <w:t xml:space="preserve">соглашения (в части расходов, указанных в </w:t>
      </w:r>
      <w:proofErr w:type="spellStart"/>
      <w:r w:rsidR="0000295D" w:rsidRPr="00527FBC">
        <w:rPr>
          <w:rStyle w:val="1"/>
          <w:rFonts w:eastAsia="Calibri"/>
          <w:sz w:val="24"/>
          <w:szCs w:val="24"/>
        </w:rPr>
        <w:t>п</w:t>
      </w:r>
      <w:r w:rsidRPr="00527FBC">
        <w:rPr>
          <w:rStyle w:val="1"/>
          <w:rFonts w:eastAsia="Calibri"/>
          <w:sz w:val="24"/>
          <w:szCs w:val="24"/>
        </w:rPr>
        <w:t>п.пп</w:t>
      </w:r>
      <w:proofErr w:type="spellEnd"/>
      <w:r w:rsidRPr="00527FBC">
        <w:rPr>
          <w:rStyle w:val="1"/>
          <w:rFonts w:eastAsia="Calibri"/>
          <w:sz w:val="24"/>
          <w:szCs w:val="24"/>
        </w:rPr>
        <w:t>.</w:t>
      </w:r>
      <w:r w:rsidRPr="00527FBC">
        <w:rPr>
          <w:rFonts w:ascii="Times New Roman" w:hAnsi="Times New Roman"/>
          <w:sz w:val="24"/>
          <w:szCs w:val="24"/>
        </w:rPr>
        <w:t xml:space="preserve"> </w:t>
      </w:r>
      <w:r w:rsidRPr="00527FBC">
        <w:rPr>
          <w:rStyle w:val="1"/>
          <w:rFonts w:eastAsia="Calibri"/>
          <w:sz w:val="24"/>
          <w:szCs w:val="24"/>
        </w:rPr>
        <w:t>2.2.1</w:t>
      </w:r>
      <w:r w:rsidR="0000295D" w:rsidRPr="00527FBC">
        <w:rPr>
          <w:rStyle w:val="1"/>
          <w:rFonts w:eastAsia="Calibri"/>
          <w:sz w:val="24"/>
          <w:szCs w:val="24"/>
        </w:rPr>
        <w:t xml:space="preserve"> — </w:t>
      </w:r>
      <w:r w:rsidRPr="00527FBC">
        <w:rPr>
          <w:rStyle w:val="1"/>
          <w:rFonts w:eastAsia="Calibri"/>
          <w:sz w:val="24"/>
          <w:szCs w:val="24"/>
        </w:rPr>
        <w:t>2.2.3 и 2.2.5</w:t>
      </w:r>
      <w:r w:rsidR="0000295D" w:rsidRPr="00527FBC">
        <w:rPr>
          <w:rStyle w:val="1"/>
          <w:rFonts w:eastAsia="Calibri"/>
          <w:sz w:val="24"/>
          <w:szCs w:val="24"/>
        </w:rPr>
        <w:t xml:space="preserve"> настоящего Приложения); и</w:t>
      </w:r>
    </w:p>
    <w:p w:rsidR="00FC3215" w:rsidRPr="00527FBC" w:rsidRDefault="00B44A38" w:rsidP="005312CB">
      <w:pPr>
        <w:spacing w:after="0" w:line="240" w:lineRule="auto"/>
        <w:ind w:firstLine="709"/>
        <w:jc w:val="both"/>
        <w:rPr>
          <w:rFonts w:ascii="Times New Roman" w:hAnsi="Times New Roman"/>
          <w:sz w:val="24"/>
          <w:szCs w:val="24"/>
        </w:rPr>
      </w:pPr>
      <w:r w:rsidRPr="00527FBC">
        <w:rPr>
          <w:rFonts w:ascii="Times New Roman" w:hAnsi="Times New Roman"/>
          <w:sz w:val="24"/>
          <w:szCs w:val="24"/>
        </w:rPr>
        <w:t xml:space="preserve">г) </w:t>
      </w:r>
      <w:r w:rsidR="0000295D" w:rsidRPr="00527FBC">
        <w:rPr>
          <w:rStyle w:val="1"/>
          <w:rFonts w:eastAsia="Calibri"/>
          <w:sz w:val="24"/>
          <w:szCs w:val="24"/>
        </w:rPr>
        <w:t>Концессионер и соответствующий контрагент Концессионера приложили</w:t>
      </w:r>
      <w:r w:rsidRPr="00527FBC">
        <w:rPr>
          <w:rFonts w:ascii="Times New Roman" w:hAnsi="Times New Roman"/>
          <w:sz w:val="24"/>
          <w:szCs w:val="24"/>
        </w:rPr>
        <w:t xml:space="preserve"> </w:t>
      </w:r>
      <w:r w:rsidR="0000295D" w:rsidRPr="00527FBC">
        <w:rPr>
          <w:rStyle w:val="1"/>
          <w:rFonts w:eastAsia="Calibri"/>
          <w:sz w:val="24"/>
          <w:szCs w:val="24"/>
        </w:rPr>
        <w:t>все разумные усилия для снижения указанных расходов</w:t>
      </w:r>
      <w:r w:rsidRPr="00527FBC">
        <w:rPr>
          <w:rStyle w:val="1"/>
          <w:rFonts w:eastAsia="Calibri"/>
          <w:sz w:val="24"/>
          <w:szCs w:val="24"/>
        </w:rPr>
        <w:t>.</w:t>
      </w:r>
    </w:p>
    <w:p w:rsidR="00CD1B31" w:rsidRPr="00527FBC" w:rsidRDefault="000A0C60" w:rsidP="005312CB">
      <w:pPr>
        <w:pStyle w:val="a3"/>
        <w:widowControl w:val="0"/>
        <w:spacing w:after="0" w:line="240" w:lineRule="auto"/>
        <w:ind w:left="0" w:firstLine="709"/>
        <w:jc w:val="both"/>
        <w:rPr>
          <w:rFonts w:ascii="Times New Roman" w:hAnsi="Times New Roman"/>
          <w:sz w:val="24"/>
          <w:szCs w:val="24"/>
        </w:rPr>
      </w:pPr>
      <w:r w:rsidRPr="00527FBC">
        <w:rPr>
          <w:rFonts w:ascii="Times New Roman" w:eastAsia="Times New Roman" w:hAnsi="Times New Roman"/>
          <w:sz w:val="24"/>
          <w:szCs w:val="24"/>
        </w:rPr>
        <w:t>2.3</w:t>
      </w:r>
      <w:r w:rsidR="004C1DEF" w:rsidRPr="00527FBC">
        <w:rPr>
          <w:rFonts w:ascii="Times New Roman" w:eastAsia="Times New Roman" w:hAnsi="Times New Roman"/>
          <w:sz w:val="24"/>
          <w:szCs w:val="24"/>
        </w:rPr>
        <w:t xml:space="preserve">. </w:t>
      </w:r>
      <w:r w:rsidR="00A65709" w:rsidRPr="00527FBC">
        <w:rPr>
          <w:rFonts w:ascii="Times New Roman" w:hAnsi="Times New Roman"/>
          <w:sz w:val="24"/>
          <w:szCs w:val="24"/>
        </w:rPr>
        <w:t xml:space="preserve">Расходы Концессионера, подлежащие </w:t>
      </w:r>
      <w:r w:rsidR="00B10288" w:rsidRPr="00527FBC">
        <w:rPr>
          <w:rFonts w:ascii="Times New Roman" w:hAnsi="Times New Roman"/>
          <w:sz w:val="24"/>
          <w:szCs w:val="24"/>
        </w:rPr>
        <w:t>возврату</w:t>
      </w:r>
      <w:r w:rsidR="00A65709" w:rsidRPr="00527FBC">
        <w:rPr>
          <w:rFonts w:ascii="Times New Roman" w:hAnsi="Times New Roman"/>
          <w:sz w:val="24"/>
          <w:szCs w:val="24"/>
        </w:rPr>
        <w:t xml:space="preserve">, </w:t>
      </w:r>
      <w:r w:rsidR="00913B2D" w:rsidRPr="00527FBC">
        <w:rPr>
          <w:rFonts w:ascii="Times New Roman" w:hAnsi="Times New Roman"/>
          <w:sz w:val="24"/>
          <w:szCs w:val="24"/>
        </w:rPr>
        <w:t>подлежат возмещению не позднее 6</w:t>
      </w:r>
      <w:r w:rsidR="00A65709" w:rsidRPr="00527FBC">
        <w:rPr>
          <w:rFonts w:ascii="Times New Roman" w:hAnsi="Times New Roman"/>
          <w:sz w:val="24"/>
          <w:szCs w:val="24"/>
        </w:rPr>
        <w:t xml:space="preserve"> (</w:t>
      </w:r>
      <w:r w:rsidR="00913B2D" w:rsidRPr="00527FBC">
        <w:rPr>
          <w:rFonts w:ascii="Times New Roman" w:hAnsi="Times New Roman"/>
          <w:sz w:val="24"/>
          <w:szCs w:val="24"/>
        </w:rPr>
        <w:t>шести) месяцев с Д</w:t>
      </w:r>
      <w:r w:rsidR="00A65709" w:rsidRPr="00527FBC">
        <w:rPr>
          <w:rFonts w:ascii="Times New Roman" w:hAnsi="Times New Roman"/>
          <w:sz w:val="24"/>
          <w:szCs w:val="24"/>
        </w:rPr>
        <w:t>аты прекращения Концессионного соглашения в связи с его расторжением</w:t>
      </w:r>
      <w:r w:rsidR="00B10288" w:rsidRPr="00527FBC">
        <w:rPr>
          <w:rFonts w:ascii="Times New Roman" w:hAnsi="Times New Roman"/>
          <w:sz w:val="24"/>
          <w:szCs w:val="24"/>
        </w:rPr>
        <w:t xml:space="preserve"> с начислением на сумму таких расходов ставки процента, равной норме доходности инвестированного капитала, определенной в соответствии с законодательством в сфере </w:t>
      </w:r>
      <w:r w:rsidR="00BA4C99" w:rsidRPr="00527FBC">
        <w:rPr>
          <w:rFonts w:ascii="Times New Roman" w:hAnsi="Times New Roman"/>
          <w:sz w:val="24"/>
          <w:szCs w:val="24"/>
        </w:rPr>
        <w:t>водоснабжения и водоотведения</w:t>
      </w:r>
      <w:r w:rsidR="00B10288" w:rsidRPr="00527FBC">
        <w:rPr>
          <w:rFonts w:ascii="Times New Roman" w:hAnsi="Times New Roman"/>
          <w:sz w:val="24"/>
          <w:szCs w:val="24"/>
        </w:rPr>
        <w:t>, либо, если к дате расторжения Концессионного соглашения, значение нормы доходности не будет подлежать определению, то ставке, равной ключевой ставке Банка России, увеличенной на</w:t>
      </w:r>
      <w:r w:rsidR="00CD1B31" w:rsidRPr="00527FBC">
        <w:rPr>
          <w:rFonts w:ascii="Times New Roman" w:hAnsi="Times New Roman"/>
          <w:sz w:val="24"/>
          <w:szCs w:val="24"/>
        </w:rPr>
        <w:t xml:space="preserve"> 4%</w:t>
      </w:r>
      <w:r w:rsidR="00B10288" w:rsidRPr="00527FBC">
        <w:rPr>
          <w:rFonts w:ascii="Times New Roman" w:hAnsi="Times New Roman"/>
          <w:sz w:val="24"/>
          <w:szCs w:val="24"/>
        </w:rPr>
        <w:t xml:space="preserve"> </w:t>
      </w:r>
      <w:r w:rsidR="00CD1B31" w:rsidRPr="00527FBC">
        <w:rPr>
          <w:rFonts w:ascii="Times New Roman" w:hAnsi="Times New Roman"/>
          <w:sz w:val="24"/>
          <w:szCs w:val="24"/>
        </w:rPr>
        <w:t>(</w:t>
      </w:r>
      <w:r w:rsidR="00B10288" w:rsidRPr="00527FBC">
        <w:rPr>
          <w:rFonts w:ascii="Times New Roman" w:hAnsi="Times New Roman"/>
          <w:sz w:val="24"/>
          <w:szCs w:val="24"/>
        </w:rPr>
        <w:t>четыре процента</w:t>
      </w:r>
      <w:r w:rsidR="00CD1B31" w:rsidRPr="00527FBC">
        <w:rPr>
          <w:rFonts w:ascii="Times New Roman" w:hAnsi="Times New Roman"/>
          <w:sz w:val="24"/>
          <w:szCs w:val="24"/>
        </w:rPr>
        <w:t>) годовых</w:t>
      </w:r>
      <w:r w:rsidR="0090710B" w:rsidRPr="00527FBC">
        <w:rPr>
          <w:rFonts w:ascii="Times New Roman" w:hAnsi="Times New Roman"/>
          <w:sz w:val="24"/>
          <w:szCs w:val="24"/>
        </w:rPr>
        <w:t xml:space="preserve">, а в случае, когда ключевая ставка не будет определена Банком России, то ставке </w:t>
      </w:r>
      <w:proofErr w:type="spellStart"/>
      <w:r w:rsidR="0090710B" w:rsidRPr="00527FBC">
        <w:rPr>
          <w:rFonts w:ascii="Times New Roman" w:hAnsi="Times New Roman"/>
          <w:bCs/>
          <w:color w:val="000000"/>
          <w:sz w:val="24"/>
          <w:szCs w:val="24"/>
          <w:lang w:val="en-US"/>
        </w:rPr>
        <w:t>MosPrime</w:t>
      </w:r>
      <w:proofErr w:type="spellEnd"/>
      <w:r w:rsidR="0090710B" w:rsidRPr="00527FBC">
        <w:rPr>
          <w:rFonts w:ascii="Times New Roman" w:hAnsi="Times New Roman"/>
          <w:bCs/>
          <w:color w:val="000000"/>
          <w:sz w:val="24"/>
          <w:szCs w:val="24"/>
        </w:rPr>
        <w:t xml:space="preserve"> </w:t>
      </w:r>
      <w:r w:rsidR="0090710B" w:rsidRPr="00527FBC">
        <w:rPr>
          <w:rFonts w:ascii="Times New Roman" w:hAnsi="Times New Roman"/>
          <w:bCs/>
          <w:color w:val="000000"/>
          <w:sz w:val="24"/>
          <w:szCs w:val="24"/>
          <w:lang w:val="en-US"/>
        </w:rPr>
        <w:t>Rate</w:t>
      </w:r>
      <w:r w:rsidR="0090710B" w:rsidRPr="00527FBC">
        <w:rPr>
          <w:rFonts w:ascii="Times New Roman" w:hAnsi="Times New Roman"/>
          <w:color w:val="000000"/>
          <w:sz w:val="24"/>
          <w:szCs w:val="24"/>
        </w:rPr>
        <w:t xml:space="preserve"> (</w:t>
      </w:r>
      <w:r w:rsidR="0090710B" w:rsidRPr="00527FBC">
        <w:rPr>
          <w:rFonts w:ascii="Times New Roman" w:hAnsi="Times New Roman"/>
          <w:color w:val="000000"/>
          <w:sz w:val="24"/>
          <w:szCs w:val="24"/>
          <w:lang w:val="en-US"/>
        </w:rPr>
        <w:t>Moscow</w:t>
      </w:r>
      <w:r w:rsidR="0090710B" w:rsidRPr="00527FBC">
        <w:rPr>
          <w:rFonts w:ascii="Times New Roman" w:hAnsi="Times New Roman"/>
          <w:color w:val="000000"/>
          <w:sz w:val="24"/>
          <w:szCs w:val="24"/>
        </w:rPr>
        <w:t xml:space="preserve"> </w:t>
      </w:r>
      <w:r w:rsidR="0090710B" w:rsidRPr="00527FBC">
        <w:rPr>
          <w:rFonts w:ascii="Times New Roman" w:hAnsi="Times New Roman"/>
          <w:color w:val="000000"/>
          <w:sz w:val="24"/>
          <w:szCs w:val="24"/>
          <w:lang w:val="en-US"/>
        </w:rPr>
        <w:t>Prime</w:t>
      </w:r>
      <w:r w:rsidR="0090710B" w:rsidRPr="00527FBC">
        <w:rPr>
          <w:rFonts w:ascii="Times New Roman" w:hAnsi="Times New Roman"/>
          <w:color w:val="000000"/>
          <w:sz w:val="24"/>
          <w:szCs w:val="24"/>
        </w:rPr>
        <w:t xml:space="preserve"> </w:t>
      </w:r>
      <w:r w:rsidR="0090710B" w:rsidRPr="00527FBC">
        <w:rPr>
          <w:rFonts w:ascii="Times New Roman" w:hAnsi="Times New Roman"/>
          <w:color w:val="000000"/>
          <w:sz w:val="24"/>
          <w:szCs w:val="24"/>
          <w:lang w:val="en-US"/>
        </w:rPr>
        <w:t>Offered</w:t>
      </w:r>
      <w:r w:rsidR="0090710B" w:rsidRPr="00527FBC">
        <w:rPr>
          <w:rFonts w:ascii="Times New Roman" w:hAnsi="Times New Roman"/>
          <w:color w:val="000000"/>
          <w:sz w:val="24"/>
          <w:szCs w:val="24"/>
        </w:rPr>
        <w:t xml:space="preserve"> </w:t>
      </w:r>
      <w:r w:rsidR="0090710B" w:rsidRPr="00527FBC">
        <w:rPr>
          <w:rFonts w:ascii="Times New Roman" w:hAnsi="Times New Roman"/>
          <w:color w:val="000000"/>
          <w:sz w:val="24"/>
          <w:szCs w:val="24"/>
          <w:lang w:val="en-US"/>
        </w:rPr>
        <w:t>Rate</w:t>
      </w:r>
      <w:r w:rsidR="0090710B" w:rsidRPr="00527FBC">
        <w:rPr>
          <w:rFonts w:ascii="Times New Roman" w:hAnsi="Times New Roman"/>
          <w:color w:val="000000"/>
          <w:sz w:val="24"/>
          <w:szCs w:val="24"/>
        </w:rPr>
        <w:t xml:space="preserve">), </w:t>
      </w:r>
      <w:r w:rsidR="0090710B" w:rsidRPr="00527FBC">
        <w:rPr>
          <w:rFonts w:ascii="Times New Roman" w:hAnsi="Times New Roman"/>
          <w:sz w:val="24"/>
          <w:szCs w:val="24"/>
        </w:rPr>
        <w:t xml:space="preserve">увеличенной на </w:t>
      </w:r>
      <w:r w:rsidR="00CD1B31" w:rsidRPr="00527FBC">
        <w:rPr>
          <w:rFonts w:ascii="Times New Roman" w:hAnsi="Times New Roman"/>
          <w:sz w:val="24"/>
          <w:szCs w:val="24"/>
        </w:rPr>
        <w:t xml:space="preserve">4% </w:t>
      </w:r>
      <w:r w:rsidR="00CD1B31" w:rsidRPr="00527FBC">
        <w:rPr>
          <w:rFonts w:ascii="Times New Roman" w:hAnsi="Times New Roman"/>
          <w:sz w:val="24"/>
          <w:szCs w:val="24"/>
        </w:rPr>
        <w:lastRenderedPageBreak/>
        <w:t>(</w:t>
      </w:r>
      <w:r w:rsidR="0090710B" w:rsidRPr="00527FBC">
        <w:rPr>
          <w:rFonts w:ascii="Times New Roman" w:hAnsi="Times New Roman"/>
          <w:sz w:val="24"/>
          <w:szCs w:val="24"/>
        </w:rPr>
        <w:t>четыре процента</w:t>
      </w:r>
      <w:r w:rsidR="00CD1B31" w:rsidRPr="00527FBC">
        <w:rPr>
          <w:rFonts w:ascii="Times New Roman" w:hAnsi="Times New Roman"/>
          <w:sz w:val="24"/>
          <w:szCs w:val="24"/>
        </w:rPr>
        <w:t xml:space="preserve">) годовых, а по </w:t>
      </w:r>
      <w:r w:rsidR="00CD1B31" w:rsidRPr="00527FBC">
        <w:rPr>
          <w:rStyle w:val="1"/>
          <w:rFonts w:eastAsia="Calibri"/>
          <w:sz w:val="24"/>
          <w:szCs w:val="24"/>
        </w:rPr>
        <w:t xml:space="preserve">истечении периода, предусмотренного настоящим пунктом настоящего Приложения - по ключевой ставке Банка России или </w:t>
      </w:r>
      <w:r w:rsidR="00CD1B31" w:rsidRPr="00527FBC">
        <w:rPr>
          <w:rFonts w:ascii="Times New Roman" w:hAnsi="Times New Roman"/>
          <w:sz w:val="24"/>
          <w:szCs w:val="24"/>
        </w:rPr>
        <w:t xml:space="preserve">ставке </w:t>
      </w:r>
      <w:proofErr w:type="spellStart"/>
      <w:r w:rsidR="00CD1B31" w:rsidRPr="00527FBC">
        <w:rPr>
          <w:rFonts w:ascii="Times New Roman" w:hAnsi="Times New Roman"/>
          <w:bCs/>
          <w:color w:val="000000"/>
          <w:sz w:val="24"/>
          <w:szCs w:val="24"/>
          <w:lang w:val="en-US"/>
        </w:rPr>
        <w:t>MosPrime</w:t>
      </w:r>
      <w:proofErr w:type="spellEnd"/>
      <w:r w:rsidR="00CD1B31" w:rsidRPr="00527FBC">
        <w:rPr>
          <w:rFonts w:ascii="Times New Roman" w:hAnsi="Times New Roman"/>
          <w:bCs/>
          <w:color w:val="000000"/>
          <w:sz w:val="24"/>
          <w:szCs w:val="24"/>
        </w:rPr>
        <w:t xml:space="preserve"> </w:t>
      </w:r>
      <w:r w:rsidR="00CD1B31" w:rsidRPr="00527FBC">
        <w:rPr>
          <w:rFonts w:ascii="Times New Roman" w:hAnsi="Times New Roman"/>
          <w:bCs/>
          <w:color w:val="000000"/>
          <w:sz w:val="24"/>
          <w:szCs w:val="24"/>
          <w:lang w:val="en-US"/>
        </w:rPr>
        <w:t>Rate</w:t>
      </w:r>
      <w:r w:rsidR="00CD1B31" w:rsidRPr="00527FBC">
        <w:rPr>
          <w:rFonts w:ascii="Times New Roman" w:hAnsi="Times New Roman"/>
          <w:color w:val="000000"/>
          <w:sz w:val="24"/>
          <w:szCs w:val="24"/>
        </w:rPr>
        <w:t xml:space="preserve"> (</w:t>
      </w:r>
      <w:r w:rsidR="00CD1B31" w:rsidRPr="00527FBC">
        <w:rPr>
          <w:rFonts w:ascii="Times New Roman" w:hAnsi="Times New Roman"/>
          <w:color w:val="000000"/>
          <w:sz w:val="24"/>
          <w:szCs w:val="24"/>
          <w:lang w:val="en-US"/>
        </w:rPr>
        <w:t>Moscow</w:t>
      </w:r>
      <w:r w:rsidR="00CD1B31" w:rsidRPr="00527FBC">
        <w:rPr>
          <w:rFonts w:ascii="Times New Roman" w:hAnsi="Times New Roman"/>
          <w:color w:val="000000"/>
          <w:sz w:val="24"/>
          <w:szCs w:val="24"/>
        </w:rPr>
        <w:t xml:space="preserve"> </w:t>
      </w:r>
      <w:r w:rsidR="00CD1B31" w:rsidRPr="00527FBC">
        <w:rPr>
          <w:rFonts w:ascii="Times New Roman" w:hAnsi="Times New Roman"/>
          <w:color w:val="000000"/>
          <w:sz w:val="24"/>
          <w:szCs w:val="24"/>
          <w:lang w:val="en-US"/>
        </w:rPr>
        <w:t>Prime</w:t>
      </w:r>
      <w:r w:rsidR="00CD1B31" w:rsidRPr="00527FBC">
        <w:rPr>
          <w:rFonts w:ascii="Times New Roman" w:hAnsi="Times New Roman"/>
          <w:color w:val="000000"/>
          <w:sz w:val="24"/>
          <w:szCs w:val="24"/>
        </w:rPr>
        <w:t xml:space="preserve"> </w:t>
      </w:r>
      <w:r w:rsidR="00CD1B31" w:rsidRPr="00527FBC">
        <w:rPr>
          <w:rFonts w:ascii="Times New Roman" w:hAnsi="Times New Roman"/>
          <w:color w:val="000000"/>
          <w:sz w:val="24"/>
          <w:szCs w:val="24"/>
          <w:lang w:val="en-US"/>
        </w:rPr>
        <w:t>Offered</w:t>
      </w:r>
      <w:r w:rsidR="00CD1B31" w:rsidRPr="00527FBC">
        <w:rPr>
          <w:rFonts w:ascii="Times New Roman" w:hAnsi="Times New Roman"/>
          <w:color w:val="000000"/>
          <w:sz w:val="24"/>
          <w:szCs w:val="24"/>
        </w:rPr>
        <w:t xml:space="preserve"> </w:t>
      </w:r>
      <w:r w:rsidR="00CD1B31" w:rsidRPr="00527FBC">
        <w:rPr>
          <w:rFonts w:ascii="Times New Roman" w:hAnsi="Times New Roman"/>
          <w:color w:val="000000"/>
          <w:sz w:val="24"/>
          <w:szCs w:val="24"/>
          <w:lang w:val="en-US"/>
        </w:rPr>
        <w:t>Rate</w:t>
      </w:r>
      <w:r w:rsidR="00CD1B31" w:rsidRPr="00527FBC">
        <w:rPr>
          <w:rFonts w:ascii="Times New Roman" w:hAnsi="Times New Roman"/>
          <w:color w:val="000000"/>
          <w:sz w:val="24"/>
          <w:szCs w:val="24"/>
        </w:rPr>
        <w:t xml:space="preserve">), </w:t>
      </w:r>
      <w:r w:rsidR="00CD1B31" w:rsidRPr="00527FBC">
        <w:rPr>
          <w:rFonts w:ascii="Times New Roman" w:hAnsi="Times New Roman"/>
          <w:sz w:val="24"/>
          <w:szCs w:val="24"/>
        </w:rPr>
        <w:t>увеличенной на</w:t>
      </w:r>
      <w:r w:rsidR="00CD1B31" w:rsidRPr="00527FBC">
        <w:rPr>
          <w:rStyle w:val="1"/>
          <w:rFonts w:eastAsia="Calibri"/>
          <w:sz w:val="24"/>
          <w:szCs w:val="24"/>
        </w:rPr>
        <w:t xml:space="preserve"> 8 (Восемь) процентов годовых.</w:t>
      </w:r>
    </w:p>
    <w:p w:rsidR="008711FC" w:rsidRPr="00527FBC" w:rsidRDefault="00A65709" w:rsidP="005312CB">
      <w:pPr>
        <w:pStyle w:val="ConsPlusNonformat"/>
        <w:numPr>
          <w:ilvl w:val="1"/>
          <w:numId w:val="4"/>
        </w:numPr>
        <w:ind w:left="0" w:firstLine="709"/>
        <w:jc w:val="both"/>
        <w:rPr>
          <w:rFonts w:ascii="Times New Roman" w:hAnsi="Times New Roman" w:cs="Times New Roman"/>
          <w:sz w:val="24"/>
          <w:szCs w:val="24"/>
        </w:rPr>
      </w:pPr>
      <w:r w:rsidRPr="00527FBC">
        <w:rPr>
          <w:rFonts w:ascii="Times New Roman" w:hAnsi="Times New Roman" w:cs="Times New Roman"/>
          <w:sz w:val="24"/>
          <w:szCs w:val="24"/>
        </w:rPr>
        <w:t>В целях исключения споров между Сторонами при определении размера расходов</w:t>
      </w:r>
      <w:r w:rsidR="0090710B" w:rsidRPr="00527FBC">
        <w:rPr>
          <w:rFonts w:ascii="Times New Roman" w:hAnsi="Times New Roman" w:cs="Times New Roman"/>
          <w:sz w:val="24"/>
          <w:szCs w:val="24"/>
        </w:rPr>
        <w:t xml:space="preserve"> Концессионера</w:t>
      </w:r>
      <w:r w:rsidRPr="00527FBC">
        <w:rPr>
          <w:rFonts w:ascii="Times New Roman" w:hAnsi="Times New Roman" w:cs="Times New Roman"/>
          <w:sz w:val="24"/>
          <w:szCs w:val="24"/>
        </w:rPr>
        <w:t xml:space="preserve">, подлежащих </w:t>
      </w:r>
      <w:r w:rsidR="0090710B" w:rsidRPr="00527FBC">
        <w:rPr>
          <w:rFonts w:ascii="Times New Roman" w:hAnsi="Times New Roman" w:cs="Times New Roman"/>
          <w:sz w:val="24"/>
          <w:szCs w:val="24"/>
        </w:rPr>
        <w:t>возврату,</w:t>
      </w:r>
      <w:r w:rsidRPr="00527FBC">
        <w:rPr>
          <w:rFonts w:ascii="Times New Roman" w:hAnsi="Times New Roman" w:cs="Times New Roman"/>
          <w:sz w:val="24"/>
          <w:szCs w:val="24"/>
        </w:rPr>
        <w:t xml:space="preserve"> Стороны не позднее 1 апреля года, следующего за каждым календарным годом действия настоящего Концессионного соглашения, составляют акты о размере расходов</w:t>
      </w:r>
      <w:r w:rsidR="0090710B" w:rsidRPr="00527FBC">
        <w:rPr>
          <w:rFonts w:ascii="Times New Roman" w:hAnsi="Times New Roman" w:cs="Times New Roman"/>
          <w:sz w:val="24"/>
          <w:szCs w:val="24"/>
        </w:rPr>
        <w:t xml:space="preserve"> Концессионера</w:t>
      </w:r>
      <w:r w:rsidRPr="00527FBC">
        <w:rPr>
          <w:rFonts w:ascii="Times New Roman" w:hAnsi="Times New Roman" w:cs="Times New Roman"/>
          <w:sz w:val="24"/>
          <w:szCs w:val="24"/>
        </w:rPr>
        <w:t>, подлежащих воз</w:t>
      </w:r>
      <w:r w:rsidR="0090710B" w:rsidRPr="00527FBC">
        <w:rPr>
          <w:rFonts w:ascii="Times New Roman" w:hAnsi="Times New Roman" w:cs="Times New Roman"/>
          <w:sz w:val="24"/>
          <w:szCs w:val="24"/>
        </w:rPr>
        <w:t>врату</w:t>
      </w:r>
      <w:r w:rsidRPr="00527FBC">
        <w:rPr>
          <w:rFonts w:ascii="Times New Roman" w:hAnsi="Times New Roman" w:cs="Times New Roman"/>
          <w:sz w:val="24"/>
          <w:szCs w:val="24"/>
        </w:rPr>
        <w:t xml:space="preserve">. Концессионер до 1 марта года, следующего за каждым календарным годом действия настоящего Соглашения, направляет Концеденту и </w:t>
      </w:r>
      <w:r w:rsidR="001259C2" w:rsidRPr="00527FBC">
        <w:rPr>
          <w:rFonts w:ascii="Times New Roman" w:hAnsi="Times New Roman" w:cs="Times New Roman"/>
          <w:sz w:val="24"/>
          <w:szCs w:val="24"/>
        </w:rPr>
        <w:t>Кур</w:t>
      </w:r>
      <w:r w:rsidRPr="00527FBC">
        <w:rPr>
          <w:rFonts w:ascii="Times New Roman" w:hAnsi="Times New Roman" w:cs="Times New Roman"/>
          <w:sz w:val="24"/>
          <w:szCs w:val="24"/>
        </w:rPr>
        <w:t>ской области подписанные Концессионером акты о размере расходов</w:t>
      </w:r>
      <w:r w:rsidR="0090710B" w:rsidRPr="00527FBC">
        <w:rPr>
          <w:rFonts w:ascii="Times New Roman" w:hAnsi="Times New Roman" w:cs="Times New Roman"/>
          <w:sz w:val="24"/>
          <w:szCs w:val="24"/>
        </w:rPr>
        <w:t xml:space="preserve"> Концессионера, подлежащих возврату,</w:t>
      </w:r>
      <w:r w:rsidRPr="00527FBC">
        <w:rPr>
          <w:rFonts w:ascii="Times New Roman" w:hAnsi="Times New Roman" w:cs="Times New Roman"/>
          <w:sz w:val="24"/>
          <w:szCs w:val="24"/>
        </w:rPr>
        <w:t xml:space="preserve"> с приложением подтверждающих размер расходов расчетов. Концедент и </w:t>
      </w:r>
      <w:r w:rsidR="001259C2" w:rsidRPr="00527FBC">
        <w:rPr>
          <w:rFonts w:ascii="Times New Roman" w:hAnsi="Times New Roman" w:cs="Times New Roman"/>
          <w:sz w:val="24"/>
          <w:szCs w:val="24"/>
        </w:rPr>
        <w:t>Кур</w:t>
      </w:r>
      <w:r w:rsidRPr="00527FBC">
        <w:rPr>
          <w:rFonts w:ascii="Times New Roman" w:hAnsi="Times New Roman" w:cs="Times New Roman"/>
          <w:sz w:val="24"/>
          <w:szCs w:val="24"/>
        </w:rPr>
        <w:t xml:space="preserve">ская область обязаны рассмотреть акты о размере расходов в течение 30 (тридцати) </w:t>
      </w:r>
      <w:r w:rsidR="004D568C" w:rsidRPr="00527FBC">
        <w:rPr>
          <w:rFonts w:ascii="Times New Roman" w:hAnsi="Times New Roman" w:cs="Times New Roman"/>
          <w:sz w:val="24"/>
          <w:szCs w:val="24"/>
        </w:rPr>
        <w:t>рабочих</w:t>
      </w:r>
      <w:r w:rsidRPr="00527FBC">
        <w:rPr>
          <w:rFonts w:ascii="Times New Roman" w:hAnsi="Times New Roman" w:cs="Times New Roman"/>
          <w:sz w:val="24"/>
          <w:szCs w:val="24"/>
        </w:rPr>
        <w:t xml:space="preserve"> дней с даты их получения и передать Концессионеру подписанные Концедентом и </w:t>
      </w:r>
      <w:r w:rsidR="001259C2" w:rsidRPr="00527FBC">
        <w:rPr>
          <w:rFonts w:ascii="Times New Roman" w:hAnsi="Times New Roman" w:cs="Times New Roman"/>
          <w:sz w:val="24"/>
          <w:szCs w:val="24"/>
        </w:rPr>
        <w:t>Кур</w:t>
      </w:r>
      <w:r w:rsidRPr="00527FBC">
        <w:rPr>
          <w:rFonts w:ascii="Times New Roman" w:hAnsi="Times New Roman" w:cs="Times New Roman"/>
          <w:sz w:val="24"/>
          <w:szCs w:val="24"/>
        </w:rPr>
        <w:t xml:space="preserve">ской областью акты о размере расходов либо мотивированное обоснование необходимости внесения в акты изменений с приложением необходимых расчетов. Акты о размере расходов, неподписанные Концедентом и </w:t>
      </w:r>
      <w:r w:rsidR="001259C2" w:rsidRPr="00527FBC">
        <w:rPr>
          <w:rFonts w:ascii="Times New Roman" w:hAnsi="Times New Roman" w:cs="Times New Roman"/>
          <w:sz w:val="24"/>
          <w:szCs w:val="24"/>
        </w:rPr>
        <w:t>Кур</w:t>
      </w:r>
      <w:r w:rsidRPr="00527FBC">
        <w:rPr>
          <w:rFonts w:ascii="Times New Roman" w:hAnsi="Times New Roman" w:cs="Times New Roman"/>
          <w:sz w:val="24"/>
          <w:szCs w:val="24"/>
        </w:rPr>
        <w:t xml:space="preserve">ской областью, считаются имеющими юридическую силу и подтверждающими размер расходов, если Концедент или </w:t>
      </w:r>
      <w:r w:rsidR="001259C2" w:rsidRPr="00527FBC">
        <w:rPr>
          <w:rFonts w:ascii="Times New Roman" w:hAnsi="Times New Roman" w:cs="Times New Roman"/>
          <w:sz w:val="24"/>
          <w:szCs w:val="24"/>
        </w:rPr>
        <w:t>Кур</w:t>
      </w:r>
      <w:r w:rsidRPr="00527FBC">
        <w:rPr>
          <w:rFonts w:ascii="Times New Roman" w:hAnsi="Times New Roman" w:cs="Times New Roman"/>
          <w:sz w:val="24"/>
          <w:szCs w:val="24"/>
        </w:rPr>
        <w:t>ская область в срок, установленный в настоящем абзаце, не передали Концессионеру мотивированное обоснование необходимости внесения в акты изменений с приложением необходимых расчетов. Размер расходов Конце</w:t>
      </w:r>
      <w:r w:rsidR="0090710B" w:rsidRPr="00527FBC">
        <w:rPr>
          <w:rFonts w:ascii="Times New Roman" w:hAnsi="Times New Roman" w:cs="Times New Roman"/>
          <w:sz w:val="24"/>
          <w:szCs w:val="24"/>
        </w:rPr>
        <w:t>ссионера, невозмещенных ему на Д</w:t>
      </w:r>
      <w:r w:rsidRPr="00527FBC">
        <w:rPr>
          <w:rFonts w:ascii="Times New Roman" w:hAnsi="Times New Roman" w:cs="Times New Roman"/>
          <w:sz w:val="24"/>
          <w:szCs w:val="24"/>
        </w:rPr>
        <w:t xml:space="preserve">ату </w:t>
      </w:r>
      <w:r w:rsidR="0090710B" w:rsidRPr="00527FBC">
        <w:rPr>
          <w:rFonts w:ascii="Times New Roman" w:hAnsi="Times New Roman" w:cs="Times New Roman"/>
          <w:sz w:val="24"/>
          <w:szCs w:val="24"/>
        </w:rPr>
        <w:t>прекращения</w:t>
      </w:r>
      <w:r w:rsidRPr="00527FBC">
        <w:rPr>
          <w:rFonts w:ascii="Times New Roman" w:hAnsi="Times New Roman" w:cs="Times New Roman"/>
          <w:sz w:val="24"/>
          <w:szCs w:val="24"/>
        </w:rPr>
        <w:t xml:space="preserve"> </w:t>
      </w:r>
      <w:r w:rsidR="0090710B" w:rsidRPr="00527FBC">
        <w:rPr>
          <w:rFonts w:ascii="Times New Roman" w:hAnsi="Times New Roman" w:cs="Times New Roman"/>
          <w:sz w:val="24"/>
          <w:szCs w:val="24"/>
        </w:rPr>
        <w:t>к</w:t>
      </w:r>
      <w:r w:rsidRPr="00527FBC">
        <w:rPr>
          <w:rFonts w:ascii="Times New Roman" w:hAnsi="Times New Roman" w:cs="Times New Roman"/>
          <w:sz w:val="24"/>
          <w:szCs w:val="24"/>
        </w:rPr>
        <w:t xml:space="preserve">онцессионного соглашения и подлежащих возмещению Концедентом, рассчитывается в соответствии с положениями нормативных правовых актов Российской Федерации в сфере </w:t>
      </w:r>
      <w:r w:rsidR="00BA4C99" w:rsidRPr="00527FBC">
        <w:rPr>
          <w:rFonts w:ascii="Times New Roman" w:hAnsi="Times New Roman" w:cs="Times New Roman"/>
          <w:sz w:val="24"/>
          <w:szCs w:val="24"/>
        </w:rPr>
        <w:t>вод</w:t>
      </w:r>
      <w:r w:rsidRPr="00527FBC">
        <w:rPr>
          <w:rFonts w:ascii="Times New Roman" w:hAnsi="Times New Roman" w:cs="Times New Roman"/>
          <w:sz w:val="24"/>
          <w:szCs w:val="24"/>
        </w:rPr>
        <w:t xml:space="preserve">оснабжения и </w:t>
      </w:r>
      <w:r w:rsidR="00BA4C99" w:rsidRPr="00527FBC">
        <w:rPr>
          <w:rFonts w:ascii="Times New Roman" w:hAnsi="Times New Roman" w:cs="Times New Roman"/>
          <w:sz w:val="24"/>
          <w:szCs w:val="24"/>
        </w:rPr>
        <w:t>водоотвед</w:t>
      </w:r>
      <w:r w:rsidRPr="00527FBC">
        <w:rPr>
          <w:rFonts w:ascii="Times New Roman" w:hAnsi="Times New Roman" w:cs="Times New Roman"/>
          <w:sz w:val="24"/>
          <w:szCs w:val="24"/>
        </w:rPr>
        <w:t>ения, усло</w:t>
      </w:r>
      <w:r w:rsidR="00106F3F" w:rsidRPr="00527FBC">
        <w:rPr>
          <w:rFonts w:ascii="Times New Roman" w:hAnsi="Times New Roman" w:cs="Times New Roman"/>
          <w:sz w:val="24"/>
          <w:szCs w:val="24"/>
        </w:rPr>
        <w:t>виями Концессионного соглашения. П</w:t>
      </w:r>
      <w:r w:rsidRPr="00527FBC">
        <w:rPr>
          <w:rFonts w:ascii="Times New Roman" w:hAnsi="Times New Roman" w:cs="Times New Roman"/>
          <w:sz w:val="24"/>
          <w:szCs w:val="24"/>
        </w:rPr>
        <w:t>ри этом расходы Концессионера, в отношении которых отсутствует подтверждение их экономической обоснованности органом регулирования тарифов, признаются экономически обоснованными, пока надлежащим обр</w:t>
      </w:r>
      <w:r w:rsidR="00A23E7B" w:rsidRPr="00527FBC">
        <w:rPr>
          <w:rFonts w:ascii="Times New Roman" w:hAnsi="Times New Roman" w:cs="Times New Roman"/>
          <w:sz w:val="24"/>
          <w:szCs w:val="24"/>
        </w:rPr>
        <w:t>азом не будет подтверждено иное</w:t>
      </w:r>
      <w:r w:rsidRPr="00527FBC">
        <w:rPr>
          <w:rFonts w:ascii="Times New Roman" w:hAnsi="Times New Roman" w:cs="Times New Roman"/>
          <w:sz w:val="24"/>
          <w:szCs w:val="24"/>
        </w:rPr>
        <w:t xml:space="preserve">. Возмещение расходов Концессионера осуществляется Концедентом в объеме, в котором указанные средства не возмещены Концессионеру на момент расторжения Концессионного соглашения за счет выручки от реализации выполненных работ, оказанных услуг по регулируемым ценам (тарифам). При этом должен соблюдаться следующий порядок: </w:t>
      </w:r>
    </w:p>
    <w:p w:rsidR="008711FC" w:rsidRPr="00527FBC" w:rsidRDefault="00A6570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 Концессионер в течение 5 (пяти) рабочих дней с момента расторжения Концессионного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w:t>
      </w:r>
      <w:r w:rsidR="0090710B" w:rsidRPr="00527FBC">
        <w:rPr>
          <w:rFonts w:ascii="Times New Roman" w:hAnsi="Times New Roman" w:cs="Times New Roman"/>
          <w:sz w:val="24"/>
          <w:szCs w:val="24"/>
        </w:rPr>
        <w:t>, подлежащих возврату</w:t>
      </w:r>
      <w:r w:rsidRPr="00527FBC">
        <w:rPr>
          <w:rFonts w:ascii="Times New Roman" w:hAnsi="Times New Roman" w:cs="Times New Roman"/>
          <w:sz w:val="24"/>
          <w:szCs w:val="24"/>
        </w:rPr>
        <w:t>;</w:t>
      </w:r>
    </w:p>
    <w:p w:rsidR="008711FC" w:rsidRPr="00527FBC" w:rsidRDefault="00A6570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 Концедент в течение 15 (пятнадцати) рабочих дней с момента получения требования Концессионера направляет Концессионеру уведомление с указанием на одно из следующих решений Концедента:</w:t>
      </w:r>
    </w:p>
    <w:p w:rsidR="008711FC" w:rsidRPr="00527FBC" w:rsidRDefault="00A6570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а) о полной компенсации расходов Концессионера;</w:t>
      </w:r>
    </w:p>
    <w:p w:rsidR="008711FC" w:rsidRPr="00527FBC" w:rsidRDefault="00A6570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 xml:space="preserve">б) о частичной компенсации расходов Концессионера; </w:t>
      </w:r>
    </w:p>
    <w:p w:rsidR="008711FC" w:rsidRPr="00527FBC" w:rsidRDefault="00A6570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 xml:space="preserve">в) об отказе в компенсации расходов Концессионера. </w:t>
      </w:r>
    </w:p>
    <w:p w:rsidR="008711FC" w:rsidRPr="00527FBC" w:rsidRDefault="00A6570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2.</w:t>
      </w:r>
      <w:r w:rsidR="00BA4C99" w:rsidRPr="00527FBC">
        <w:rPr>
          <w:rFonts w:ascii="Times New Roman" w:hAnsi="Times New Roman" w:cs="Times New Roman"/>
          <w:sz w:val="24"/>
          <w:szCs w:val="24"/>
        </w:rPr>
        <w:t>5</w:t>
      </w:r>
      <w:r w:rsidRPr="00527FBC">
        <w:rPr>
          <w:rFonts w:ascii="Times New Roman" w:hAnsi="Times New Roman" w:cs="Times New Roman"/>
          <w:sz w:val="24"/>
          <w:szCs w:val="24"/>
        </w:rPr>
        <w:t xml:space="preserve">. Уведомление о частичной компенсации расходов Концессионера либо об отказе в компенсации расходов Концессионера должно быть мотивированным. </w:t>
      </w:r>
    </w:p>
    <w:p w:rsidR="008711FC" w:rsidRPr="00527FBC" w:rsidRDefault="00BA4C9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2.6</w:t>
      </w:r>
      <w:r w:rsidR="00A65709" w:rsidRPr="00527FBC">
        <w:rPr>
          <w:rFonts w:ascii="Times New Roman" w:hAnsi="Times New Roman" w:cs="Times New Roman"/>
          <w:sz w:val="24"/>
          <w:szCs w:val="24"/>
        </w:rPr>
        <w:t xml:space="preserve">. В случае принятия решения о частичной компенсации расходов Концессионера или об отказе в компенсации таких расходов, разногласия Сторон решаются </w:t>
      </w:r>
      <w:r w:rsidR="0090710B" w:rsidRPr="00527FBC">
        <w:rPr>
          <w:rFonts w:ascii="Times New Roman" w:hAnsi="Times New Roman" w:cs="Times New Roman"/>
          <w:sz w:val="24"/>
          <w:szCs w:val="24"/>
        </w:rPr>
        <w:t>в соответствии с Порядком разрешения споров</w:t>
      </w:r>
      <w:r w:rsidR="00A65709" w:rsidRPr="00527FBC">
        <w:rPr>
          <w:rFonts w:ascii="Times New Roman" w:hAnsi="Times New Roman" w:cs="Times New Roman"/>
          <w:sz w:val="24"/>
          <w:szCs w:val="24"/>
        </w:rPr>
        <w:t>.</w:t>
      </w:r>
    </w:p>
    <w:p w:rsidR="008C7DAD" w:rsidRPr="00527FBC" w:rsidRDefault="00BA4C99" w:rsidP="005312CB">
      <w:pPr>
        <w:pStyle w:val="ConsPlusNonformat"/>
        <w:ind w:firstLine="709"/>
        <w:jc w:val="both"/>
        <w:rPr>
          <w:rFonts w:ascii="Times New Roman" w:hAnsi="Times New Roman" w:cs="Times New Roman"/>
          <w:sz w:val="24"/>
          <w:szCs w:val="24"/>
        </w:rPr>
      </w:pPr>
      <w:r w:rsidRPr="00527FBC">
        <w:rPr>
          <w:rFonts w:ascii="Times New Roman" w:hAnsi="Times New Roman" w:cs="Times New Roman"/>
          <w:sz w:val="24"/>
          <w:szCs w:val="24"/>
        </w:rPr>
        <w:t>2.7</w:t>
      </w:r>
      <w:r w:rsidR="00A65709" w:rsidRPr="00527FBC">
        <w:rPr>
          <w:rFonts w:ascii="Times New Roman" w:hAnsi="Times New Roman" w:cs="Times New Roman"/>
          <w:sz w:val="24"/>
          <w:szCs w:val="24"/>
        </w:rPr>
        <w:t>. Концедент обязуется обеспечить компенсацию расходов Концессионера путем принятия соответствующего правового акта, предусматривающего бюджетные ассигнования на возмещение Концессионеру расходов в согласованном Концедентом и Концессионером размере</w:t>
      </w:r>
      <w:r w:rsidR="00CD1B31" w:rsidRPr="00527FBC">
        <w:rPr>
          <w:rFonts w:ascii="Times New Roman" w:hAnsi="Times New Roman" w:cs="Times New Roman"/>
          <w:sz w:val="24"/>
          <w:szCs w:val="24"/>
        </w:rPr>
        <w:t xml:space="preserve">, таким образом, чтобы Компенсация при прекращении была выплачена не позднее 6 (шести) месяцев с Даты прекращения Концессионного </w:t>
      </w:r>
      <w:r w:rsidR="00CD1B31" w:rsidRPr="00527FBC">
        <w:rPr>
          <w:rFonts w:ascii="Times New Roman" w:hAnsi="Times New Roman" w:cs="Times New Roman"/>
          <w:sz w:val="24"/>
          <w:szCs w:val="24"/>
        </w:rPr>
        <w:lastRenderedPageBreak/>
        <w:t>соглашения</w:t>
      </w:r>
      <w:r w:rsidR="00A65709" w:rsidRPr="00527FBC">
        <w:rPr>
          <w:rFonts w:ascii="Times New Roman" w:hAnsi="Times New Roman" w:cs="Times New Roman"/>
          <w:sz w:val="24"/>
          <w:szCs w:val="24"/>
        </w:rPr>
        <w:t>.</w:t>
      </w:r>
    </w:p>
    <w:p w:rsidR="008711FC" w:rsidRPr="00527FBC" w:rsidRDefault="00A65709" w:rsidP="005312CB">
      <w:pPr>
        <w:pStyle w:val="a3"/>
        <w:numPr>
          <w:ilvl w:val="0"/>
          <w:numId w:val="3"/>
        </w:numPr>
        <w:spacing w:after="0" w:line="240" w:lineRule="auto"/>
        <w:ind w:left="0" w:firstLine="709"/>
        <w:contextualSpacing w:val="0"/>
        <w:jc w:val="both"/>
        <w:rPr>
          <w:rFonts w:ascii="Times New Roman" w:hAnsi="Times New Roman"/>
          <w:b/>
          <w:sz w:val="24"/>
          <w:szCs w:val="24"/>
        </w:rPr>
      </w:pPr>
      <w:r w:rsidRPr="00527FBC">
        <w:rPr>
          <w:rFonts w:ascii="Times New Roman" w:hAnsi="Times New Roman"/>
          <w:b/>
          <w:sz w:val="24"/>
          <w:szCs w:val="24"/>
        </w:rPr>
        <w:t>Прекращение Концессионного соглашения по истечении срока его действия</w:t>
      </w:r>
    </w:p>
    <w:p w:rsidR="008711FC" w:rsidRPr="00527FBC" w:rsidRDefault="00A65709"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 xml:space="preserve">При прекращении Концессионного соглашения по истечении срока его действия Концедент обязан возместить Концессионеру </w:t>
      </w:r>
      <w:r w:rsidR="006F178E" w:rsidRPr="00527FBC">
        <w:rPr>
          <w:rFonts w:ascii="Times New Roman" w:hAnsi="Times New Roman"/>
          <w:sz w:val="24"/>
          <w:szCs w:val="24"/>
        </w:rPr>
        <w:t>Недополученные доходы и Э</w:t>
      </w:r>
      <w:r w:rsidR="00D54086" w:rsidRPr="00527FBC">
        <w:rPr>
          <w:rFonts w:ascii="Times New Roman" w:hAnsi="Times New Roman"/>
          <w:sz w:val="24"/>
          <w:szCs w:val="24"/>
        </w:rPr>
        <w:t>кономически обоснованные расходы</w:t>
      </w:r>
      <w:r w:rsidRPr="00527FBC">
        <w:rPr>
          <w:rFonts w:ascii="Times New Roman" w:hAnsi="Times New Roman"/>
          <w:sz w:val="24"/>
          <w:szCs w:val="24"/>
        </w:rPr>
        <w:t xml:space="preserve">, подлежащие возмещению в соответствии с нормативными правовыми актами Российской Федерации в сфере </w:t>
      </w:r>
      <w:r w:rsidR="00BA4C99" w:rsidRPr="00527FBC">
        <w:rPr>
          <w:rFonts w:ascii="Times New Roman" w:hAnsi="Times New Roman"/>
          <w:sz w:val="24"/>
          <w:szCs w:val="24"/>
        </w:rPr>
        <w:t>вод</w:t>
      </w:r>
      <w:r w:rsidRPr="00527FBC">
        <w:rPr>
          <w:rFonts w:ascii="Times New Roman" w:hAnsi="Times New Roman"/>
          <w:sz w:val="24"/>
          <w:szCs w:val="24"/>
        </w:rPr>
        <w:t xml:space="preserve">оснабжения и </w:t>
      </w:r>
      <w:r w:rsidR="00BA4C99" w:rsidRPr="00527FBC">
        <w:rPr>
          <w:rFonts w:ascii="Times New Roman" w:hAnsi="Times New Roman"/>
          <w:sz w:val="24"/>
          <w:szCs w:val="24"/>
        </w:rPr>
        <w:t>водоотвед</w:t>
      </w:r>
      <w:r w:rsidRPr="00527FBC">
        <w:rPr>
          <w:rFonts w:ascii="Times New Roman" w:hAnsi="Times New Roman"/>
          <w:sz w:val="24"/>
          <w:szCs w:val="24"/>
        </w:rPr>
        <w:t>ения и не возмещенные Концессионеру на момент окончания срока действия Концессионного соглашения</w:t>
      </w:r>
      <w:r w:rsidR="006F178E" w:rsidRPr="00527FBC">
        <w:rPr>
          <w:rFonts w:ascii="Times New Roman" w:hAnsi="Times New Roman"/>
          <w:sz w:val="24"/>
          <w:szCs w:val="24"/>
        </w:rPr>
        <w:t>,</w:t>
      </w:r>
      <w:r w:rsidRPr="00527FBC">
        <w:rPr>
          <w:rFonts w:ascii="Times New Roman" w:hAnsi="Times New Roman"/>
          <w:sz w:val="24"/>
          <w:szCs w:val="24"/>
        </w:rPr>
        <w:t xml:space="preserve"> путем продления срока действия Концессионного соглашения на срок, необходимый для возмещения расходов, но не более, чем на 5 лет.</w:t>
      </w:r>
    </w:p>
    <w:p w:rsidR="008711FC" w:rsidRPr="00527FBC" w:rsidRDefault="00A65709"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 xml:space="preserve">Срок, необходимый для возмещения расходов, определяется </w:t>
      </w:r>
      <w:r w:rsidR="00D54086" w:rsidRPr="00527FBC">
        <w:rPr>
          <w:rFonts w:ascii="Times New Roman" w:hAnsi="Times New Roman"/>
          <w:sz w:val="24"/>
          <w:szCs w:val="24"/>
        </w:rPr>
        <w:t xml:space="preserve">Сторонами </w:t>
      </w:r>
      <w:r w:rsidRPr="00527FBC">
        <w:rPr>
          <w:rFonts w:ascii="Times New Roman" w:hAnsi="Times New Roman"/>
          <w:sz w:val="24"/>
          <w:szCs w:val="24"/>
        </w:rPr>
        <w:t>в со</w:t>
      </w:r>
      <w:r w:rsidR="00D54086" w:rsidRPr="00527FBC">
        <w:rPr>
          <w:rFonts w:ascii="Times New Roman" w:hAnsi="Times New Roman"/>
          <w:sz w:val="24"/>
          <w:szCs w:val="24"/>
        </w:rPr>
        <w:t>ответствии с Применимым правом с учетом величины расходов, определя</w:t>
      </w:r>
      <w:r w:rsidR="004B09F7" w:rsidRPr="00527FBC">
        <w:rPr>
          <w:rFonts w:ascii="Times New Roman" w:hAnsi="Times New Roman"/>
          <w:sz w:val="24"/>
          <w:szCs w:val="24"/>
        </w:rPr>
        <w:t>емой в соответствии с разделом 2</w:t>
      </w:r>
      <w:r w:rsidR="00D54086" w:rsidRPr="00527FBC">
        <w:rPr>
          <w:rFonts w:ascii="Times New Roman" w:hAnsi="Times New Roman"/>
          <w:sz w:val="24"/>
          <w:szCs w:val="24"/>
        </w:rPr>
        <w:t xml:space="preserve"> настоящего Приложения к Концессионному соглашению, а также значения нормативного уровня прибыли, предусмотренного в </w:t>
      </w:r>
      <w:r w:rsidR="00D54086" w:rsidRPr="00527FBC">
        <w:rPr>
          <w:rFonts w:ascii="Times New Roman" w:hAnsi="Times New Roman"/>
          <w:b/>
          <w:sz w:val="24"/>
          <w:szCs w:val="24"/>
        </w:rPr>
        <w:t xml:space="preserve">Приложении </w:t>
      </w:r>
      <w:r w:rsidR="00653F32" w:rsidRPr="00527FBC">
        <w:rPr>
          <w:rFonts w:ascii="Times New Roman" w:hAnsi="Times New Roman"/>
          <w:b/>
          <w:sz w:val="24"/>
          <w:szCs w:val="24"/>
        </w:rPr>
        <w:t>6</w:t>
      </w:r>
      <w:r w:rsidR="00D54086" w:rsidRPr="00527FBC">
        <w:rPr>
          <w:rFonts w:ascii="Times New Roman" w:hAnsi="Times New Roman"/>
          <w:sz w:val="24"/>
          <w:szCs w:val="24"/>
        </w:rPr>
        <w:t xml:space="preserve"> к Концессионному соглашению для последнего года действия Концессионного соглашения</w:t>
      </w:r>
      <w:r w:rsidRPr="00527FBC">
        <w:rPr>
          <w:rFonts w:ascii="Times New Roman" w:hAnsi="Times New Roman"/>
          <w:sz w:val="24"/>
          <w:szCs w:val="24"/>
        </w:rPr>
        <w:t>.</w:t>
      </w:r>
    </w:p>
    <w:p w:rsidR="008711FC" w:rsidRPr="00527FBC" w:rsidRDefault="00D54086"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 xml:space="preserve">В целях возмещения расходов Концессионера не позднее, чем за 6 месяцев до Даты </w:t>
      </w:r>
      <w:r w:rsidR="00757BCA" w:rsidRPr="00527FBC">
        <w:rPr>
          <w:rFonts w:ascii="Times New Roman" w:hAnsi="Times New Roman"/>
          <w:sz w:val="24"/>
          <w:szCs w:val="24"/>
        </w:rPr>
        <w:t>прекращения</w:t>
      </w:r>
      <w:r w:rsidRPr="00527FBC">
        <w:rPr>
          <w:rFonts w:ascii="Times New Roman" w:hAnsi="Times New Roman"/>
          <w:sz w:val="24"/>
          <w:szCs w:val="24"/>
        </w:rPr>
        <w:t xml:space="preserve"> Концессионного соглашения </w:t>
      </w:r>
      <w:r w:rsidR="005613F9" w:rsidRPr="00527FBC">
        <w:rPr>
          <w:rFonts w:ascii="Times New Roman" w:hAnsi="Times New Roman"/>
          <w:sz w:val="24"/>
          <w:szCs w:val="24"/>
        </w:rPr>
        <w:t>Концедент и Концессионер</w:t>
      </w:r>
      <w:r w:rsidRPr="00527FBC">
        <w:rPr>
          <w:rFonts w:ascii="Times New Roman" w:hAnsi="Times New Roman"/>
          <w:sz w:val="24"/>
          <w:szCs w:val="24"/>
        </w:rPr>
        <w:t xml:space="preserve"> обязаны согласовать условия дополнительного соглашения о продлении срока действия Концессионного соглашения</w:t>
      </w:r>
      <w:r w:rsidR="005613F9" w:rsidRPr="00527FBC">
        <w:rPr>
          <w:rFonts w:ascii="Times New Roman" w:hAnsi="Times New Roman"/>
          <w:sz w:val="24"/>
          <w:szCs w:val="24"/>
        </w:rPr>
        <w:t>, при этом Концедент или Концессионер вправе направить проект дополнительного соглашения другой стороне, и такой проект должен быть рассмотрен в течение 30 (тридцати) дней с даты его получения</w:t>
      </w:r>
      <w:r w:rsidRPr="00527FBC">
        <w:rPr>
          <w:rFonts w:ascii="Times New Roman" w:hAnsi="Times New Roman"/>
          <w:sz w:val="24"/>
          <w:szCs w:val="24"/>
        </w:rPr>
        <w:t>.</w:t>
      </w:r>
    </w:p>
    <w:p w:rsidR="008711FC" w:rsidRPr="00527FBC" w:rsidRDefault="005613F9"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Не</w:t>
      </w:r>
      <w:r w:rsidR="00D90FA4" w:rsidRPr="00527FBC">
        <w:rPr>
          <w:rFonts w:ascii="Times New Roman" w:hAnsi="Times New Roman"/>
          <w:sz w:val="24"/>
          <w:szCs w:val="24"/>
        </w:rPr>
        <w:t xml:space="preserve"> позднее</w:t>
      </w:r>
      <w:r w:rsidRPr="00527FBC">
        <w:rPr>
          <w:rFonts w:ascii="Times New Roman" w:hAnsi="Times New Roman"/>
          <w:sz w:val="24"/>
          <w:szCs w:val="24"/>
        </w:rPr>
        <w:t xml:space="preserve"> 5 (пяти) дней с даты согласования Концедентом и Концессионером условий дополнительного соглашения о продлении срока действия Концессионного соглашения Концедент обязан представить в антимонопольный орган заявление о согласовании изменения условий концессионного соглашения в соответствии с Применимым правом. </w:t>
      </w:r>
    </w:p>
    <w:p w:rsidR="008711FC" w:rsidRPr="00527FBC" w:rsidRDefault="005613F9"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Не</w:t>
      </w:r>
      <w:r w:rsidR="00D90FA4" w:rsidRPr="00527FBC">
        <w:rPr>
          <w:rFonts w:ascii="Times New Roman" w:hAnsi="Times New Roman"/>
          <w:sz w:val="24"/>
          <w:szCs w:val="24"/>
        </w:rPr>
        <w:t xml:space="preserve"> позднее</w:t>
      </w:r>
      <w:r w:rsidRPr="00527FBC">
        <w:rPr>
          <w:rFonts w:ascii="Times New Roman" w:hAnsi="Times New Roman"/>
          <w:sz w:val="24"/>
          <w:szCs w:val="24"/>
        </w:rPr>
        <w:t xml:space="preserve"> 10 (десяти) дней с даты принятия антимонопольным органом </w:t>
      </w:r>
      <w:r w:rsidRPr="00527FBC">
        <w:rPr>
          <w:rFonts w:ascii="Times New Roman" w:eastAsiaTheme="minorHAnsi" w:hAnsi="Times New Roman"/>
          <w:sz w:val="24"/>
          <w:szCs w:val="24"/>
        </w:rPr>
        <w:t xml:space="preserve">решения о согласовании изменений условий концессионного соглашения </w:t>
      </w:r>
      <w:r w:rsidRPr="00527FBC">
        <w:rPr>
          <w:rFonts w:ascii="Times New Roman" w:hAnsi="Times New Roman"/>
          <w:sz w:val="24"/>
          <w:szCs w:val="24"/>
        </w:rPr>
        <w:t>Концедент</w:t>
      </w:r>
      <w:r w:rsidR="0086735C" w:rsidRPr="00527FBC">
        <w:rPr>
          <w:rFonts w:ascii="Times New Roman" w:hAnsi="Times New Roman"/>
          <w:sz w:val="24"/>
          <w:szCs w:val="24"/>
        </w:rPr>
        <w:t xml:space="preserve"> принимает решение о внесение изменений в концессионное соглашение и</w:t>
      </w:r>
      <w:r w:rsidRPr="00527FBC">
        <w:rPr>
          <w:rFonts w:ascii="Times New Roman" w:hAnsi="Times New Roman"/>
          <w:sz w:val="24"/>
          <w:szCs w:val="24"/>
        </w:rPr>
        <w:t xml:space="preserve"> обязан </w:t>
      </w:r>
      <w:r w:rsidR="0086735C" w:rsidRPr="00527FBC">
        <w:rPr>
          <w:rFonts w:ascii="Times New Roman" w:hAnsi="Times New Roman"/>
          <w:sz w:val="24"/>
          <w:szCs w:val="24"/>
        </w:rPr>
        <w:t>направить дополнительное соглашение Курской области</w:t>
      </w:r>
      <w:r w:rsidRPr="00527FBC">
        <w:rPr>
          <w:rFonts w:ascii="Times New Roman" w:hAnsi="Times New Roman"/>
          <w:sz w:val="24"/>
          <w:szCs w:val="24"/>
        </w:rPr>
        <w:t xml:space="preserve"> </w:t>
      </w:r>
      <w:r w:rsidR="0086735C" w:rsidRPr="00527FBC">
        <w:rPr>
          <w:rFonts w:ascii="Times New Roman" w:hAnsi="Times New Roman"/>
          <w:sz w:val="24"/>
          <w:szCs w:val="24"/>
        </w:rPr>
        <w:t>для его подписания.</w:t>
      </w:r>
    </w:p>
    <w:p w:rsidR="008711FC" w:rsidRPr="00527FBC" w:rsidRDefault="0086735C"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Курская область обязуется подписать дополнительное соглашение к Концессионному соглашению не позднее 10 (десяти) дней с даты его получения и направить</w:t>
      </w:r>
      <w:r w:rsidR="004B09F7" w:rsidRPr="00527FBC">
        <w:rPr>
          <w:rFonts w:ascii="Times New Roman" w:hAnsi="Times New Roman"/>
          <w:sz w:val="24"/>
          <w:szCs w:val="24"/>
        </w:rPr>
        <w:t xml:space="preserve"> его Концеденту и Концессионеру</w:t>
      </w:r>
      <w:r w:rsidRPr="00527FBC">
        <w:rPr>
          <w:rFonts w:ascii="Times New Roman" w:hAnsi="Times New Roman"/>
          <w:sz w:val="24"/>
          <w:szCs w:val="24"/>
        </w:rPr>
        <w:t>.</w:t>
      </w:r>
    </w:p>
    <w:p w:rsidR="008711FC" w:rsidRPr="00527FBC" w:rsidRDefault="00757BCA" w:rsidP="005312CB">
      <w:pPr>
        <w:pStyle w:val="a3"/>
        <w:numPr>
          <w:ilvl w:val="1"/>
          <w:numId w:val="3"/>
        </w:numPr>
        <w:spacing w:after="0" w:line="240" w:lineRule="auto"/>
        <w:ind w:left="0" w:firstLine="709"/>
        <w:contextualSpacing w:val="0"/>
        <w:jc w:val="both"/>
        <w:rPr>
          <w:rFonts w:ascii="Times New Roman" w:hAnsi="Times New Roman"/>
          <w:sz w:val="24"/>
          <w:szCs w:val="24"/>
        </w:rPr>
      </w:pPr>
      <w:r w:rsidRPr="00527FBC">
        <w:rPr>
          <w:rFonts w:ascii="Times New Roman" w:hAnsi="Times New Roman"/>
          <w:sz w:val="24"/>
          <w:szCs w:val="24"/>
        </w:rPr>
        <w:t xml:space="preserve">В случае если </w:t>
      </w:r>
      <w:r w:rsidR="00A879F2" w:rsidRPr="00527FBC">
        <w:rPr>
          <w:rFonts w:ascii="Times New Roman" w:hAnsi="Times New Roman"/>
          <w:sz w:val="24"/>
          <w:szCs w:val="24"/>
        </w:rPr>
        <w:t xml:space="preserve">на Дату прекращения Концессионного соглашения срок его действия не будет продлен или </w:t>
      </w:r>
      <w:r w:rsidRPr="00527FBC">
        <w:rPr>
          <w:rFonts w:ascii="Times New Roman" w:hAnsi="Times New Roman"/>
          <w:sz w:val="24"/>
          <w:szCs w:val="24"/>
        </w:rPr>
        <w:t xml:space="preserve">на Дату прекращения Концессионного соглашения, срок действия которого был продлен в соответствии с Концессионным соглашением и Применимым правом, расходы Концессионера, подлежащие возврату, не были возмещены за счет Тарифов, такие расходы подлежат возмещению в соответствии с разделом 2 настоящего Приложения.   </w:t>
      </w:r>
    </w:p>
    <w:sectPr w:rsidR="008711FC" w:rsidRPr="00527FBC" w:rsidSect="00405A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0686E"/>
    <w:multiLevelType w:val="multilevel"/>
    <w:tmpl w:val="1CF0A75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5B0452"/>
    <w:multiLevelType w:val="multilevel"/>
    <w:tmpl w:val="03984CC0"/>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D321A7E"/>
    <w:multiLevelType w:val="multilevel"/>
    <w:tmpl w:val="0419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DC06CF6"/>
    <w:multiLevelType w:val="multilevel"/>
    <w:tmpl w:val="6A0CF008"/>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4"/>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182082"/>
    <w:multiLevelType w:val="multilevel"/>
    <w:tmpl w:val="ABB60CC4"/>
    <w:lvl w:ilvl="0">
      <w:start w:val="3"/>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05362C2"/>
    <w:multiLevelType w:val="multilevel"/>
    <w:tmpl w:val="67A480F4"/>
    <w:lvl w:ilvl="0">
      <w:start w:val="2"/>
      <w:numFmt w:val="decimal"/>
      <w:lvlText w:val="%1."/>
      <w:lvlJc w:val="left"/>
      <w:pPr>
        <w:ind w:left="360" w:hanging="360"/>
      </w:pPr>
      <w:rPr>
        <w:rFonts w:hint="default"/>
        <w:sz w:val="24"/>
        <w:szCs w:val="24"/>
      </w:rPr>
    </w:lvl>
    <w:lvl w:ilvl="1">
      <w:start w:val="4"/>
      <w:numFmt w:val="decimal"/>
      <w:lvlText w:val="%1.%2."/>
      <w:lvlJc w:val="left"/>
      <w:pPr>
        <w:ind w:left="792" w:hanging="432"/>
      </w:pPr>
      <w:rPr>
        <w:rFonts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6EF1387"/>
    <w:multiLevelType w:val="multilevel"/>
    <w:tmpl w:val="96ACAD1C"/>
    <w:lvl w:ilvl="0">
      <w:start w:val="3"/>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530F"/>
    <w:multiLevelType w:val="multilevel"/>
    <w:tmpl w:val="6F268B0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2735EF"/>
    <w:multiLevelType w:val="multilevel"/>
    <w:tmpl w:val="B3B24A9E"/>
    <w:lvl w:ilvl="0">
      <w:start w:val="1"/>
      <w:numFmt w:val="decimal"/>
      <w:lvlText w:val="4.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8F70DF"/>
    <w:multiLevelType w:val="multilevel"/>
    <w:tmpl w:val="C8D657B0"/>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68C5877"/>
    <w:multiLevelType w:val="multilevel"/>
    <w:tmpl w:val="1EAE3DDA"/>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FA271F"/>
    <w:multiLevelType w:val="multilevel"/>
    <w:tmpl w:val="175C82E6"/>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1A4B18"/>
    <w:multiLevelType w:val="multilevel"/>
    <w:tmpl w:val="184C7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6"/>
  </w:num>
  <w:num w:numId="4">
    <w:abstractNumId w:val="5"/>
  </w:num>
  <w:num w:numId="5">
    <w:abstractNumId w:val="12"/>
  </w:num>
  <w:num w:numId="6">
    <w:abstractNumId w:val="10"/>
  </w:num>
  <w:num w:numId="7">
    <w:abstractNumId w:val="3"/>
  </w:num>
  <w:num w:numId="8">
    <w:abstractNumId w:val="7"/>
  </w:num>
  <w:num w:numId="9">
    <w:abstractNumId w:val="11"/>
  </w:num>
  <w:num w:numId="10">
    <w:abstractNumId w:val="8"/>
  </w:num>
  <w:num w:numId="11">
    <w:abstractNumId w:val="4"/>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709"/>
    <w:rsid w:val="0000295D"/>
    <w:rsid w:val="00016C2D"/>
    <w:rsid w:val="00071207"/>
    <w:rsid w:val="000A0C60"/>
    <w:rsid w:val="000B3336"/>
    <w:rsid w:val="000B5089"/>
    <w:rsid w:val="000D66E4"/>
    <w:rsid w:val="000E499C"/>
    <w:rsid w:val="000F3453"/>
    <w:rsid w:val="00106F3F"/>
    <w:rsid w:val="001259C2"/>
    <w:rsid w:val="001307D5"/>
    <w:rsid w:val="00132C75"/>
    <w:rsid w:val="00147718"/>
    <w:rsid w:val="00151BD9"/>
    <w:rsid w:val="0015670E"/>
    <w:rsid w:val="001571D2"/>
    <w:rsid w:val="00173D71"/>
    <w:rsid w:val="001D6671"/>
    <w:rsid w:val="001E5916"/>
    <w:rsid w:val="00205589"/>
    <w:rsid w:val="00234E2B"/>
    <w:rsid w:val="0023601B"/>
    <w:rsid w:val="002545FA"/>
    <w:rsid w:val="00257959"/>
    <w:rsid w:val="00276CF6"/>
    <w:rsid w:val="002926D8"/>
    <w:rsid w:val="002D1964"/>
    <w:rsid w:val="00301A44"/>
    <w:rsid w:val="00317363"/>
    <w:rsid w:val="00325476"/>
    <w:rsid w:val="00360915"/>
    <w:rsid w:val="003A0AAD"/>
    <w:rsid w:val="003F6F29"/>
    <w:rsid w:val="00405AC6"/>
    <w:rsid w:val="00480276"/>
    <w:rsid w:val="004A186F"/>
    <w:rsid w:val="004A7333"/>
    <w:rsid w:val="004B09F7"/>
    <w:rsid w:val="004B6A51"/>
    <w:rsid w:val="004C1DEF"/>
    <w:rsid w:val="004C54FD"/>
    <w:rsid w:val="004D568C"/>
    <w:rsid w:val="004F76E0"/>
    <w:rsid w:val="005228E0"/>
    <w:rsid w:val="00527FBC"/>
    <w:rsid w:val="005312CB"/>
    <w:rsid w:val="0054509D"/>
    <w:rsid w:val="005613F9"/>
    <w:rsid w:val="00567CCE"/>
    <w:rsid w:val="005D1238"/>
    <w:rsid w:val="005F6B5A"/>
    <w:rsid w:val="00601A63"/>
    <w:rsid w:val="00621EF6"/>
    <w:rsid w:val="00652D08"/>
    <w:rsid w:val="00653F32"/>
    <w:rsid w:val="00667A76"/>
    <w:rsid w:val="00673E18"/>
    <w:rsid w:val="006850AB"/>
    <w:rsid w:val="006A2716"/>
    <w:rsid w:val="006D05DE"/>
    <w:rsid w:val="006D0895"/>
    <w:rsid w:val="006E051E"/>
    <w:rsid w:val="006F178E"/>
    <w:rsid w:val="00701832"/>
    <w:rsid w:val="00724558"/>
    <w:rsid w:val="00736DDD"/>
    <w:rsid w:val="00757BCA"/>
    <w:rsid w:val="00762E7F"/>
    <w:rsid w:val="0076498B"/>
    <w:rsid w:val="00767A9E"/>
    <w:rsid w:val="007709B7"/>
    <w:rsid w:val="00770D1D"/>
    <w:rsid w:val="00787DB2"/>
    <w:rsid w:val="00790BAE"/>
    <w:rsid w:val="0079605C"/>
    <w:rsid w:val="007C6D6C"/>
    <w:rsid w:val="008272DE"/>
    <w:rsid w:val="008458B1"/>
    <w:rsid w:val="008475BB"/>
    <w:rsid w:val="0086735C"/>
    <w:rsid w:val="00867B4F"/>
    <w:rsid w:val="008711FC"/>
    <w:rsid w:val="00880954"/>
    <w:rsid w:val="008B7220"/>
    <w:rsid w:val="008C7DAD"/>
    <w:rsid w:val="00900BF3"/>
    <w:rsid w:val="00903850"/>
    <w:rsid w:val="0090710B"/>
    <w:rsid w:val="00913B2D"/>
    <w:rsid w:val="00931F21"/>
    <w:rsid w:val="00933F51"/>
    <w:rsid w:val="00946861"/>
    <w:rsid w:val="00966F30"/>
    <w:rsid w:val="00987B22"/>
    <w:rsid w:val="009B5039"/>
    <w:rsid w:val="009F583E"/>
    <w:rsid w:val="00A1564C"/>
    <w:rsid w:val="00A23E7B"/>
    <w:rsid w:val="00A64CCC"/>
    <w:rsid w:val="00A65709"/>
    <w:rsid w:val="00A70041"/>
    <w:rsid w:val="00A765B0"/>
    <w:rsid w:val="00A765C8"/>
    <w:rsid w:val="00A81212"/>
    <w:rsid w:val="00A8653E"/>
    <w:rsid w:val="00A879F2"/>
    <w:rsid w:val="00AC54E5"/>
    <w:rsid w:val="00AD4A3C"/>
    <w:rsid w:val="00AF339D"/>
    <w:rsid w:val="00B10288"/>
    <w:rsid w:val="00B14581"/>
    <w:rsid w:val="00B20A9E"/>
    <w:rsid w:val="00B44A38"/>
    <w:rsid w:val="00B9094E"/>
    <w:rsid w:val="00B97BCA"/>
    <w:rsid w:val="00BA4C99"/>
    <w:rsid w:val="00BB3542"/>
    <w:rsid w:val="00BB5263"/>
    <w:rsid w:val="00BF1F48"/>
    <w:rsid w:val="00C117E4"/>
    <w:rsid w:val="00C16D6F"/>
    <w:rsid w:val="00C2349F"/>
    <w:rsid w:val="00C333F2"/>
    <w:rsid w:val="00C41546"/>
    <w:rsid w:val="00C73E80"/>
    <w:rsid w:val="00C971A5"/>
    <w:rsid w:val="00CD1B31"/>
    <w:rsid w:val="00D21B00"/>
    <w:rsid w:val="00D54086"/>
    <w:rsid w:val="00D6235C"/>
    <w:rsid w:val="00D825A1"/>
    <w:rsid w:val="00D90FA4"/>
    <w:rsid w:val="00DA1A1A"/>
    <w:rsid w:val="00DE33D7"/>
    <w:rsid w:val="00DF6EE0"/>
    <w:rsid w:val="00E16623"/>
    <w:rsid w:val="00E1736A"/>
    <w:rsid w:val="00E2662D"/>
    <w:rsid w:val="00E7257C"/>
    <w:rsid w:val="00E8287B"/>
    <w:rsid w:val="00EC18B9"/>
    <w:rsid w:val="00EF41C2"/>
    <w:rsid w:val="00F023C3"/>
    <w:rsid w:val="00F156F9"/>
    <w:rsid w:val="00F46470"/>
    <w:rsid w:val="00F525DD"/>
    <w:rsid w:val="00F57A21"/>
    <w:rsid w:val="00F85B51"/>
    <w:rsid w:val="00F85F8F"/>
    <w:rsid w:val="00F9378B"/>
    <w:rsid w:val="00F938EC"/>
    <w:rsid w:val="00FC3215"/>
    <w:rsid w:val="00FC7456"/>
    <w:rsid w:val="00FD57E7"/>
    <w:rsid w:val="00FE7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B317DAB-DAFA-49C2-805A-D173BEFA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709"/>
    <w:pPr>
      <w:spacing w:after="160" w:line="259" w:lineRule="auto"/>
    </w:pPr>
    <w:rPr>
      <w:rFonts w:ascii="Calibri" w:eastAsia="Calibri" w:hAnsi="Calibri" w:cs="Times New Roman"/>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
    <w:next w:val="a"/>
    <w:link w:val="20"/>
    <w:unhideWhenUsed/>
    <w:qFormat/>
    <w:rsid w:val="00A65709"/>
    <w:pPr>
      <w:keepNext/>
      <w:spacing w:after="200" w:line="240" w:lineRule="auto"/>
      <w:ind w:left="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A65709"/>
    <w:rPr>
      <w:rFonts w:ascii="Times New Roman" w:eastAsia="Calibri" w:hAnsi="Times New Roman" w:cs="Times New Roman"/>
      <w:b/>
      <w:sz w:val="24"/>
      <w:szCs w:val="24"/>
    </w:rPr>
  </w:style>
  <w:style w:type="paragraph" w:styleId="a3">
    <w:name w:val="List Paragraph"/>
    <w:aliases w:val="Мой 1,Пункт а_а"/>
    <w:basedOn w:val="a"/>
    <w:link w:val="a4"/>
    <w:uiPriority w:val="34"/>
    <w:qFormat/>
    <w:rsid w:val="00A65709"/>
    <w:pPr>
      <w:ind w:left="720"/>
      <w:contextualSpacing/>
    </w:pPr>
  </w:style>
  <w:style w:type="paragraph" w:customStyle="1" w:styleId="ConsPlusNonformat">
    <w:name w:val="ConsPlusNonformat"/>
    <w:rsid w:val="00A657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Мой 1 Знак,Пункт а_а Знак"/>
    <w:link w:val="a3"/>
    <w:uiPriority w:val="34"/>
    <w:locked/>
    <w:rsid w:val="00A65709"/>
    <w:rPr>
      <w:rFonts w:ascii="Calibri" w:eastAsia="Calibri" w:hAnsi="Calibri" w:cs="Times New Roman"/>
    </w:rPr>
  </w:style>
  <w:style w:type="paragraph" w:styleId="a5">
    <w:name w:val="Balloon Text"/>
    <w:basedOn w:val="a"/>
    <w:link w:val="a6"/>
    <w:uiPriority w:val="99"/>
    <w:semiHidden/>
    <w:unhideWhenUsed/>
    <w:rsid w:val="00D90F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0FA4"/>
    <w:rPr>
      <w:rFonts w:ascii="Tahoma" w:eastAsia="Calibri" w:hAnsi="Tahoma" w:cs="Tahoma"/>
      <w:sz w:val="16"/>
      <w:szCs w:val="16"/>
    </w:rPr>
  </w:style>
  <w:style w:type="character" w:styleId="a7">
    <w:name w:val="annotation reference"/>
    <w:basedOn w:val="a0"/>
    <w:uiPriority w:val="99"/>
    <w:semiHidden/>
    <w:unhideWhenUsed/>
    <w:rsid w:val="00724558"/>
    <w:rPr>
      <w:sz w:val="16"/>
      <w:szCs w:val="16"/>
    </w:rPr>
  </w:style>
  <w:style w:type="paragraph" w:styleId="a8">
    <w:name w:val="annotation text"/>
    <w:basedOn w:val="a"/>
    <w:link w:val="a9"/>
    <w:uiPriority w:val="99"/>
    <w:semiHidden/>
    <w:unhideWhenUsed/>
    <w:rsid w:val="00724558"/>
    <w:pPr>
      <w:spacing w:line="240" w:lineRule="auto"/>
    </w:pPr>
    <w:rPr>
      <w:sz w:val="20"/>
      <w:szCs w:val="20"/>
    </w:rPr>
  </w:style>
  <w:style w:type="character" w:customStyle="1" w:styleId="a9">
    <w:name w:val="Текст примечания Знак"/>
    <w:basedOn w:val="a0"/>
    <w:link w:val="a8"/>
    <w:uiPriority w:val="99"/>
    <w:semiHidden/>
    <w:rsid w:val="00724558"/>
    <w:rPr>
      <w:rFonts w:ascii="Calibri" w:eastAsia="Calibri" w:hAnsi="Calibri" w:cs="Times New Roman"/>
      <w:sz w:val="20"/>
      <w:szCs w:val="20"/>
    </w:rPr>
  </w:style>
  <w:style w:type="paragraph" w:styleId="aa">
    <w:name w:val="annotation subject"/>
    <w:basedOn w:val="a8"/>
    <w:next w:val="a8"/>
    <w:link w:val="ab"/>
    <w:uiPriority w:val="99"/>
    <w:semiHidden/>
    <w:unhideWhenUsed/>
    <w:rsid w:val="00724558"/>
    <w:rPr>
      <w:b/>
      <w:bCs/>
    </w:rPr>
  </w:style>
  <w:style w:type="character" w:customStyle="1" w:styleId="ab">
    <w:name w:val="Тема примечания Знак"/>
    <w:basedOn w:val="a9"/>
    <w:link w:val="aa"/>
    <w:uiPriority w:val="99"/>
    <w:semiHidden/>
    <w:rsid w:val="00724558"/>
    <w:rPr>
      <w:rFonts w:ascii="Calibri" w:eastAsia="Calibri" w:hAnsi="Calibri" w:cs="Times New Roman"/>
      <w:b/>
      <w:bCs/>
      <w:sz w:val="20"/>
      <w:szCs w:val="20"/>
    </w:rPr>
  </w:style>
  <w:style w:type="paragraph" w:styleId="ac">
    <w:name w:val="Revision"/>
    <w:hidden/>
    <w:uiPriority w:val="99"/>
    <w:semiHidden/>
    <w:rsid w:val="00724558"/>
    <w:pPr>
      <w:spacing w:after="0" w:line="240" w:lineRule="auto"/>
    </w:pPr>
    <w:rPr>
      <w:rFonts w:ascii="Calibri" w:eastAsia="Calibri" w:hAnsi="Calibri" w:cs="Times New Roman"/>
    </w:rPr>
  </w:style>
  <w:style w:type="character" w:customStyle="1" w:styleId="1">
    <w:name w:val="Основной текст1"/>
    <w:basedOn w:val="a0"/>
    <w:rsid w:val="006850AB"/>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Heading1">
    <w:name w:val="Heading #1_"/>
    <w:basedOn w:val="a0"/>
    <w:link w:val="Heading10"/>
    <w:rsid w:val="00071207"/>
    <w:rPr>
      <w:rFonts w:ascii="Times New Roman" w:eastAsia="Times New Roman" w:hAnsi="Times New Roman" w:cs="Times New Roman"/>
      <w:b/>
      <w:bCs/>
      <w:spacing w:val="10"/>
      <w:sz w:val="37"/>
      <w:szCs w:val="37"/>
      <w:shd w:val="clear" w:color="auto" w:fill="FFFFFF"/>
    </w:rPr>
  </w:style>
  <w:style w:type="character" w:customStyle="1" w:styleId="Bodytext">
    <w:name w:val="Body text_"/>
    <w:basedOn w:val="a0"/>
    <w:rsid w:val="00071207"/>
    <w:rPr>
      <w:rFonts w:ascii="Times New Roman" w:eastAsia="Times New Roman" w:hAnsi="Times New Roman" w:cs="Times New Roman"/>
      <w:b w:val="0"/>
      <w:bCs w:val="0"/>
      <w:i w:val="0"/>
      <w:iCs w:val="0"/>
      <w:smallCaps w:val="0"/>
      <w:strike w:val="0"/>
      <w:sz w:val="25"/>
      <w:szCs w:val="25"/>
      <w:u w:val="none"/>
    </w:rPr>
  </w:style>
  <w:style w:type="paragraph" w:customStyle="1" w:styleId="Heading10">
    <w:name w:val="Heading #1"/>
    <w:basedOn w:val="a"/>
    <w:link w:val="Heading1"/>
    <w:rsid w:val="00071207"/>
    <w:pPr>
      <w:widowControl w:val="0"/>
      <w:shd w:val="clear" w:color="auto" w:fill="FFFFFF"/>
      <w:spacing w:after="120" w:line="0" w:lineRule="atLeast"/>
      <w:jc w:val="center"/>
      <w:outlineLvl w:val="0"/>
    </w:pPr>
    <w:rPr>
      <w:rFonts w:ascii="Times New Roman" w:eastAsia="Times New Roman" w:hAnsi="Times New Roman"/>
      <w:b/>
      <w:bCs/>
      <w:spacing w:val="10"/>
      <w:sz w:val="37"/>
      <w:szCs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06CEA-D295-4668-8F4D-C2FCFFBA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2478</Words>
  <Characters>14130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Павел</cp:lastModifiedBy>
  <cp:revision>3</cp:revision>
  <dcterms:created xsi:type="dcterms:W3CDTF">2021-07-08T13:08:00Z</dcterms:created>
  <dcterms:modified xsi:type="dcterms:W3CDTF">2021-07-12T08:02:00Z</dcterms:modified>
</cp:coreProperties>
</file>