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Экспертное заключение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проект административного регламента по предоставлению Администрацией Большесолдатского района Курской области муниципальной услуги «</w:t>
      </w:r>
      <w:r>
        <w:rPr>
          <w:rStyle w:val="a4"/>
          <w:rFonts w:ascii="Tahoma" w:hAnsi="Tahoma" w:cs="Tahoma"/>
          <w:color w:val="000000"/>
          <w:sz w:val="11"/>
          <w:szCs w:val="11"/>
        </w:rPr>
        <w:t>Предоставление земельных участков, находящихся в собственности муниципального района «Большесолдатский район» Курской области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(фермерским) хозяйством его деятельности</w:t>
      </w:r>
      <w:r>
        <w:rPr>
          <w:rFonts w:ascii="Tahoma" w:hAnsi="Tahoma" w:cs="Tahoma"/>
          <w:color w:val="000000"/>
          <w:sz w:val="11"/>
          <w:szCs w:val="11"/>
        </w:rPr>
        <w:t>»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Настоящее заключение на проект административного регламента по предоставлению Администрацией Большесолдатского района Курской области муниципальной услуги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 «Предоставление земельных участков, находящихся в собственности муниципального района «Большесолдатский район» курской области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  (фермерским) хозяйством его деятельности» (далее – проект административного регламента), подготовлено Администрацией Большесолдатского района  Курской области.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итогам сообщаем следующее.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Разработчиком проекта административного регламента является Администрация Большесолдатского района Курской области  (далее – Администрация).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проведения экспертизы представлены: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распоряжения о внесении изменений и дополнений в административный регламент;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административного регламента;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пояснительная записка к проекту административного регламента.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Администрацией обеспечено размещение проекта административного регламента  на официальном сайте Администрации Большесолдатского района Курской области в разделе "Муниципальные правовые акты" в информационно-коммуникационной сети "Интернет"  «5» «апреля» 2018 года с указанием срока проведения независимой экспертизы до «25» «июля» 2018 года.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Замечания на проект административного регламента: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  В подпункте 1.3.4. в подразделе «На Едином и Региональном порталах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можно получить информацию о (об):» абзац шестой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изложить в следующей редакции: «- исчерпывающем перечне  оснований для приостановления  предоставления муниципальной услуги  или отказа в предоставлении муниципальной услуги».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  В подпункте 2.2.3. слова: «утвержденных актом нормативным правовым представительного органа местного самоуправления» заменить словами «утвержденных нормативным правовым актом представительного органа местного самоуправления».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Пункт 2.4. дополнить абзацем следующего содержания: «Срок приостановления муниципальной услуги -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 В пункте 2.5.: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абзацах двадцать первом и двадцать втором слова: «Собрания депутатов» заменить словами «Представительного собрания»;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абзаце двадцать втором слова «,зарегистрирован в Главном управлении Министерства  юстиции Российской Федерации по Центральному федеральному округу 13.12.2005, государственный  регистрационный № ru.460550002005001)» исключить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5.  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В пункте 2.7. абзац шестой: «Документы, перечисленные в данном пункте могут быть представлены заявителем по собственной инициативе.» исключить т.к. в соответствии с Правилами разработки административных регламентов, утвержденных постановлением Администрации Большесолдатского района Курской области   от 15.01.2014 № 13 «О  порядке разработки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 Указание на запрет требовать от заявителя»;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  Подпункт 2.8.1.  изложить в следующей редакции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«2.8.1. Не допускается требовать от заявителя: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представления документов и информации, в том числе подтверждающих  внесение 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  муниципальные услуги, иных государственных органов, 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  в соответствии 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   7 Федерального закона 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  по собственной инициативе;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осуществления действий, в том числе согласований, необходимых для получения  муниципальной 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 Пункт 2.10. изложить в следующей редакции: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«Основанием для приостановления предоставления  муниципальной услуги является: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Предоставление муниципальной услуги приостанавливается  в случае если на дату поступления в Администрацию заявления об утверждении схемы на рассмотрении Администрации  находится представленная ранее другим лицом схема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заявления об утверждении  схемы, оформляемое в виде письма, и направляет его заявителю».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   Пункт 2.12.  в соответствии с  частью 4 статьи 8 Федерального закона №210-ФЗ дополнить абзацем следующего содержания дополнить абзацем следующего содержания: 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 Подпункт 2.18.2. изложить в следующей редакции: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«2.18.2. Особенности предоставления муниципальной услуги в электронной форме.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2.18.2.1. Заявление в форме электронного документа представляется по выбору Заявителя: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путем заполнения формы запроса, размещенной на официальном сайте Администрации района в сети Интернет (далее - официальный сайт), в том числе посредством отправки через «Личный кабинет» Регионального портала;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путем направления электронного документа в уполномоченный орган на официальную электронную почту.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2.18.2.2.  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бумажного документа, который заявитель получает непосредственно при личном обращении;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бумажного документа, который направляется посредством почтового отправления;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электронного документа,  который направляется посредством электронной почты;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2.18.2.3. Результат рассмотрения заявления Администрацией района  в виде бумажного документа заявитель получает непосредственно при личном обращении,  либо указанный документ направляется заявителю посредством почтового отправления.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2.18.2.4. 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электронной подписью Заявителя;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усиленной квалифицированной электронной подписью Заявителя.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лица, действующего от имени юридического лица без доверенности;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2.18.2.5. При подаче заявлений к ним прилагаются документы, указанные в пункте 2.6.  К заявлению прилагается копия документа, удостоверяющего личность Заявителя  в виде электронного образа такого документа (его представителя).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Представление копия документа, удостоверяющего личность Заявителя  не требуется в случае представления Заявления посредством отправки через «Личный кабинет» Регионального портала, а также, если заявление подписано усиленной квалифицированной электронной подписью.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2.18.2.6. Получение заявления и прилагаемых к нему документов подтверждается Администрацией района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2.18.2.7. Для подачи заявления через Региональный портал  Заявитель заполняет форму запроса (заявления).  Примерные формы заявлений в электронной форме размещены  на официальном сайте Администрации района в разделе «Административные регламенты» с возможностью их бесплатного копирования.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2.18.2.8. Заявления и прилагаемые к ним документы предоставляются в Администрацию района  в форме электронных документов путем заполнения формы запроса, размещенной на официальном сайте, посредством отправки через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2.18.2.9.  Заявления представляются в Администрацию района 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2.18.2.10.  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2.18.2.11.  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2.18.2.12.  Документы, которые предоставляются Администрацией района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2.18.2.13.  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2.18.2.14. Заявление, представленное с нарушением изложенных в данном подразделе  требований Администрацией  района не рассматривается.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Администрация района  в течение пяти рабочих дней со дня получения такого заявления обязана направить уведомление с указанием допущенных нарушений».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 В пункте 3.2. нумерацию «3.2.3., 3.2.4., 3.2.5., 3.2.6.,  3.2.7..,  3.2.8.,   3.2.9.» считать соответственно «3.2.2., 3.2.3., 3.2.4., 3.2.5.,  3.2.6.,  3.2.7.,   3.2.8.».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  В третьем абзаце пункта 4.1. слова «- заместитель главы района» заменить словами: «- заместитель главы Администрации района».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12. Наименование раздела и подразделов досудебного (внесудебного) порядка обжалования изложить в соответствии с  Правилами разработки административных регламентов.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13. В наименовании пятого раздела: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слова: «а также организаций» заменить словами: «а также привлекаемых организаций»;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 «осуществляющих функции по предоставлению муниципальных услуг,» исключить.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14. Наименование пункта 5.1. изложить  в следующей редакции: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 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15. Пункт 5.1. изложить в следующей редакции: «Заявитель имеет право  подать жалобу на 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  или их работников».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16. В наименовании пункта 5.3. слова: «(далее - учредитель многофункционального центра)» исключить.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17.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18. Во втором абзаце подпункта 5.4.1. слова: «Главы (ой) Администрации» заменить словами «Главы (ой) района».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19. Первый абзац пункта 5.7. дополнить следующими словами: «муниципальными правовыми актами».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20. В пункте 5.9. в связи с замечаниями  прокуратуры Курской области на аналогичное изложение, 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Вывод:</w:t>
      </w:r>
      <w:r>
        <w:rPr>
          <w:rFonts w:ascii="Tahoma" w:hAnsi="Tahoma" w:cs="Tahoma"/>
          <w:color w:val="000000"/>
          <w:sz w:val="11"/>
          <w:szCs w:val="11"/>
        </w:rPr>
        <w:t> проект административного регламента требует доработки в соответствии с вышеперечисленными замечаниями.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Консультант по юридическим вопросам 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Администрации Большесолдатского района                                                                                  </w:t>
      </w:r>
    </w:p>
    <w:p w:rsidR="00907AF7" w:rsidRDefault="00907AF7" w:rsidP="00907A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                                                 А.Е. Турецкий</w:t>
      </w:r>
    </w:p>
    <w:p w:rsidR="00F75EC3" w:rsidRPr="00907AF7" w:rsidRDefault="00F75EC3" w:rsidP="00907AF7"/>
    <w:sectPr w:rsidR="00F75EC3" w:rsidRPr="00907AF7" w:rsidSect="0089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064"/>
    <w:multiLevelType w:val="multilevel"/>
    <w:tmpl w:val="BB76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5680"/>
    <w:multiLevelType w:val="multilevel"/>
    <w:tmpl w:val="4EEC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4B45"/>
    <w:multiLevelType w:val="multilevel"/>
    <w:tmpl w:val="9B8C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618BD"/>
    <w:multiLevelType w:val="multilevel"/>
    <w:tmpl w:val="C7EA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0598B"/>
    <w:multiLevelType w:val="multilevel"/>
    <w:tmpl w:val="F5FE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5EC3"/>
    <w:rsid w:val="001F6904"/>
    <w:rsid w:val="0021177C"/>
    <w:rsid w:val="00290B64"/>
    <w:rsid w:val="002C536B"/>
    <w:rsid w:val="0041092C"/>
    <w:rsid w:val="004F6F2C"/>
    <w:rsid w:val="0079459D"/>
    <w:rsid w:val="00890395"/>
    <w:rsid w:val="00907AF7"/>
    <w:rsid w:val="00912DA0"/>
    <w:rsid w:val="00953CB8"/>
    <w:rsid w:val="00A12DA9"/>
    <w:rsid w:val="00B26E73"/>
    <w:rsid w:val="00C3051E"/>
    <w:rsid w:val="00C660CD"/>
    <w:rsid w:val="00C95077"/>
    <w:rsid w:val="00DD2361"/>
    <w:rsid w:val="00E64298"/>
    <w:rsid w:val="00F75EC3"/>
    <w:rsid w:val="00F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5"/>
  </w:style>
  <w:style w:type="paragraph" w:styleId="1">
    <w:name w:val="heading 1"/>
    <w:basedOn w:val="a"/>
    <w:link w:val="10"/>
    <w:uiPriority w:val="9"/>
    <w:qFormat/>
    <w:rsid w:val="00C9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77"/>
    <w:rPr>
      <w:b/>
      <w:bCs/>
    </w:rPr>
  </w:style>
  <w:style w:type="character" w:styleId="a5">
    <w:name w:val="Hyperlink"/>
    <w:basedOn w:val="a0"/>
    <w:uiPriority w:val="99"/>
    <w:semiHidden/>
    <w:unhideWhenUsed/>
    <w:rsid w:val="00C950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0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2292</Words>
  <Characters>13069</Characters>
  <Application>Microsoft Office Word</Application>
  <DocSecurity>0</DocSecurity>
  <Lines>108</Lines>
  <Paragraphs>30</Paragraphs>
  <ScaleCrop>false</ScaleCrop>
  <Company/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2023-09-03T11:02:00Z</dcterms:created>
  <dcterms:modified xsi:type="dcterms:W3CDTF">2023-09-03T11:18:00Z</dcterms:modified>
</cp:coreProperties>
</file>