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Экспертное заключение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 проект административного регламента по предоставлению Администрацией Большесолдатского района Курской области муниципальной услуги «</w:t>
      </w:r>
      <w:r>
        <w:rPr>
          <w:rStyle w:val="a4"/>
          <w:rFonts w:ascii="Tahoma" w:hAnsi="Tahoma" w:cs="Tahoma"/>
          <w:color w:val="000000"/>
          <w:sz w:val="11"/>
          <w:szCs w:val="11"/>
        </w:rPr>
        <w:t>Предоставление земельных участков, находящихся в собственности муниципального района «Большесолдатский район» Курской области,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на торгах</w:t>
      </w:r>
      <w:r>
        <w:rPr>
          <w:rFonts w:ascii="Tahoma" w:hAnsi="Tahoma" w:cs="Tahoma"/>
          <w:color w:val="000000"/>
          <w:sz w:val="11"/>
          <w:szCs w:val="11"/>
        </w:rPr>
        <w:t>»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Настоящее заключение на проект административного регламента по предоставлению Администрацией Большесолдатского района Курской области муниципальной услуги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 «Предоставление земельных участков, находящихся в собственности муниципального района «Большесолдатский район» Курской области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и земельных участков, расположенных на межселенных территориях муниципального района, в собственность или аренду на торгах» (далее – проект административного регламента), подготовлено Администрацией Большесолдатского  района  Курской области.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итогам сообщаем следующее.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Разработчиком проекта административного регламента является Администрация Большесолдатского района Курской области  (далее – Администрация).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Для проведения экспертизы представлены: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проект распоряжения о внесении изменений и дополнений в административный регламент;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проект административного регламента;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пояснительная записка к проекту административного регламента.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Администрацией обеспечено размещение проекта административного регламента  на официальном сайте Администрации Большесолдатского района Курской области в разделе "Муниципальные правовые акты" в информационно-коммуникационной сети "Интернет"  «5» «апреля» 2018 года с указанием срока проведения независимой экспертизы до «25» «июля» 2018 года.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Замечания на проект административного регламента: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В подпункте 2.2.2. слова «утвержденный решением  представительного органа местного самоуправления» заменить словами «утвержденный нормативным правовым актом представительного органа местного самоуправления».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Пункт 2.4. дополнить подпунктом 2.4.3. следующего содержания: «2.4.3. Срок приостановления муниципальной услуги - 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участка».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   В пункте 2.5.: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абзацах двенадцатом  и тринадцатом слова: «Собрания депутатов» заменить словами «Представительного собрания»;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абзаце пятнадцатом слова «зарегистрирован в Главном управлении Министерства  юстиции Российской Федерации по Центральному федеральному округу 13.12.2005, государственный  регистрационный № ru.465050002005001)» исключить.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4.  </w:t>
      </w: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В пункте 2.7.: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абзац второй исключить, т.к. он дублирует первый абзац;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  абзац шестой: «Заявитель вправе представить указанные документы по собственной инициативе» исключить т.к. в соответствии с Правилами разработки административных регламентов, утвержденных постановлением Администрации Большесолдатского района Курской области   от 15. 01.2014 № 13 «О  порядке разработке и утверждения административных регламентов предоставления муниципальных услуг» (Далее – Правила разработки административных регламентов) данное требование излагается в подразделе «2.8. Указание на запрет требовать от заявителя».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 Пункт 2.8. изложить в следующей редакции: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«Не допускается требовать от заявителя: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представления документов и информации, в том числе подтверждающих  внесение 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  муниципальные услуги, иных государственных органов, 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 предоставления государственных и муниципальных услуг», муниципальных услуг,  в соответствии с нормативными правовыми актами Российской Федерации, нормативными правовыми актами Курской области, муниципальными   правовыми   актами,   за   исключением документов, включенных в определенный частью 6 статьи    7 Федерального закона  от 27 июля 2010 г. № 210-ФЗ «Об организации предоставления государственных и муниципальных услуг», перечень документов. Заявитель вправе представить указанные документы и информацию  по собственной инициативе;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осуществления действий, в том числе согласований, необходимых для получения  муниципальной 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6. Пункт 2.12.  в соответствии с  частью 4 статьи 8 Федерального закона №210-ФЗ дополнить абзацем следующего содержания дополнить абзацем следующего содержания:  «В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взимается».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7. В третьем абзаце пункта 4.1. слова «- заместитель главы района» заменить словами: «- заместитель главы Администрации района».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8. Наименование раздела и подразделов досудебного (внесудебного) порядка обжалования изложить в соответствии с  Правилами разработки административных регламентов. Содержание подразделов изложить с учетом того, что муниципальная  услуга в МФЦ не предоставляется.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9. В наименовании пятого раздела: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слова: «а также организаций» заменить словами: «а также привлекаемых организаций»;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слова «осуществляющих функции по предоставлению муниципальных услуг,» исключить.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10. Наименование пункта 5.1. изложить  в следующей редакции: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  при предоставлении муниципальной услуги, многофункционального центра, работника многофункционального центра, а также привлекаемых организаций или их работников (далее - жалоба)».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11. Пункт 5.1. изложить в следующей редакции: «Заявитель имеет право  подать жалобу на  жалобу на решения и действия (бездействия) Администрации и (или) ее должностных лиц, муниципальных служащих, при предоставлении муниципальной услуги».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12. Пункт  5.2. изложить в следующей редакции:</w:t>
      </w:r>
      <w:r>
        <w:rPr>
          <w:rFonts w:ascii="Tahoma" w:hAnsi="Tahoma" w:cs="Tahoma"/>
          <w:color w:val="000000"/>
          <w:sz w:val="11"/>
          <w:szCs w:val="11"/>
        </w:rPr>
        <w:br/>
      </w: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 «</w:t>
      </w:r>
      <w:r>
        <w:rPr>
          <w:rFonts w:ascii="Tahoma" w:hAnsi="Tahoma" w:cs="Tahoma"/>
          <w:color w:val="000000"/>
          <w:sz w:val="11"/>
          <w:szCs w:val="11"/>
        </w:rPr>
        <w:t>Заявитель может обратиться с жалобой, в том числе в следующих случаях: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нарушение срока регистрации запроса о предоставлении муниципальной услуги.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нарушение срока предоставления муниципальной услуги.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 требование у заявителя документов, не предусмотренных нормативными правовыми актами Российской Федерации,  нормативными правовыми актами Курской области, муниципальными правовыми актами  для предоставления муниципальной услуги;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  для предоставления муниципальной, у заявителя;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актами;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7) 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8) нарушение срока или порядка выдачи документов по результатам предоставления муниципальной  услуги;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актами».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13. В наименовании пункта 5.3. слова: «(далее - учредитель многофункционального центра)» исключить.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14. Пункт 5.3. изложить в следующей редакции: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«Жалоба может быть направлена в: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Администрацию района.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Жалобы рассматривают: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Администрации района -  уполномоченное на рассмотрение жалоб должностное лицо».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15. Пункт 5.4. изложить в следующей редакции: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«</w:t>
      </w:r>
      <w:r>
        <w:rPr>
          <w:rFonts w:ascii="Tahoma" w:hAnsi="Tahoma" w:cs="Tahoma"/>
          <w:color w:val="000000"/>
          <w:sz w:val="11"/>
          <w:szCs w:val="11"/>
        </w:rPr>
        <w:t>5.4.1. Жалоба подается в письменной форме на бумажном носителе, в электронной форме в Администрацию, предоставляющую муниципальную услугу.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Жалобы на решения и действия (бездействие) Главы района, предоставляющего муниципальную услугу, подаются в вышестоящий орган (при его наличии), либо в случае его отсутствия рассматриваются непосредственно Главой района, предоставляющего муниципальную услугу.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5.4.2. Жалоба на решения и действия (бездействие) Администрации, предоставляющей муниципальную услугу, должностного лица Администрации, предоставляющего муниципальную услугу,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Жалоба на решения и (или) действия (бездействие) Администрации, предоставляющей муниципальные услуги, должностных лиц Администрации,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 </w:t>
      </w:r>
      <w:hyperlink r:id="rId5" w:history="1">
        <w:r>
          <w:rPr>
            <w:rStyle w:val="a5"/>
            <w:rFonts w:ascii="Tahoma" w:hAnsi="Tahoma" w:cs="Tahoma"/>
            <w:color w:val="33A6E3"/>
            <w:sz w:val="11"/>
            <w:szCs w:val="11"/>
          </w:rPr>
          <w:t>частью 2 статьи 6</w:t>
        </w:r>
      </w:hyperlink>
      <w:r>
        <w:rPr>
          <w:rFonts w:ascii="Tahoma" w:hAnsi="Tahoma" w:cs="Tahoma"/>
          <w:color w:val="000000"/>
          <w:sz w:val="11"/>
          <w:szCs w:val="11"/>
        </w:rPr>
        <w:t> 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5.4.3. В случае если жалоба, поданная заявителем в Администрацию, в компетенцию которого не входит принятие решения по жалобе в соответствии с пунктом 5.4.1 настоящего Административного регламента, в течение 3 рабочих дней со дня ее регистрации Администрация, получивший жалобу направляет ее в уполномоченный на ее рассмотрение орган и в письменной форме информирует заявителя о перенаправлении жалобы.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Жалоба должна содержать: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1) наименование Администрации предоставляющей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 сведения об обжалуемых решениях и действиях (бездействии) Администрации, предоставляющей муниципальную услугу, должностного лица Администрации, предоставляющей муниципальную услугу, либо муниципального служащего;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 доводы, на основании которых заявитель не согласен с решением и действием (бездействием) Администрации, предоставляющей муниципальную услугу, должностного лица Администрации предоставляющей муниципальную услугу, либо муниципального служащего, Заявителем могут быть представлены документы (при наличии), подтверждающие доводы заявителя, либо их копии».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16. пункт 5.5.  изложить в следующей редакции: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 «Жалоба, поступившая в Администрацию, предоставляющую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Администрации, предоставляющей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17. Первый абзац пункта 5.7. дополнить следующими словами: «муниципальными правовыми актами».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18. В пункте 5.9. в связи с замечаниями  прокуратуры Курской области на аналогичное изложение,  слова «а также в судебном порядке в соответствии с гражданским процессуальным законодательством Российской Федерации» исключить.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Вывод:</w:t>
      </w:r>
      <w:r>
        <w:rPr>
          <w:rFonts w:ascii="Tahoma" w:hAnsi="Tahoma" w:cs="Tahoma"/>
          <w:color w:val="000000"/>
          <w:sz w:val="11"/>
          <w:szCs w:val="11"/>
        </w:rPr>
        <w:t> проект административного регламента требует доработки в соответствии с вышеперечисленными замечаниями.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Консультант по юридическим вопросам 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Администрации Большесолдатского района                                                                                   </w:t>
      </w:r>
    </w:p>
    <w:p w:rsidR="00C3051E" w:rsidRDefault="00C3051E" w:rsidP="00C3051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                                                                          А.Е.Турецкий</w:t>
      </w:r>
    </w:p>
    <w:p w:rsidR="00F75EC3" w:rsidRPr="00C3051E" w:rsidRDefault="00F75EC3" w:rsidP="00C3051E"/>
    <w:sectPr w:rsidR="00F75EC3" w:rsidRPr="00C3051E" w:rsidSect="0089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2064"/>
    <w:multiLevelType w:val="multilevel"/>
    <w:tmpl w:val="BB764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F5680"/>
    <w:multiLevelType w:val="multilevel"/>
    <w:tmpl w:val="4EEC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6D4B45"/>
    <w:multiLevelType w:val="multilevel"/>
    <w:tmpl w:val="9B8C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618BD"/>
    <w:multiLevelType w:val="multilevel"/>
    <w:tmpl w:val="C7EA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0598B"/>
    <w:multiLevelType w:val="multilevel"/>
    <w:tmpl w:val="F5FEC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75EC3"/>
    <w:rsid w:val="001F6904"/>
    <w:rsid w:val="002C536B"/>
    <w:rsid w:val="0041092C"/>
    <w:rsid w:val="004F6F2C"/>
    <w:rsid w:val="00890395"/>
    <w:rsid w:val="00912DA0"/>
    <w:rsid w:val="00953CB8"/>
    <w:rsid w:val="00A12DA9"/>
    <w:rsid w:val="00C3051E"/>
    <w:rsid w:val="00C95077"/>
    <w:rsid w:val="00F75EC3"/>
    <w:rsid w:val="00FD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95"/>
  </w:style>
  <w:style w:type="paragraph" w:styleId="1">
    <w:name w:val="heading 1"/>
    <w:basedOn w:val="a"/>
    <w:link w:val="10"/>
    <w:uiPriority w:val="9"/>
    <w:qFormat/>
    <w:rsid w:val="00C95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077"/>
    <w:rPr>
      <w:b/>
      <w:bCs/>
    </w:rPr>
  </w:style>
  <w:style w:type="character" w:styleId="a5">
    <w:name w:val="Hyperlink"/>
    <w:basedOn w:val="a0"/>
    <w:uiPriority w:val="99"/>
    <w:semiHidden/>
    <w:unhideWhenUsed/>
    <w:rsid w:val="00C9507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507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B67ED161104F44E3518DA65CF375D8B2F6A035A799F18E55B22C40836B2A4CEBCC3F0949B0FF04k9W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2157</Words>
  <Characters>12300</Characters>
  <Application>Microsoft Office Word</Application>
  <DocSecurity>0</DocSecurity>
  <Lines>102</Lines>
  <Paragraphs>28</Paragraphs>
  <ScaleCrop>false</ScaleCrop>
  <Company/>
  <LinksUpToDate>false</LinksUpToDate>
  <CharactersWithSpaces>14429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2023-09-03T11:02:00Z</dcterms:created>
  <dcterms:modified xsi:type="dcterms:W3CDTF">2023-09-03T11:12:00Z</dcterms:modified>
</cp:coreProperties>
</file>