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B43" w:rsidRDefault="00CE4B43" w:rsidP="00CE4B43">
      <w:pPr>
        <w:jc w:val="both"/>
        <w:rPr>
          <w:sz w:val="24"/>
          <w:szCs w:val="24"/>
        </w:rPr>
      </w:pPr>
      <w:r>
        <w:rPr>
          <w:sz w:val="24"/>
          <w:szCs w:val="24"/>
        </w:rPr>
        <w:t>  Исполнение муниципальной функции осуществляется в соответствии с:</w:t>
      </w:r>
    </w:p>
    <w:p w:rsidR="00CE4B43" w:rsidRDefault="00CE4B43" w:rsidP="00CE4B4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- Конституцией Российской Федерации от 12.12.1993 («Российская газета» от 25.12.1993 № 237),</w:t>
      </w:r>
    </w:p>
    <w:p w:rsidR="00CE4B43" w:rsidRDefault="00CE4B43" w:rsidP="00CE4B4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- 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CE4B43" w:rsidRDefault="00CE4B43" w:rsidP="00CE4B4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("Российская газета", № 266, 30.12.2008),</w:t>
      </w:r>
    </w:p>
    <w:p w:rsidR="00CE4B43" w:rsidRDefault="00CE4B43" w:rsidP="00CE4B4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Федеральным законом от 08 .11.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(«Российская газета» от 14.11.2007г. № 254; «Парламентская газета» 14.11.2007г. № 156-157);</w:t>
      </w:r>
    </w:p>
    <w:p w:rsidR="00CE4B43" w:rsidRDefault="00CE4B43" w:rsidP="00CE4B43">
      <w:pPr>
        <w:ind w:left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Правительства РФ от 18.04.2016 N 323 "О направлении запроса и </w:t>
      </w:r>
    </w:p>
    <w:p w:rsidR="00CE4B43" w:rsidRDefault="00CE4B43" w:rsidP="00CE4B43">
      <w:pPr>
        <w:jc w:val="both"/>
        <w:rPr>
          <w:sz w:val="24"/>
          <w:szCs w:val="24"/>
        </w:rPr>
      </w:pPr>
      <w:r>
        <w:rPr>
          <w:sz w:val="24"/>
          <w:szCs w:val="24"/>
        </w:rPr>
        <w:t>получении на безвозмездной основе, в том числе в электронной форме, документов и (или) информации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в рамках межведомственного информационного взаимодействия"  ("Собрание законодательства РФ", 25.04.2016, N 17, ст. 2418);</w:t>
      </w:r>
    </w:p>
    <w:p w:rsidR="00CE4B43" w:rsidRDefault="00CE4B43" w:rsidP="00CE4B4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-распоряжением Правительства РФ от 19.04.2016 N 724-р (ред. от 07.10.2016) «Об утверждении перечня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(надзора) при организации и проведении проверок от иных государственных органов, органов местного самоуправления либо организаций, в распоряжении которых находятся эти документы и (или) информация»    ("Собрание законодательства РФ", 02.05.2016, N 18, ст. 2647)»;</w:t>
      </w:r>
    </w:p>
    <w:p w:rsidR="00CE4B43" w:rsidRDefault="00CE4B43" w:rsidP="00CE4B4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4" w:history="1">
        <w:r>
          <w:rPr>
            <w:rStyle w:val="a4"/>
            <w:color w:val="auto"/>
            <w:sz w:val="24"/>
            <w:szCs w:val="24"/>
            <w:u w:val="none"/>
          </w:rPr>
          <w:t>приказ</w:t>
        </w:r>
      </w:hyperlink>
      <w:r>
        <w:rPr>
          <w:sz w:val="24"/>
          <w:szCs w:val="24"/>
        </w:rPr>
        <w:t>ом Министерства экономического развития Российской Федерации от 30 апреля 2009 г. N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("Российская газета", N 85, 14.05.2009);</w:t>
      </w:r>
    </w:p>
    <w:p w:rsidR="00CE4B43" w:rsidRDefault="00CE4B43" w:rsidP="00CE4B43">
      <w:pPr>
        <w:jc w:val="both"/>
        <w:rPr>
          <w:rStyle w:val="a3"/>
          <w:b w:val="0"/>
          <w:bCs w:val="0"/>
        </w:rPr>
      </w:pPr>
      <w:r>
        <w:rPr>
          <w:rStyle w:val="a3"/>
          <w:b w:val="0"/>
          <w:bCs w:val="0"/>
          <w:sz w:val="24"/>
          <w:szCs w:val="24"/>
        </w:rPr>
        <w:t xml:space="preserve">     - Законом Курской области от 04.01.2003г. № 1-ЗКО «Об административных правонарушениях в Курской области» («Курская правда» от 11.01.2003 №4-5);</w:t>
      </w:r>
    </w:p>
    <w:p w:rsidR="00CE4B43" w:rsidRDefault="00CE4B43" w:rsidP="00CE4B43">
      <w:pPr>
        <w:ind w:firstLine="709"/>
      </w:pPr>
      <w:r>
        <w:rPr>
          <w:sz w:val="24"/>
          <w:szCs w:val="24"/>
        </w:rPr>
        <w:t>- постановлением Администрации Курской области от 29.09.2011 № 473-па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(«Курская правда», № 120, 08.10.2011);</w:t>
      </w:r>
    </w:p>
    <w:p w:rsidR="00CE4B43" w:rsidRDefault="00CE4B43" w:rsidP="00CE4B43">
      <w:pPr>
        <w:ind w:firstLine="426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- Уставом  муниципального района «</w:t>
      </w:r>
      <w:proofErr w:type="spellStart"/>
      <w:r>
        <w:rPr>
          <w:sz w:val="24"/>
          <w:szCs w:val="24"/>
        </w:rPr>
        <w:t>Большесолдатский</w:t>
      </w:r>
      <w:proofErr w:type="spellEnd"/>
      <w:r>
        <w:rPr>
          <w:sz w:val="24"/>
          <w:szCs w:val="24"/>
        </w:rPr>
        <w:t xml:space="preserve"> район» Курской области (принят решением  Представительного Собрания Большесолдатского района Курской области от 5 декабря 2005года №11, </w:t>
      </w:r>
      <w:r>
        <w:rPr>
          <w:color w:val="000000"/>
          <w:sz w:val="24"/>
          <w:szCs w:val="24"/>
        </w:rPr>
        <w:t>(опубликован в газете «Народная газета).</w:t>
      </w:r>
    </w:p>
    <w:p w:rsidR="009A7646" w:rsidRPr="00CE4B43" w:rsidRDefault="009A7646">
      <w:pPr>
        <w:rPr>
          <w:sz w:val="28"/>
          <w:szCs w:val="28"/>
        </w:rPr>
      </w:pPr>
      <w:bookmarkStart w:id="0" w:name="_GoBack"/>
      <w:bookmarkEnd w:id="0"/>
    </w:p>
    <w:sectPr w:rsidR="009A7646" w:rsidRPr="00CE4B43" w:rsidSect="00311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E4B43"/>
    <w:rsid w:val="003116FC"/>
    <w:rsid w:val="008671D7"/>
    <w:rsid w:val="009A7646"/>
    <w:rsid w:val="00CE4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B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E4B43"/>
    <w:rPr>
      <w:rFonts w:ascii="Times New Roman" w:hAnsi="Times New Roman" w:cs="Times New Roman" w:hint="default"/>
      <w:b/>
      <w:bCs/>
    </w:rPr>
  </w:style>
  <w:style w:type="character" w:styleId="a4">
    <w:name w:val="Hyperlink"/>
    <w:basedOn w:val="a0"/>
    <w:uiPriority w:val="99"/>
    <w:semiHidden/>
    <w:unhideWhenUsed/>
    <w:rsid w:val="00CE4B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3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3C778641E413A9AFC9153921E1218DF6DDE3302BAB65D0E6A847BED03qFL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487</Words>
  <Characters>2779</Characters>
  <Application>Microsoft Office Word</Application>
  <DocSecurity>0</DocSecurity>
  <Lines>23</Lines>
  <Paragraphs>6</Paragraphs>
  <ScaleCrop>false</ScaleCrop>
  <Company>Microsoft</Company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Сидорова</dc:creator>
  <cp:lastModifiedBy>Полина</cp:lastModifiedBy>
  <cp:revision>2</cp:revision>
  <dcterms:created xsi:type="dcterms:W3CDTF">2019-01-23T06:52:00Z</dcterms:created>
  <dcterms:modified xsi:type="dcterms:W3CDTF">2019-01-23T06:52:00Z</dcterms:modified>
</cp:coreProperties>
</file>