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6B5" w:rsidRDefault="00B566B5" w:rsidP="00B566B5">
      <w:pPr>
        <w:autoSpaceDE w:val="0"/>
        <w:autoSpaceDN w:val="0"/>
        <w:adjustRightInd w:val="0"/>
        <w:rPr>
          <w:rFonts w:ascii="Times New Roman CYR" w:hAnsi="Times New Roman CYR" w:cs="Times New Roman CYR"/>
          <w:sz w:val="20"/>
          <w:szCs w:val="20"/>
        </w:rPr>
      </w:pPr>
    </w:p>
    <w:p w:rsidR="00B566B5" w:rsidRPr="006E7B5F" w:rsidRDefault="00B566B5" w:rsidP="00B566B5">
      <w:pPr>
        <w:autoSpaceDE w:val="0"/>
        <w:autoSpaceDN w:val="0"/>
        <w:adjustRightInd w:val="0"/>
        <w:ind w:left="5040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ПРИЛОЖЕНИЕ № 1</w:t>
      </w:r>
    </w:p>
    <w:p w:rsidR="00B566B5" w:rsidRPr="00E04AE3" w:rsidRDefault="00B566B5" w:rsidP="00B566B5">
      <w:pPr>
        <w:autoSpaceDE w:val="0"/>
        <w:autoSpaceDN w:val="0"/>
        <w:adjustRightInd w:val="0"/>
        <w:ind w:left="5040"/>
        <w:rPr>
          <w:rFonts w:ascii="Times New Roman" w:hAnsi="Times New Roman" w:cs="Times New Roman"/>
          <w:sz w:val="20"/>
          <w:szCs w:val="20"/>
        </w:rPr>
      </w:pPr>
      <w:r w:rsidRPr="006E7B5F">
        <w:rPr>
          <w:rFonts w:ascii="Times New Roman CYR" w:hAnsi="Times New Roman CYR" w:cs="Times New Roman CYR"/>
          <w:sz w:val="20"/>
          <w:szCs w:val="20"/>
        </w:rPr>
        <w:t xml:space="preserve">к </w:t>
      </w:r>
      <w:r>
        <w:rPr>
          <w:rFonts w:ascii="Times New Roman CYR" w:hAnsi="Times New Roman CYR" w:cs="Times New Roman CYR"/>
          <w:sz w:val="20"/>
          <w:szCs w:val="20"/>
        </w:rPr>
        <w:t>муниципальной</w:t>
      </w:r>
      <w:r w:rsidRPr="006E7B5F">
        <w:rPr>
          <w:rFonts w:ascii="Times New Roman CYR" w:hAnsi="Times New Roman CYR" w:cs="Times New Roman CYR"/>
          <w:sz w:val="20"/>
          <w:szCs w:val="20"/>
        </w:rPr>
        <w:t xml:space="preserve"> программе</w:t>
      </w:r>
      <w:r>
        <w:rPr>
          <w:rFonts w:ascii="Times New Roman CYR" w:hAnsi="Times New Roman CYR" w:cs="Times New Roman CYR"/>
          <w:sz w:val="20"/>
          <w:szCs w:val="20"/>
        </w:rPr>
        <w:t xml:space="preserve"> Большесолдатского </w:t>
      </w:r>
      <w:r w:rsidRPr="006E7B5F">
        <w:rPr>
          <w:rFonts w:ascii="Times New Roman CYR" w:hAnsi="Times New Roman CYR" w:cs="Times New Roman CYR"/>
          <w:sz w:val="20"/>
          <w:szCs w:val="20"/>
        </w:rPr>
        <w:t>района</w:t>
      </w:r>
      <w:r>
        <w:rPr>
          <w:rFonts w:ascii="Times New Roman CYR" w:hAnsi="Times New Roman CYR" w:cs="Times New Roman CYR"/>
          <w:sz w:val="20"/>
          <w:szCs w:val="20"/>
        </w:rPr>
        <w:t xml:space="preserve"> Курской области </w:t>
      </w:r>
      <w:r w:rsidRPr="006E7B5F">
        <w:rPr>
          <w:sz w:val="20"/>
          <w:szCs w:val="20"/>
        </w:rPr>
        <w:t>«</w:t>
      </w:r>
      <w:r w:rsidRPr="006E7B5F">
        <w:rPr>
          <w:rFonts w:ascii="Times New Roman CYR" w:hAnsi="Times New Roman CYR" w:cs="Times New Roman CYR"/>
          <w:sz w:val="20"/>
          <w:szCs w:val="20"/>
        </w:rPr>
        <w:t xml:space="preserve">Развитие культуры в </w:t>
      </w:r>
      <w:proofErr w:type="spellStart"/>
      <w:r>
        <w:rPr>
          <w:rFonts w:ascii="Times New Roman CYR" w:hAnsi="Times New Roman CYR" w:cs="Times New Roman CYR"/>
          <w:sz w:val="20"/>
          <w:szCs w:val="20"/>
        </w:rPr>
        <w:t>Большесолда</w:t>
      </w:r>
      <w:r w:rsidR="00E04AE3">
        <w:rPr>
          <w:rFonts w:ascii="Times New Roman CYR" w:hAnsi="Times New Roman CYR" w:cs="Times New Roman CYR"/>
          <w:sz w:val="20"/>
          <w:szCs w:val="20"/>
        </w:rPr>
        <w:t>тском</w:t>
      </w:r>
      <w:proofErr w:type="spellEnd"/>
      <w:r w:rsidR="00E04AE3">
        <w:rPr>
          <w:rFonts w:ascii="Times New Roman CYR" w:hAnsi="Times New Roman CYR" w:cs="Times New Roman CYR"/>
          <w:sz w:val="20"/>
          <w:szCs w:val="20"/>
        </w:rPr>
        <w:t xml:space="preserve">  районе Курской области</w:t>
      </w:r>
      <w:r w:rsidRPr="006E7B5F">
        <w:rPr>
          <w:sz w:val="20"/>
          <w:szCs w:val="20"/>
        </w:rPr>
        <w:t>»</w:t>
      </w:r>
      <w:r w:rsidR="00E04AE3">
        <w:rPr>
          <w:sz w:val="20"/>
          <w:szCs w:val="20"/>
        </w:rPr>
        <w:t xml:space="preserve">, </w:t>
      </w:r>
      <w:r w:rsidR="00E04AE3" w:rsidRPr="00E04AE3">
        <w:rPr>
          <w:rFonts w:ascii="Times New Roman" w:hAnsi="Times New Roman" w:cs="Times New Roman"/>
          <w:sz w:val="20"/>
          <w:szCs w:val="20"/>
        </w:rPr>
        <w:t>утвержденной постановлением Администрации района от14.11.2018 г.</w:t>
      </w:r>
    </w:p>
    <w:p w:rsidR="00B566B5" w:rsidRPr="00555F11" w:rsidRDefault="00B566B5" w:rsidP="00B566B5">
      <w:pPr>
        <w:autoSpaceDE w:val="0"/>
        <w:autoSpaceDN w:val="0"/>
        <w:adjustRightInd w:val="0"/>
        <w:jc w:val="right"/>
      </w:pPr>
    </w:p>
    <w:p w:rsidR="00B566B5" w:rsidRPr="00555F11" w:rsidRDefault="00B566B5" w:rsidP="00B566B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55F11">
        <w:rPr>
          <w:rFonts w:ascii="Times New Roman CYR" w:hAnsi="Times New Roman CYR" w:cs="Times New Roman CYR"/>
          <w:b/>
          <w:bCs/>
        </w:rPr>
        <w:t>Сведения</w:t>
      </w:r>
      <w:r>
        <w:rPr>
          <w:rFonts w:ascii="Times New Roman CYR" w:hAnsi="Times New Roman CYR" w:cs="Times New Roman CYR"/>
          <w:b/>
          <w:bCs/>
        </w:rPr>
        <w:t xml:space="preserve"> </w:t>
      </w:r>
      <w:r w:rsidRPr="00555F11">
        <w:rPr>
          <w:rFonts w:ascii="Times New Roman CYR" w:hAnsi="Times New Roman CYR" w:cs="Times New Roman CYR"/>
          <w:b/>
          <w:bCs/>
        </w:rPr>
        <w:t xml:space="preserve">о показателях (индикаторах) </w:t>
      </w:r>
    </w:p>
    <w:p w:rsidR="00B566B5" w:rsidRPr="00555F11" w:rsidRDefault="00B566B5" w:rsidP="00B566B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районных учреждений культуры Большесолдатского  района</w:t>
      </w:r>
    </w:p>
    <w:tbl>
      <w:tblPr>
        <w:tblW w:w="10965" w:type="dxa"/>
        <w:tblInd w:w="-777" w:type="dxa"/>
        <w:tblLayout w:type="fixed"/>
        <w:tblLook w:val="0000"/>
      </w:tblPr>
      <w:tblGrid>
        <w:gridCol w:w="543"/>
        <w:gridCol w:w="2862"/>
        <w:gridCol w:w="833"/>
        <w:gridCol w:w="851"/>
        <w:gridCol w:w="850"/>
        <w:gridCol w:w="851"/>
        <w:gridCol w:w="850"/>
        <w:gridCol w:w="850"/>
        <w:gridCol w:w="850"/>
        <w:gridCol w:w="850"/>
        <w:gridCol w:w="775"/>
      </w:tblGrid>
      <w:tr w:rsidR="00B566B5" w:rsidRPr="006E7B5F" w:rsidTr="00813B08">
        <w:trPr>
          <w:trHeight w:val="1"/>
        </w:trPr>
        <w:tc>
          <w:tcPr>
            <w:tcW w:w="5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E7B5F">
              <w:rPr>
                <w:sz w:val="20"/>
                <w:szCs w:val="20"/>
                <w:lang w:val="en-US"/>
              </w:rPr>
              <w:t>№</w:t>
            </w:r>
          </w:p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  <w:proofErr w:type="gramEnd"/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/</w:t>
            </w:r>
            <w:proofErr w:type="spellStart"/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6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 xml:space="preserve">Наименования муниципальных образований </w:t>
            </w:r>
          </w:p>
        </w:tc>
        <w:tc>
          <w:tcPr>
            <w:tcW w:w="756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6E7B5F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rFonts w:ascii="Times New Roman CYR" w:hAnsi="Times New Roman CYR" w:cs="Times New Roman CYR"/>
                <w:sz w:val="20"/>
                <w:szCs w:val="20"/>
              </w:rPr>
              <w:t>Значение показателей и их обоснование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28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2624E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2624E1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2624E1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2624E1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2624E1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2624E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201</w:t>
            </w:r>
            <w:r w:rsidR="002624E1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</w:t>
            </w:r>
            <w:proofErr w:type="spellStart"/>
            <w:r w:rsidR="002624E1">
              <w:rPr>
                <w:sz w:val="20"/>
                <w:szCs w:val="20"/>
              </w:rPr>
              <w:t>20</w:t>
            </w:r>
            <w:proofErr w:type="spellEnd"/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E7B5F">
              <w:rPr>
                <w:sz w:val="20"/>
                <w:szCs w:val="20"/>
                <w:lang w:val="en-US"/>
              </w:rPr>
              <w:t>202</w:t>
            </w:r>
            <w:r w:rsidR="002624E1">
              <w:rPr>
                <w:sz w:val="20"/>
                <w:szCs w:val="20"/>
              </w:rPr>
              <w:t>1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1. Прирост культурно-массовых м</w:t>
            </w:r>
            <w:r w:rsidR="002624E1">
              <w:rPr>
                <w:rFonts w:ascii="Times New Roman CYR" w:hAnsi="Times New Roman CYR" w:cs="Times New Roman CYR"/>
              </w:rPr>
              <w:t>ероприятий,  по сравнению с 2013</w:t>
            </w:r>
            <w:r>
              <w:rPr>
                <w:rFonts w:ascii="Times New Roman CYR" w:hAnsi="Times New Roman CYR" w:cs="Times New Roman CYR"/>
              </w:rPr>
              <w:t xml:space="preserve"> годом, процент</w:t>
            </w:r>
          </w:p>
          <w:p w:rsidR="00B566B5" w:rsidRPr="00C05929" w:rsidRDefault="00B566B5" w:rsidP="00813B08">
            <w:pPr>
              <w:autoSpaceDE w:val="0"/>
              <w:autoSpaceDN w:val="0"/>
              <w:adjustRightInd w:val="0"/>
            </w:pP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1,15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1,16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1,17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2624E1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D7C4A">
              <w:rPr>
                <w:rFonts w:ascii="Calibri" w:hAnsi="Calibri" w:cs="Calibri"/>
                <w:sz w:val="20"/>
                <w:szCs w:val="20"/>
              </w:rPr>
              <w:t>1,2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</w:pPr>
            <w:r w:rsidRPr="00C05929">
              <w:t xml:space="preserve">       </w:t>
            </w: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05929">
              <w:t xml:space="preserve"> </w:t>
            </w:r>
            <w:r>
              <w:rPr>
                <w:rFonts w:ascii="Times New Roman CYR" w:hAnsi="Times New Roman CYR" w:cs="Times New Roman CYR"/>
              </w:rPr>
              <w:t>Показатель 2</w:t>
            </w:r>
            <w:r w:rsidR="002624E1">
              <w:rPr>
                <w:rFonts w:ascii="Times New Roman CYR" w:hAnsi="Times New Roman CYR" w:cs="Times New Roman CYR"/>
              </w:rPr>
              <w:t>. Удельный вес населения района</w:t>
            </w:r>
            <w:r>
              <w:rPr>
                <w:rFonts w:ascii="Times New Roman CYR" w:hAnsi="Times New Roman CYR" w:cs="Times New Roman CYR"/>
              </w:rPr>
              <w:t xml:space="preserve">, участвующего в </w:t>
            </w:r>
            <w:proofErr w:type="spellStart"/>
            <w:r>
              <w:rPr>
                <w:rFonts w:ascii="Times New Roman CYR" w:hAnsi="Times New Roman CYR" w:cs="Times New Roman CYR"/>
              </w:rPr>
              <w:t>культурно-досуговых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мероприятиях, проводимых муниципальными учреждениями культуры,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4AE3"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4AE3">
              <w:rPr>
                <w:rFonts w:ascii="Calibri" w:hAnsi="Calibri" w:cs="Calibri"/>
                <w:sz w:val="20"/>
                <w:szCs w:val="20"/>
              </w:rPr>
              <w:t>30,1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4AE3">
              <w:rPr>
                <w:rFonts w:ascii="Calibri" w:hAnsi="Calibri" w:cs="Calibri"/>
                <w:sz w:val="20"/>
                <w:szCs w:val="20"/>
              </w:rPr>
              <w:t>30,2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4AE3">
              <w:rPr>
                <w:rFonts w:ascii="Calibri" w:hAnsi="Calibri" w:cs="Calibri"/>
                <w:sz w:val="20"/>
                <w:szCs w:val="20"/>
              </w:rPr>
              <w:t>30,3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r w:rsidRPr="00E04AE3">
              <w:rPr>
                <w:rFonts w:ascii="Calibri" w:hAnsi="Calibri" w:cs="Calibri"/>
                <w:sz w:val="20"/>
                <w:szCs w:val="20"/>
              </w:rPr>
              <w:t>30,4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2624E1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3</w:t>
            </w:r>
            <w:r w:rsidR="00B566B5">
              <w:rPr>
                <w:rFonts w:ascii="Times New Roman CYR" w:hAnsi="Times New Roman CYR" w:cs="Times New Roman CYR"/>
              </w:rPr>
              <w:t>. Отношение среднемесячной номинальной начисленной заработной платы работников государственных (муниципальных) учреждений культуры и искусства к среднемесячной номинальной начисленной заработной плате работников, занятых в сфере экономики в регионе, процент</w:t>
            </w:r>
          </w:p>
        </w:tc>
      </w:tr>
      <w:tr w:rsidR="00B566B5" w:rsidRPr="00E04AE3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64,9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6</w:t>
            </w:r>
            <w:r w:rsidR="00E04AE3" w:rsidRPr="00E04AE3">
              <w:rPr>
                <w:rFonts w:ascii="Calibri" w:hAnsi="Calibri" w:cs="Calibri"/>
              </w:rPr>
              <w:t>6,7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66,7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90,0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E04AE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E04AE3">
              <w:rPr>
                <w:rFonts w:ascii="Calibri" w:hAnsi="Calibri" w:cs="Calibri"/>
              </w:rPr>
              <w:t>100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3. Охват населения библиотечным обслуживанием,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2624E1">
              <w:rPr>
                <w:rFonts w:ascii="Calibri" w:hAnsi="Calibri" w:cs="Calibri"/>
                <w:b/>
              </w:rPr>
              <w:t>58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2624E1">
              <w:rPr>
                <w:rFonts w:ascii="Calibri" w:hAnsi="Calibri" w:cs="Calibri"/>
                <w:b/>
              </w:rPr>
              <w:t>58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2624E1">
              <w:rPr>
                <w:rFonts w:ascii="Calibri" w:hAnsi="Calibri" w:cs="Calibri"/>
                <w:b/>
              </w:rPr>
              <w:t>58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2624E1">
              <w:rPr>
                <w:rFonts w:ascii="Calibri" w:hAnsi="Calibri" w:cs="Calibri"/>
                <w:b/>
              </w:rPr>
              <w:t>59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2624E1">
              <w:rPr>
                <w:rFonts w:ascii="Calibri" w:hAnsi="Calibri" w:cs="Calibri"/>
                <w:b/>
              </w:rPr>
              <w:t>59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2624E1">
              <w:rPr>
                <w:rFonts w:ascii="Calibri" w:hAnsi="Calibri" w:cs="Calibri"/>
                <w:b/>
              </w:rPr>
              <w:t>59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2624E1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60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4. Среднее число книговыдач в расчёте на 1 тыс. человек населения, тыс. экз.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</w:t>
            </w:r>
            <w:r w:rsidR="004245CC">
              <w:rPr>
                <w:rFonts w:ascii="Calibri" w:hAnsi="Calibri" w:cs="Calibri"/>
              </w:rPr>
              <w:t>023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0,023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5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8938C2">
              <w:rPr>
                <w:rFonts w:ascii="Calibri" w:hAnsi="Calibri" w:cs="Calibri"/>
              </w:rPr>
              <w:t>0,02</w:t>
            </w:r>
            <w:r w:rsidR="004245CC">
              <w:rPr>
                <w:rFonts w:ascii="Calibri" w:hAnsi="Calibri" w:cs="Calibri"/>
              </w:rPr>
              <w:t>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5. Количество экземпляров новых поступлений в фонды документов муниципальных библиотек, экземпляров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D7071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E04AE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E04AE3">
              <w:rPr>
                <w:rFonts w:ascii="Calibri" w:hAnsi="Calibri" w:cs="Calibri"/>
              </w:rPr>
              <w:t>20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  <w:r w:rsidR="00B566B5">
              <w:rPr>
                <w:rFonts w:ascii="Calibri" w:hAnsi="Calibri" w:cs="Calibri"/>
              </w:rPr>
              <w:t>50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6. Среднее число участников клубных формирований в расчёте на 1 тыс. человек населения, человек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9E67CB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110C90">
              <w:rPr>
                <w:rFonts w:ascii="Calibri" w:hAnsi="Calibri" w:cs="Calibri"/>
                <w:sz w:val="20"/>
                <w:szCs w:val="20"/>
              </w:rPr>
              <w:t>0,09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C5576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Показатель 7. Среднее число посещений киносеансов в расчёте на 1 человека, единица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r w:rsidRPr="005751DE">
              <w:rPr>
                <w:rFonts w:ascii="Calibri" w:hAnsi="Calibri" w:cs="Calibri"/>
              </w:rPr>
              <w:t>0,35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8. Доля библиотек, подключенных к сети Интернет в общем количестве библиотек муниципального образования, процент</w:t>
            </w:r>
          </w:p>
        </w:tc>
      </w:tr>
      <w:tr w:rsidR="00B566B5" w:rsidRPr="00FA18BD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FA18BD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 w:rsidRPr="00FA18BD"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FA18BD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FA18BD"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19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29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37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A18BD">
              <w:rPr>
                <w:lang w:val="en-US"/>
              </w:rPr>
              <w:t>4</w:t>
            </w:r>
            <w:r w:rsidR="00D70713"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A18BD">
              <w:rPr>
                <w:lang w:val="en-US"/>
              </w:rPr>
              <w:t>4</w:t>
            </w:r>
            <w:r w:rsidR="00D70713"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74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D70713" w:rsidRDefault="00D70713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t>100</w:t>
            </w:r>
          </w:p>
        </w:tc>
      </w:tr>
      <w:tr w:rsidR="00B566B5" w:rsidRPr="00C05929" w:rsidTr="00813B08">
        <w:trPr>
          <w:trHeight w:val="364"/>
        </w:trPr>
        <w:tc>
          <w:tcPr>
            <w:tcW w:w="10965" w:type="dxa"/>
            <w:gridSpan w:val="11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  <w:p w:rsidR="00B566B5" w:rsidRPr="00C05929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Показатель 9. Увеличение доли детей, привлекаемых к участию в творческих мероприятиях от общего числа детей, процент</w:t>
            </w:r>
          </w:p>
        </w:tc>
      </w:tr>
      <w:tr w:rsidR="00B566B5" w:rsidTr="00813B08">
        <w:trPr>
          <w:trHeight w:val="1"/>
        </w:trPr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93E5C" w:rsidRDefault="00B566B5" w:rsidP="00813B0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Районные учреждения культуры</w:t>
            </w:r>
          </w:p>
        </w:tc>
        <w:tc>
          <w:tcPr>
            <w:tcW w:w="8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7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66B5" w:rsidRPr="00040435" w:rsidRDefault="00B566B5" w:rsidP="00813B0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</w:tr>
    </w:tbl>
    <w:p w:rsidR="00B566B5" w:rsidRDefault="00B566B5" w:rsidP="00B566B5"/>
    <w:p w:rsidR="007147DC" w:rsidRDefault="007147DC"/>
    <w:sectPr w:rsidR="007147DC" w:rsidSect="00B566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6B5"/>
    <w:rsid w:val="002624E1"/>
    <w:rsid w:val="004245CC"/>
    <w:rsid w:val="0049530C"/>
    <w:rsid w:val="007147DC"/>
    <w:rsid w:val="007D486B"/>
    <w:rsid w:val="00A3770F"/>
    <w:rsid w:val="00B566B5"/>
    <w:rsid w:val="00D70713"/>
    <w:rsid w:val="00E04AE3"/>
    <w:rsid w:val="00E3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354</Words>
  <Characters>2018</Characters>
  <Application>Microsoft Office Word</Application>
  <DocSecurity>0</DocSecurity>
  <Lines>16</Lines>
  <Paragraphs>4</Paragraphs>
  <ScaleCrop>false</ScaleCrop>
  <Company>Microsoft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2019-01-31T07:34:00Z</cp:lastPrinted>
  <dcterms:created xsi:type="dcterms:W3CDTF">2018-01-11T10:38:00Z</dcterms:created>
  <dcterms:modified xsi:type="dcterms:W3CDTF">2019-01-31T07:36:00Z</dcterms:modified>
</cp:coreProperties>
</file>