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03" w:type="dxa"/>
        <w:tblInd w:w="4361" w:type="dxa"/>
        <w:tblLook w:val="04A0" w:firstRow="1" w:lastRow="0" w:firstColumn="1" w:lastColumn="0" w:noHBand="0" w:noVBand="1"/>
      </w:tblPr>
      <w:tblGrid>
        <w:gridCol w:w="5103"/>
      </w:tblGrid>
      <w:tr w:rsidR="00F777C0" w:rsidRPr="00E84852" w:rsidTr="00F777C0">
        <w:tc>
          <w:tcPr>
            <w:tcW w:w="5103" w:type="dxa"/>
          </w:tcPr>
          <w:p w:rsidR="00F777C0" w:rsidRDefault="00F777C0" w:rsidP="00F777C0">
            <w:pPr>
              <w:suppressAutoHyphens/>
              <w:jc w:val="right"/>
              <w:rPr>
                <w:rFonts w:eastAsia="Calibri"/>
                <w:b/>
                <w:sz w:val="22"/>
                <w:szCs w:val="22"/>
              </w:rPr>
            </w:pPr>
            <w:r w:rsidRPr="00FC1E91">
              <w:rPr>
                <w:rFonts w:eastAsia="Calibri"/>
                <w:b/>
                <w:sz w:val="22"/>
                <w:szCs w:val="22"/>
              </w:rPr>
              <w:t>УТВЕРЖДЕНА</w:t>
            </w:r>
          </w:p>
          <w:p w:rsidR="00F777C0" w:rsidRDefault="00F777C0" w:rsidP="00F777C0">
            <w:pPr>
              <w:suppressAutoHyphens/>
              <w:jc w:val="right"/>
              <w:rPr>
                <w:b/>
                <w:color w:val="000000"/>
                <w:sz w:val="22"/>
                <w:szCs w:val="22"/>
              </w:rPr>
            </w:pPr>
            <w:r w:rsidRPr="00FC1E91">
              <w:rPr>
                <w:b/>
                <w:color w:val="000000"/>
                <w:sz w:val="22"/>
                <w:szCs w:val="22"/>
              </w:rPr>
              <w:t>РЕШЕНИЕМ ПРЕДСТАВИТЕЛЬНОГО</w:t>
            </w:r>
          </w:p>
          <w:p w:rsidR="00F777C0" w:rsidRDefault="00F777C0" w:rsidP="00F777C0">
            <w:pPr>
              <w:suppressAutoHyphens/>
              <w:jc w:val="right"/>
              <w:rPr>
                <w:b/>
                <w:color w:val="000000"/>
                <w:sz w:val="22"/>
                <w:szCs w:val="22"/>
              </w:rPr>
            </w:pPr>
            <w:r w:rsidRPr="00FC1E91">
              <w:rPr>
                <w:b/>
                <w:color w:val="000000"/>
                <w:sz w:val="22"/>
                <w:szCs w:val="22"/>
              </w:rPr>
              <w:t>СОБРАНИЯ БОЛЬШЕСОЛДАТСКОГО</w:t>
            </w:r>
          </w:p>
          <w:p w:rsidR="00F777C0" w:rsidRPr="00FC1E91" w:rsidRDefault="00F777C0" w:rsidP="00F777C0">
            <w:pPr>
              <w:suppressAutoHyphens/>
              <w:jc w:val="right"/>
              <w:rPr>
                <w:b/>
                <w:color w:val="000000"/>
                <w:sz w:val="22"/>
                <w:szCs w:val="22"/>
              </w:rPr>
            </w:pPr>
            <w:r w:rsidRPr="00FC1E91">
              <w:rPr>
                <w:b/>
                <w:color w:val="000000"/>
                <w:sz w:val="22"/>
                <w:szCs w:val="22"/>
              </w:rPr>
              <w:t>РАЙОНА КУРСКОЙ ОБЛАСТИ</w:t>
            </w:r>
          </w:p>
          <w:p w:rsidR="00F777C0" w:rsidRPr="00BD46E0" w:rsidRDefault="00F777C0" w:rsidP="00F777C0">
            <w:pPr>
              <w:shd w:val="clear" w:color="auto" w:fill="FFFFFF"/>
              <w:jc w:val="right"/>
              <w:rPr>
                <w:rFonts w:ascii="Arial Narrow" w:hAnsi="Arial Narrow" w:cs="Levenim MT"/>
                <w:bCs/>
                <w:shadow/>
                <w:sz w:val="20"/>
              </w:rPr>
            </w:pPr>
            <w:r w:rsidRPr="00FC1E91">
              <w:rPr>
                <w:b/>
                <w:color w:val="000000"/>
                <w:sz w:val="22"/>
                <w:szCs w:val="22"/>
              </w:rPr>
              <w:t>ОТ 11 ОКТЯБРЯ 2021 ГОДА</w:t>
            </w:r>
            <w:r>
              <w:rPr>
                <w:b/>
                <w:color w:val="000000"/>
                <w:sz w:val="22"/>
                <w:szCs w:val="22"/>
              </w:rPr>
              <w:t xml:space="preserve"> </w:t>
            </w:r>
            <w:r w:rsidRPr="00FC1E91">
              <w:rPr>
                <w:b/>
                <w:color w:val="000000"/>
                <w:sz w:val="22"/>
                <w:szCs w:val="22"/>
              </w:rPr>
              <w:t>№</w:t>
            </w:r>
            <w:r>
              <w:rPr>
                <w:b/>
                <w:color w:val="000000"/>
                <w:sz w:val="22"/>
                <w:szCs w:val="22"/>
              </w:rPr>
              <w:t xml:space="preserve"> </w:t>
            </w:r>
            <w:r w:rsidRPr="00FC1E91">
              <w:rPr>
                <w:b/>
                <w:color w:val="000000"/>
                <w:sz w:val="22"/>
                <w:szCs w:val="22"/>
              </w:rPr>
              <w:t>13/96-4</w:t>
            </w:r>
          </w:p>
        </w:tc>
      </w:tr>
    </w:tbl>
    <w:p w:rsidR="00F777C0" w:rsidRPr="00FC1E91" w:rsidRDefault="00F777C0" w:rsidP="00F777C0"/>
    <w:p w:rsidR="00F777C0" w:rsidRPr="00FC1E91" w:rsidRDefault="00F777C0" w:rsidP="00F777C0"/>
    <w:p w:rsidR="00F777C0" w:rsidRPr="00FC1E91" w:rsidRDefault="00F777C0" w:rsidP="00F777C0"/>
    <w:p w:rsidR="00F777C0" w:rsidRDefault="00F777C0" w:rsidP="00F777C0">
      <w:pPr>
        <w:jc w:val="center"/>
        <w:rPr>
          <w:noProof/>
        </w:rPr>
      </w:pPr>
      <w:r>
        <w:rPr>
          <w:noProof/>
        </w:rPr>
        <w:drawing>
          <wp:inline distT="0" distB="0" distL="0" distR="0" wp14:anchorId="776A1534" wp14:editId="3BBC7310">
            <wp:extent cx="1317002" cy="1695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BolshesoldatskiiR.gif"/>
                    <pic:cNvPicPr/>
                  </pic:nvPicPr>
                  <pic:blipFill>
                    <a:blip r:embed="rId8">
                      <a:extLst>
                        <a:ext uri="{28A0092B-C50C-407E-A947-70E740481C1C}">
                          <a14:useLocalDpi xmlns:a14="http://schemas.microsoft.com/office/drawing/2010/main" val="0"/>
                        </a:ext>
                      </a:extLst>
                    </a:blip>
                    <a:stretch>
                      <a:fillRect/>
                    </a:stretch>
                  </pic:blipFill>
                  <pic:spPr>
                    <a:xfrm>
                      <a:off x="0" y="0"/>
                      <a:ext cx="1335565" cy="1719347"/>
                    </a:xfrm>
                    <a:prstGeom prst="rect">
                      <a:avLst/>
                    </a:prstGeom>
                  </pic:spPr>
                </pic:pic>
              </a:graphicData>
            </a:graphic>
          </wp:inline>
        </w:drawing>
      </w:r>
    </w:p>
    <w:p w:rsidR="00C86B50" w:rsidRDefault="00C86B50" w:rsidP="00FF3617">
      <w:pPr>
        <w:widowControl w:val="0"/>
        <w:jc w:val="center"/>
        <w:outlineLvl w:val="0"/>
        <w:rPr>
          <w:lang w:val="en-US"/>
        </w:rPr>
      </w:pPr>
    </w:p>
    <w:p w:rsidR="006D7852" w:rsidRDefault="006D7852" w:rsidP="00FF3617">
      <w:pPr>
        <w:widowControl w:val="0"/>
        <w:jc w:val="center"/>
        <w:outlineLvl w:val="0"/>
        <w:rPr>
          <w:lang w:val="en-US"/>
        </w:rPr>
      </w:pPr>
    </w:p>
    <w:p w:rsidR="00F777C0" w:rsidRDefault="00F777C0" w:rsidP="00FF3617">
      <w:pPr>
        <w:widowControl w:val="0"/>
        <w:jc w:val="center"/>
        <w:outlineLvl w:val="0"/>
        <w:rPr>
          <w:lang w:val="en-US"/>
        </w:rPr>
      </w:pPr>
    </w:p>
    <w:p w:rsidR="00C86B50" w:rsidRDefault="009D1F94" w:rsidP="00FF3617">
      <w:pPr>
        <w:widowControl w:val="0"/>
        <w:numPr>
          <w:ilvl w:val="0"/>
          <w:numId w:val="1"/>
        </w:numPr>
        <w:ind w:right="448"/>
        <w:jc w:val="center"/>
        <w:rPr>
          <w:b/>
          <w:sz w:val="36"/>
          <w:szCs w:val="36"/>
        </w:rPr>
      </w:pPr>
      <w:r>
        <w:rPr>
          <w:b/>
          <w:sz w:val="36"/>
          <w:szCs w:val="36"/>
        </w:rPr>
        <w:t>СХЕМА ТЕРРИТОРИАЛЬНОГО ПЛАНИРОВАНИЯ БОЛЬШЕСОЛДАТСКОГО РАЙОНА</w:t>
      </w:r>
    </w:p>
    <w:p w:rsidR="00C86B50" w:rsidRDefault="009D1F94" w:rsidP="00FF3617">
      <w:pPr>
        <w:widowControl w:val="0"/>
        <w:numPr>
          <w:ilvl w:val="0"/>
          <w:numId w:val="1"/>
        </w:numPr>
        <w:ind w:right="448"/>
        <w:jc w:val="center"/>
        <w:rPr>
          <w:b/>
          <w:sz w:val="36"/>
          <w:szCs w:val="36"/>
        </w:rPr>
      </w:pPr>
      <w:r>
        <w:rPr>
          <w:b/>
          <w:sz w:val="36"/>
          <w:szCs w:val="36"/>
        </w:rPr>
        <w:t>КУРСКОЙ ОБЛАСТИ</w:t>
      </w:r>
    </w:p>
    <w:p w:rsidR="00C86B50" w:rsidRDefault="00C86B50" w:rsidP="00FF3617">
      <w:pPr>
        <w:widowControl w:val="0"/>
      </w:pPr>
    </w:p>
    <w:p w:rsidR="00C86B50" w:rsidRDefault="009D1F94" w:rsidP="00FF3617">
      <w:pPr>
        <w:widowControl w:val="0"/>
        <w:jc w:val="center"/>
        <w:rPr>
          <w:b/>
          <w:sz w:val="32"/>
          <w:szCs w:val="32"/>
        </w:rPr>
      </w:pPr>
      <w:bookmarkStart w:id="0" w:name="_Toc304369888"/>
      <w:r>
        <w:rPr>
          <w:b/>
          <w:sz w:val="32"/>
          <w:szCs w:val="32"/>
        </w:rPr>
        <w:t xml:space="preserve">МАТЕРИАЛЫ ПО ОБОСНОВАНИЮ </w:t>
      </w:r>
      <w:bookmarkStart w:id="1" w:name="_Toc268263701"/>
      <w:r>
        <w:rPr>
          <w:b/>
          <w:sz w:val="32"/>
          <w:szCs w:val="32"/>
        </w:rPr>
        <w:t>– ПЕРЕЧЕНЬ ОСНОВНЫХ ФАКТОРОВ РИСКА ВОЗНИКНОВЕНИЯ ЧРЕЗВЫЧАЙНЫХ СИТУАЦИЙ ПРИРОДНОГО И ТЕХНОГЕННОГО ХАРАКТЕРА</w:t>
      </w:r>
      <w:bookmarkEnd w:id="0"/>
      <w:bookmarkEnd w:id="1"/>
    </w:p>
    <w:p w:rsidR="00C86B50" w:rsidRDefault="00C86B50" w:rsidP="00FF3617">
      <w:pPr>
        <w:widowControl w:val="0"/>
      </w:pPr>
    </w:p>
    <w:p w:rsidR="00C86B50" w:rsidRPr="00F777C0" w:rsidRDefault="00687787" w:rsidP="00F777C0">
      <w:pPr>
        <w:jc w:val="center"/>
        <w:rPr>
          <w:b/>
          <w:sz w:val="26"/>
          <w:szCs w:val="26"/>
          <w:lang w:eastAsia="zh-CN"/>
        </w:rPr>
      </w:pPr>
      <w:r w:rsidRPr="00F777C0">
        <w:rPr>
          <w:b/>
          <w:sz w:val="26"/>
          <w:szCs w:val="26"/>
          <w:lang w:eastAsia="zh-CN"/>
        </w:rPr>
        <w:t>ТОМ 3</w:t>
      </w:r>
    </w:p>
    <w:p w:rsidR="00C86B50" w:rsidRDefault="00C86B50" w:rsidP="00FF3617">
      <w:pPr>
        <w:widowControl w:val="0"/>
      </w:pPr>
    </w:p>
    <w:p w:rsidR="00C86B50" w:rsidRDefault="00C86B50" w:rsidP="00FF3617">
      <w:pPr>
        <w:widowControl w:val="0"/>
      </w:pPr>
    </w:p>
    <w:p w:rsidR="00C86B50" w:rsidRDefault="00C86B50" w:rsidP="00FF3617">
      <w:pPr>
        <w:widowControl w:val="0"/>
        <w:spacing w:line="360" w:lineRule="auto"/>
        <w:jc w:val="center"/>
        <w:rPr>
          <w:b/>
          <w:bCs/>
        </w:rPr>
      </w:pPr>
    </w:p>
    <w:p w:rsidR="006D7852" w:rsidRDefault="006D7852" w:rsidP="00FF3617">
      <w:pPr>
        <w:widowControl w:val="0"/>
        <w:spacing w:line="360" w:lineRule="auto"/>
        <w:jc w:val="center"/>
        <w:rPr>
          <w:b/>
          <w:bCs/>
        </w:rPr>
      </w:pPr>
    </w:p>
    <w:p w:rsidR="006D7852" w:rsidRDefault="006D7852" w:rsidP="00FF3617">
      <w:pPr>
        <w:widowControl w:val="0"/>
        <w:spacing w:line="360" w:lineRule="auto"/>
        <w:jc w:val="center"/>
        <w:rPr>
          <w:b/>
          <w:bCs/>
        </w:rPr>
      </w:pPr>
    </w:p>
    <w:p w:rsidR="006D7852" w:rsidRDefault="006D7852" w:rsidP="00FF3617">
      <w:pPr>
        <w:widowControl w:val="0"/>
        <w:spacing w:line="360" w:lineRule="auto"/>
        <w:jc w:val="center"/>
        <w:rPr>
          <w:b/>
          <w:bCs/>
        </w:rPr>
      </w:pPr>
    </w:p>
    <w:p w:rsidR="006D7852" w:rsidRDefault="006D7852" w:rsidP="00FF3617">
      <w:pPr>
        <w:widowControl w:val="0"/>
        <w:spacing w:line="360" w:lineRule="auto"/>
        <w:jc w:val="center"/>
        <w:rPr>
          <w:b/>
          <w:bCs/>
        </w:rPr>
      </w:pPr>
    </w:p>
    <w:p w:rsidR="006D7852" w:rsidRDefault="006D7852" w:rsidP="00FF3617">
      <w:pPr>
        <w:widowControl w:val="0"/>
        <w:spacing w:line="360" w:lineRule="auto"/>
        <w:jc w:val="center"/>
        <w:rPr>
          <w:b/>
          <w:bCs/>
        </w:rPr>
      </w:pPr>
    </w:p>
    <w:p w:rsidR="006D7852" w:rsidRDefault="006D7852" w:rsidP="00FF3617">
      <w:pPr>
        <w:widowControl w:val="0"/>
        <w:spacing w:line="360" w:lineRule="auto"/>
        <w:jc w:val="center"/>
        <w:rPr>
          <w:b/>
          <w:bCs/>
        </w:rPr>
      </w:pPr>
    </w:p>
    <w:p w:rsidR="00C86B50" w:rsidRDefault="00C86B50" w:rsidP="00FF3617">
      <w:pPr>
        <w:widowControl w:val="0"/>
        <w:spacing w:line="360" w:lineRule="auto"/>
        <w:jc w:val="center"/>
        <w:rPr>
          <w:b/>
          <w:bCs/>
        </w:rPr>
      </w:pPr>
    </w:p>
    <w:p w:rsidR="00FF3617" w:rsidRDefault="00FF3617" w:rsidP="00FF3617">
      <w:pPr>
        <w:widowControl w:val="0"/>
        <w:spacing w:line="360" w:lineRule="auto"/>
        <w:jc w:val="center"/>
        <w:rPr>
          <w:b/>
          <w:bCs/>
        </w:rPr>
      </w:pPr>
    </w:p>
    <w:p w:rsidR="00FF3617" w:rsidRDefault="00FF3617" w:rsidP="00FF3617">
      <w:pPr>
        <w:widowControl w:val="0"/>
        <w:spacing w:line="360" w:lineRule="auto"/>
        <w:jc w:val="center"/>
        <w:rPr>
          <w:b/>
          <w:bCs/>
        </w:rPr>
      </w:pPr>
      <w:bookmarkStart w:id="2" w:name="_GoBack"/>
      <w:bookmarkEnd w:id="2"/>
    </w:p>
    <w:p w:rsidR="00FF3617" w:rsidRDefault="00FF3617" w:rsidP="00FF3617">
      <w:pPr>
        <w:widowControl w:val="0"/>
        <w:spacing w:line="360" w:lineRule="auto"/>
        <w:jc w:val="center"/>
        <w:rPr>
          <w:b/>
          <w:bCs/>
        </w:rPr>
      </w:pPr>
    </w:p>
    <w:p w:rsidR="00C86B50" w:rsidRDefault="009D1F94" w:rsidP="00FF3617">
      <w:pPr>
        <w:widowControl w:val="0"/>
        <w:jc w:val="center"/>
        <w:rPr>
          <w:b/>
          <w:bCs/>
          <w:sz w:val="20"/>
        </w:rPr>
      </w:pPr>
      <w:r>
        <w:rPr>
          <w:b/>
          <w:bCs/>
          <w:sz w:val="20"/>
        </w:rPr>
        <w:t>г. Курск 2020 г.</w:t>
      </w:r>
    </w:p>
    <w:p w:rsidR="00C86B50" w:rsidRDefault="009D1F94" w:rsidP="00FF3617">
      <w:pPr>
        <w:pStyle w:val="af8"/>
        <w:keepNext w:val="0"/>
        <w:keepLines w:val="0"/>
        <w:widowControl w:val="0"/>
        <w:spacing w:before="0"/>
        <w:jc w:val="center"/>
        <w:rPr>
          <w:color w:val="000000"/>
        </w:rPr>
      </w:pPr>
      <w:bookmarkStart w:id="3" w:name="_Toc230167384"/>
      <w:bookmarkStart w:id="4" w:name="_Toc304369909"/>
      <w:r>
        <w:rPr>
          <w:color w:val="000000"/>
        </w:rPr>
        <w:lastRenderedPageBreak/>
        <w:t>СОДЕРЖАНИЕ</w:t>
      </w:r>
    </w:p>
    <w:p w:rsidR="00C86B50" w:rsidRDefault="005C3456" w:rsidP="00FF3617">
      <w:pPr>
        <w:pStyle w:val="10"/>
        <w:widowControl w:val="0"/>
        <w:rPr>
          <w:sz w:val="22"/>
        </w:rPr>
      </w:pPr>
      <w:r>
        <w:rPr>
          <w:sz w:val="22"/>
          <w:szCs w:val="24"/>
        </w:rPr>
        <w:fldChar w:fldCharType="begin"/>
      </w:r>
      <w:r w:rsidR="009D1F94">
        <w:rPr>
          <w:sz w:val="22"/>
          <w:szCs w:val="24"/>
        </w:rPr>
        <w:instrText xml:space="preserve"> TOC \o "1-3" \h \z \u </w:instrText>
      </w:r>
      <w:r>
        <w:rPr>
          <w:sz w:val="22"/>
          <w:szCs w:val="24"/>
        </w:rPr>
        <w:fldChar w:fldCharType="separate"/>
      </w:r>
      <w:hyperlink w:anchor="_Toc304883239" w:history="1">
        <w:r w:rsidR="009D1F94">
          <w:rPr>
            <w:rStyle w:val="af1"/>
            <w:sz w:val="22"/>
          </w:rPr>
          <w:t>Введение</w:t>
        </w:r>
        <w:r w:rsidR="009D1F94">
          <w:rPr>
            <w:sz w:val="22"/>
          </w:rPr>
          <w:tab/>
          <w:t>3</w:t>
        </w:r>
      </w:hyperlink>
    </w:p>
    <w:p w:rsidR="00C86B50" w:rsidRDefault="00F777C0" w:rsidP="00FF3617">
      <w:pPr>
        <w:pStyle w:val="10"/>
        <w:widowControl w:val="0"/>
        <w:tabs>
          <w:tab w:val="left" w:pos="480"/>
        </w:tabs>
        <w:rPr>
          <w:sz w:val="22"/>
        </w:rPr>
      </w:pPr>
      <w:hyperlink w:anchor="_Toc304883240" w:history="1">
        <w:r w:rsidR="009D1F94">
          <w:rPr>
            <w:rStyle w:val="af1"/>
            <w:sz w:val="22"/>
          </w:rPr>
          <w:t>1.</w:t>
        </w:r>
        <w:r w:rsidR="009D1F94">
          <w:rPr>
            <w:sz w:val="22"/>
          </w:rPr>
          <w:tab/>
        </w:r>
        <w:r w:rsidR="009D1F94">
          <w:rPr>
            <w:rStyle w:val="af1"/>
            <w:sz w:val="22"/>
          </w:rPr>
          <w:t>КРАТКОЕ ОПИСАНИЕ ТЕРРИТОРИИ  МУНИЦИПАЛЬНОГО РАЙОНА, УСЛОВИЙ, И ИНФРАСТРУКТУРЫ, ФОРМИРУЮЩИХ ФАКТОРЫ РИСКА ВОЗНИКНОВЕНИЯ ЧРЕЗВЫЧАЙНЫХ СИТУАЦИЙ</w:t>
        </w:r>
        <w:r w:rsidR="009D1F94">
          <w:rPr>
            <w:sz w:val="22"/>
          </w:rPr>
          <w:tab/>
          <w:t>5</w:t>
        </w:r>
      </w:hyperlink>
    </w:p>
    <w:p w:rsidR="00C86B50" w:rsidRDefault="00F777C0" w:rsidP="00FF3617">
      <w:pPr>
        <w:pStyle w:val="23"/>
        <w:widowControl w:val="0"/>
        <w:spacing w:line="240" w:lineRule="auto"/>
        <w:rPr>
          <w:rFonts w:ascii="Calibri" w:hAnsi="Calibri"/>
          <w:sz w:val="22"/>
        </w:rPr>
      </w:pPr>
      <w:hyperlink w:anchor="_Toc304883241" w:history="1">
        <w:r w:rsidR="009D1F94">
          <w:rPr>
            <w:rStyle w:val="af1"/>
            <w:sz w:val="22"/>
          </w:rPr>
          <w:t>1.1.</w:t>
        </w:r>
        <w:r w:rsidR="009D1F94">
          <w:rPr>
            <w:rFonts w:ascii="Calibri" w:hAnsi="Calibri"/>
            <w:sz w:val="22"/>
          </w:rPr>
          <w:tab/>
        </w:r>
        <w:r w:rsidR="009D1F94">
          <w:rPr>
            <w:rStyle w:val="af1"/>
            <w:sz w:val="22"/>
          </w:rPr>
          <w:t>Топографо-геодезические условия</w:t>
        </w:r>
        <w:r w:rsidR="009D1F94">
          <w:rPr>
            <w:sz w:val="22"/>
          </w:rPr>
          <w:tab/>
          <w:t>5</w:t>
        </w:r>
      </w:hyperlink>
    </w:p>
    <w:p w:rsidR="00C86B50" w:rsidRDefault="00F777C0" w:rsidP="00FF3617">
      <w:pPr>
        <w:pStyle w:val="23"/>
        <w:widowControl w:val="0"/>
        <w:spacing w:line="240" w:lineRule="auto"/>
        <w:rPr>
          <w:rFonts w:ascii="Calibri" w:hAnsi="Calibri"/>
          <w:sz w:val="22"/>
        </w:rPr>
      </w:pPr>
      <w:hyperlink w:anchor="_Toc304883242" w:history="1">
        <w:r w:rsidR="009D1F94">
          <w:rPr>
            <w:rStyle w:val="af1"/>
            <w:sz w:val="22"/>
          </w:rPr>
          <w:t>1.2.</w:t>
        </w:r>
        <w:r w:rsidR="009D1F94">
          <w:rPr>
            <w:rFonts w:ascii="Calibri" w:hAnsi="Calibri"/>
            <w:sz w:val="22"/>
          </w:rPr>
          <w:tab/>
        </w:r>
        <w:r w:rsidR="009D1F94">
          <w:rPr>
            <w:rStyle w:val="af1"/>
            <w:sz w:val="22"/>
          </w:rPr>
          <w:t>Инженерно-геологические условия</w:t>
        </w:r>
        <w:r w:rsidR="009D1F94">
          <w:rPr>
            <w:sz w:val="22"/>
          </w:rPr>
          <w:tab/>
          <w:t>5</w:t>
        </w:r>
      </w:hyperlink>
    </w:p>
    <w:p w:rsidR="00C86B50" w:rsidRDefault="00F777C0" w:rsidP="00FF3617">
      <w:pPr>
        <w:pStyle w:val="23"/>
        <w:widowControl w:val="0"/>
        <w:spacing w:line="240" w:lineRule="auto"/>
        <w:rPr>
          <w:rFonts w:ascii="Calibri" w:hAnsi="Calibri"/>
          <w:sz w:val="22"/>
        </w:rPr>
      </w:pPr>
      <w:hyperlink w:anchor="_Toc304883243" w:history="1">
        <w:r w:rsidR="009D1F94">
          <w:rPr>
            <w:rStyle w:val="af1"/>
            <w:sz w:val="22"/>
          </w:rPr>
          <w:t>1.3.</w:t>
        </w:r>
        <w:r w:rsidR="009D1F94">
          <w:rPr>
            <w:rFonts w:ascii="Calibri" w:hAnsi="Calibri"/>
            <w:sz w:val="22"/>
          </w:rPr>
          <w:tab/>
        </w:r>
        <w:r w:rsidR="009D1F94">
          <w:rPr>
            <w:rStyle w:val="af1"/>
            <w:sz w:val="22"/>
          </w:rPr>
          <w:t>Транспортная и инженерная инфраструктура</w:t>
        </w:r>
        <w:r w:rsidR="009D1F94">
          <w:rPr>
            <w:sz w:val="22"/>
          </w:rPr>
          <w:tab/>
          <w:t>7</w:t>
        </w:r>
      </w:hyperlink>
    </w:p>
    <w:p w:rsidR="00C86B50" w:rsidRDefault="00F777C0" w:rsidP="00FF3617">
      <w:pPr>
        <w:pStyle w:val="23"/>
        <w:widowControl w:val="0"/>
        <w:spacing w:line="240" w:lineRule="auto"/>
        <w:rPr>
          <w:rFonts w:ascii="Calibri" w:hAnsi="Calibri"/>
          <w:sz w:val="22"/>
        </w:rPr>
      </w:pPr>
      <w:hyperlink w:anchor="_Toc304883244" w:history="1">
        <w:r w:rsidR="009D1F94">
          <w:rPr>
            <w:rStyle w:val="af1"/>
            <w:sz w:val="22"/>
          </w:rPr>
          <w:t>1.4.</w:t>
        </w:r>
        <w:r w:rsidR="009D1F94">
          <w:rPr>
            <w:rFonts w:ascii="Calibri" w:hAnsi="Calibri"/>
            <w:sz w:val="22"/>
          </w:rPr>
          <w:tab/>
        </w:r>
        <w:r w:rsidR="009D1F94">
          <w:rPr>
            <w:rStyle w:val="af1"/>
            <w:sz w:val="22"/>
          </w:rPr>
          <w:t>Характер застройки, распределение населения, функциональная специализация</w:t>
        </w:r>
        <w:r w:rsidR="009D1F94">
          <w:rPr>
            <w:sz w:val="22"/>
          </w:rPr>
          <w:tab/>
          <w:t>9</w:t>
        </w:r>
      </w:hyperlink>
    </w:p>
    <w:p w:rsidR="00C86B50" w:rsidRDefault="00F777C0" w:rsidP="00FF3617">
      <w:pPr>
        <w:pStyle w:val="10"/>
        <w:widowControl w:val="0"/>
        <w:tabs>
          <w:tab w:val="left" w:pos="480"/>
        </w:tabs>
        <w:rPr>
          <w:sz w:val="22"/>
        </w:rPr>
      </w:pPr>
      <w:hyperlink w:anchor="_Toc304883245" w:history="1">
        <w:r w:rsidR="009D1F94">
          <w:rPr>
            <w:rStyle w:val="af1"/>
            <w:sz w:val="22"/>
          </w:rPr>
          <w:t>2.</w:t>
        </w:r>
        <w:r w:rsidR="009D1F94">
          <w:rPr>
            <w:sz w:val="22"/>
          </w:rPr>
          <w:tab/>
        </w:r>
        <w:r w:rsidR="009D1F94">
          <w:rPr>
            <w:rStyle w:val="af1"/>
            <w:sz w:val="22"/>
          </w:rPr>
          <w:t>ОБЩАЯ ОЦЕНКА  ФАКТОРОВ РИСКА ВОЗНИКНОВЕНИЯ ЧРЕЗВЫЧАЙНЫХ СИТУАЦИЙ ПРИРОДНОГО И ТЕХНОГЕННОГО ХАРАКТЕРА</w:t>
        </w:r>
        <w:r w:rsidR="009D1F94">
          <w:rPr>
            <w:sz w:val="22"/>
          </w:rPr>
          <w:tab/>
        </w:r>
        <w:r w:rsidR="005C3456">
          <w:rPr>
            <w:sz w:val="22"/>
          </w:rPr>
          <w:fldChar w:fldCharType="begin"/>
        </w:r>
        <w:r w:rsidR="009D1F94">
          <w:rPr>
            <w:sz w:val="22"/>
          </w:rPr>
          <w:instrText xml:space="preserve"> PAGEREF _Toc304883245 \h </w:instrText>
        </w:r>
        <w:r w:rsidR="005C3456">
          <w:rPr>
            <w:sz w:val="22"/>
          </w:rPr>
        </w:r>
        <w:r w:rsidR="005C3456">
          <w:rPr>
            <w:sz w:val="22"/>
          </w:rPr>
          <w:fldChar w:fldCharType="separate"/>
        </w:r>
        <w:r w:rsidR="00755329">
          <w:rPr>
            <w:noProof/>
            <w:sz w:val="22"/>
          </w:rPr>
          <w:t>9</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46" w:history="1">
        <w:r w:rsidR="009D1F94">
          <w:rPr>
            <w:rStyle w:val="af1"/>
            <w:sz w:val="22"/>
          </w:rPr>
          <w:t>2.1.</w:t>
        </w:r>
        <w:r w:rsidR="009D1F94">
          <w:rPr>
            <w:rFonts w:ascii="Calibri" w:hAnsi="Calibri"/>
            <w:sz w:val="22"/>
          </w:rPr>
          <w:tab/>
        </w:r>
        <w:r w:rsidR="009D1F94">
          <w:rPr>
            <w:rStyle w:val="af1"/>
            <w:sz w:val="22"/>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r w:rsidR="009D1F94">
          <w:rPr>
            <w:sz w:val="22"/>
          </w:rPr>
          <w:tab/>
          <w:t>…………………………………………………………………………………………………</w:t>
        </w:r>
        <w:r w:rsidR="005C3456">
          <w:rPr>
            <w:sz w:val="22"/>
          </w:rPr>
          <w:fldChar w:fldCharType="begin"/>
        </w:r>
        <w:r w:rsidR="009D1F94">
          <w:rPr>
            <w:sz w:val="22"/>
          </w:rPr>
          <w:instrText xml:space="preserve"> PAGEREF _Toc304883246 \h </w:instrText>
        </w:r>
        <w:r w:rsidR="005C3456">
          <w:rPr>
            <w:sz w:val="22"/>
          </w:rPr>
        </w:r>
        <w:r w:rsidR="005C3456">
          <w:rPr>
            <w:sz w:val="22"/>
          </w:rPr>
          <w:fldChar w:fldCharType="separate"/>
        </w:r>
        <w:r w:rsidR="00755329">
          <w:rPr>
            <w:noProof/>
            <w:sz w:val="22"/>
          </w:rPr>
          <w:t>9</w:t>
        </w:r>
        <w:r w:rsidR="005C3456">
          <w:rPr>
            <w:sz w:val="22"/>
          </w:rPr>
          <w:fldChar w:fldCharType="end"/>
        </w:r>
      </w:hyperlink>
    </w:p>
    <w:p w:rsidR="00C86B50" w:rsidRDefault="00F777C0" w:rsidP="00FF3617">
      <w:pPr>
        <w:pStyle w:val="32"/>
        <w:widowControl w:val="0"/>
        <w:tabs>
          <w:tab w:val="left" w:pos="1200"/>
        </w:tabs>
        <w:rPr>
          <w:sz w:val="22"/>
        </w:rPr>
      </w:pPr>
      <w:hyperlink w:anchor="_Toc304883247" w:history="1">
        <w:r w:rsidR="009D1F94">
          <w:rPr>
            <w:rStyle w:val="af1"/>
            <w:sz w:val="22"/>
          </w:rPr>
          <w:t>2.1.1.</w:t>
        </w:r>
        <w:r w:rsidR="009D1F94">
          <w:rPr>
            <w:sz w:val="22"/>
          </w:rPr>
          <w:tab/>
        </w:r>
        <w:r w:rsidR="009D1F94">
          <w:rPr>
            <w:rStyle w:val="af1"/>
            <w:sz w:val="22"/>
          </w:rPr>
          <w:t>Задачи и цели оценки риска</w:t>
        </w:r>
        <w:r w:rsidR="009D1F94">
          <w:rPr>
            <w:sz w:val="22"/>
          </w:rPr>
          <w:tab/>
        </w:r>
        <w:r w:rsidR="005C3456">
          <w:rPr>
            <w:sz w:val="22"/>
          </w:rPr>
          <w:fldChar w:fldCharType="begin"/>
        </w:r>
        <w:r w:rsidR="009D1F94">
          <w:rPr>
            <w:sz w:val="22"/>
          </w:rPr>
          <w:instrText xml:space="preserve"> PAGEREF _Toc304883247 \h </w:instrText>
        </w:r>
        <w:r w:rsidR="005C3456">
          <w:rPr>
            <w:sz w:val="22"/>
          </w:rPr>
        </w:r>
        <w:r w:rsidR="005C3456">
          <w:rPr>
            <w:sz w:val="22"/>
          </w:rPr>
          <w:fldChar w:fldCharType="separate"/>
        </w:r>
        <w:r w:rsidR="00755329">
          <w:rPr>
            <w:noProof/>
            <w:sz w:val="22"/>
          </w:rPr>
          <w:t>9</w:t>
        </w:r>
        <w:r w:rsidR="005C3456">
          <w:rPr>
            <w:sz w:val="22"/>
          </w:rPr>
          <w:fldChar w:fldCharType="end"/>
        </w:r>
      </w:hyperlink>
    </w:p>
    <w:p w:rsidR="00C86B50" w:rsidRDefault="00F777C0" w:rsidP="00FF3617">
      <w:pPr>
        <w:pStyle w:val="32"/>
        <w:widowControl w:val="0"/>
        <w:tabs>
          <w:tab w:val="left" w:pos="1200"/>
        </w:tabs>
        <w:rPr>
          <w:sz w:val="22"/>
        </w:rPr>
      </w:pPr>
      <w:hyperlink w:anchor="_Toc304883248" w:history="1">
        <w:r w:rsidR="009D1F94">
          <w:rPr>
            <w:rStyle w:val="af1"/>
            <w:sz w:val="22"/>
          </w:rPr>
          <w:t>2.1.2.</w:t>
        </w:r>
        <w:r w:rsidR="009D1F94">
          <w:rPr>
            <w:sz w:val="22"/>
          </w:rPr>
          <w:tab/>
        </w:r>
        <w:r w:rsidR="009D1F94">
          <w:rPr>
            <w:rStyle w:val="af1"/>
            <w:sz w:val="22"/>
          </w:rPr>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Большесолдатского района.</w:t>
        </w:r>
        <w:r w:rsidR="009D1F94">
          <w:rPr>
            <w:sz w:val="22"/>
          </w:rPr>
          <w:tab/>
        </w:r>
        <w:r w:rsidR="005C3456">
          <w:rPr>
            <w:sz w:val="22"/>
          </w:rPr>
          <w:fldChar w:fldCharType="begin"/>
        </w:r>
        <w:r w:rsidR="009D1F94">
          <w:rPr>
            <w:sz w:val="22"/>
          </w:rPr>
          <w:instrText xml:space="preserve"> PAGEREF _Toc304883248 \h </w:instrText>
        </w:r>
        <w:r w:rsidR="005C3456">
          <w:rPr>
            <w:sz w:val="22"/>
          </w:rPr>
        </w:r>
        <w:r w:rsidR="005C3456">
          <w:rPr>
            <w:sz w:val="22"/>
          </w:rPr>
          <w:fldChar w:fldCharType="separate"/>
        </w:r>
        <w:r w:rsidR="00755329">
          <w:rPr>
            <w:noProof/>
            <w:sz w:val="22"/>
          </w:rPr>
          <w:t>11</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49" w:history="1">
        <w:r w:rsidR="009D1F94">
          <w:rPr>
            <w:rStyle w:val="af1"/>
            <w:sz w:val="22"/>
          </w:rPr>
          <w:t>2.2.</w:t>
        </w:r>
        <w:r w:rsidR="009D1F94">
          <w:rPr>
            <w:rFonts w:ascii="Calibri" w:hAnsi="Calibri"/>
            <w:sz w:val="22"/>
          </w:rPr>
          <w:tab/>
        </w:r>
        <w:r w:rsidR="009D1F94">
          <w:rPr>
            <w:rStyle w:val="af1"/>
            <w:sz w:val="22"/>
          </w:rPr>
          <w:t>Общая  оценка  риска</w:t>
        </w:r>
        <w:r w:rsidR="009D1F94">
          <w:rPr>
            <w:sz w:val="22"/>
          </w:rPr>
          <w:tab/>
        </w:r>
        <w:r w:rsidR="005C3456">
          <w:rPr>
            <w:sz w:val="22"/>
          </w:rPr>
          <w:fldChar w:fldCharType="begin"/>
        </w:r>
        <w:r w:rsidR="009D1F94">
          <w:rPr>
            <w:sz w:val="22"/>
          </w:rPr>
          <w:instrText xml:space="preserve"> PAGEREF _Toc304883249 \h </w:instrText>
        </w:r>
        <w:r w:rsidR="005C3456">
          <w:rPr>
            <w:sz w:val="22"/>
          </w:rPr>
        </w:r>
        <w:r w:rsidR="005C3456">
          <w:rPr>
            <w:sz w:val="22"/>
          </w:rPr>
          <w:fldChar w:fldCharType="separate"/>
        </w:r>
        <w:r w:rsidR="00755329">
          <w:rPr>
            <w:noProof/>
            <w:sz w:val="22"/>
          </w:rPr>
          <w:t>19</w:t>
        </w:r>
        <w:r w:rsidR="005C3456">
          <w:rPr>
            <w:sz w:val="22"/>
          </w:rPr>
          <w:fldChar w:fldCharType="end"/>
        </w:r>
      </w:hyperlink>
    </w:p>
    <w:p w:rsidR="00C86B50" w:rsidRDefault="00F777C0" w:rsidP="00FF3617">
      <w:pPr>
        <w:pStyle w:val="10"/>
        <w:widowControl w:val="0"/>
        <w:tabs>
          <w:tab w:val="left" w:pos="480"/>
        </w:tabs>
        <w:rPr>
          <w:sz w:val="22"/>
        </w:rPr>
      </w:pPr>
      <w:hyperlink w:anchor="_Toc304883250" w:history="1">
        <w:r w:rsidR="009D1F94">
          <w:rPr>
            <w:rStyle w:val="af1"/>
            <w:sz w:val="22"/>
          </w:rPr>
          <w:t>3.</w:t>
        </w:r>
        <w:r w:rsidR="009D1F94">
          <w:rPr>
            <w:sz w:val="22"/>
          </w:rPr>
          <w:tab/>
        </w:r>
        <w:r w:rsidR="009D1F94">
          <w:rPr>
            <w:rStyle w:val="af1"/>
            <w:sz w:val="22"/>
          </w:rPr>
          <w:t>МЕРОПРИЯТИЯ ПО СНИЖЕНИЮ РИСКА ВОЗНИКНОВЕНИЯ ЧРЕЗВЫЧАЙНЫХ СИТУАЦИЙ ПРИРОДНОГО И ТЕХНОГЕННОГО ХАРАКТЕРА</w:t>
        </w:r>
        <w:r w:rsidR="009D1F94">
          <w:rPr>
            <w:sz w:val="22"/>
          </w:rPr>
          <w:tab/>
        </w:r>
        <w:r w:rsidR="005C3456">
          <w:rPr>
            <w:sz w:val="22"/>
          </w:rPr>
          <w:fldChar w:fldCharType="begin"/>
        </w:r>
        <w:r w:rsidR="009D1F94">
          <w:rPr>
            <w:sz w:val="22"/>
          </w:rPr>
          <w:instrText xml:space="preserve"> PAGEREF _Toc304883250 \h </w:instrText>
        </w:r>
        <w:r w:rsidR="005C3456">
          <w:rPr>
            <w:sz w:val="22"/>
          </w:rPr>
        </w:r>
        <w:r w:rsidR="005C3456">
          <w:rPr>
            <w:sz w:val="22"/>
          </w:rPr>
          <w:fldChar w:fldCharType="separate"/>
        </w:r>
        <w:r w:rsidR="00755329">
          <w:rPr>
            <w:noProof/>
            <w:sz w:val="22"/>
          </w:rPr>
          <w:t>22</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51" w:history="1">
        <w:r w:rsidR="009D1F94">
          <w:rPr>
            <w:rStyle w:val="af1"/>
            <w:sz w:val="22"/>
          </w:rPr>
          <w:t>3.1.</w:t>
        </w:r>
        <w:r w:rsidR="009D1F94">
          <w:rPr>
            <w:rFonts w:ascii="Calibri" w:hAnsi="Calibri"/>
            <w:sz w:val="22"/>
          </w:rPr>
          <w:tab/>
        </w:r>
        <w:r w:rsidR="009D1F94">
          <w:rPr>
            <w:rStyle w:val="af1"/>
            <w:sz w:val="22"/>
          </w:rPr>
          <w:t>При авариях на потенциально опасных объектах,  в том числе авариях на транспорте</w:t>
        </w:r>
        <w:r w:rsidR="009D1F94">
          <w:rPr>
            <w:sz w:val="22"/>
          </w:rPr>
          <w:tab/>
        </w:r>
        <w:r w:rsidR="005C3456">
          <w:rPr>
            <w:sz w:val="22"/>
          </w:rPr>
          <w:fldChar w:fldCharType="begin"/>
        </w:r>
        <w:r w:rsidR="009D1F94">
          <w:rPr>
            <w:sz w:val="22"/>
          </w:rPr>
          <w:instrText xml:space="preserve"> PAGEREF _Toc304883251 \h </w:instrText>
        </w:r>
        <w:r w:rsidR="005C3456">
          <w:rPr>
            <w:sz w:val="22"/>
          </w:rPr>
        </w:r>
        <w:r w:rsidR="005C3456">
          <w:rPr>
            <w:sz w:val="22"/>
          </w:rPr>
          <w:fldChar w:fldCharType="separate"/>
        </w:r>
        <w:r w:rsidR="00755329">
          <w:rPr>
            <w:noProof/>
            <w:sz w:val="22"/>
          </w:rPr>
          <w:t>22</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52" w:history="1">
        <w:r w:rsidR="009D1F94">
          <w:rPr>
            <w:rStyle w:val="af1"/>
            <w:sz w:val="22"/>
          </w:rPr>
          <w:t>3.2.</w:t>
        </w:r>
        <w:r w:rsidR="009D1F94">
          <w:rPr>
            <w:rFonts w:ascii="Calibri" w:hAnsi="Calibri"/>
            <w:sz w:val="22"/>
          </w:rPr>
          <w:tab/>
        </w:r>
        <w:r w:rsidR="009D1F94">
          <w:rPr>
            <w:rStyle w:val="af1"/>
            <w:sz w:val="22"/>
          </w:rPr>
          <w:t>При воздействии поражающих факторов источников природных чрезвычайных ситуаций (опасные геологические процессы, опасные гидрологические явления и процессы, опасные метеорологические явления и процессы, природные пожары)</w:t>
        </w:r>
        <w:r w:rsidR="009D1F94">
          <w:rPr>
            <w:sz w:val="22"/>
          </w:rPr>
          <w:tab/>
        </w:r>
        <w:r w:rsidR="005C3456">
          <w:rPr>
            <w:sz w:val="22"/>
          </w:rPr>
          <w:fldChar w:fldCharType="begin"/>
        </w:r>
        <w:r w:rsidR="009D1F94">
          <w:rPr>
            <w:sz w:val="22"/>
          </w:rPr>
          <w:instrText xml:space="preserve"> PAGEREF _Toc304883252 \h </w:instrText>
        </w:r>
        <w:r w:rsidR="005C3456">
          <w:rPr>
            <w:sz w:val="22"/>
          </w:rPr>
        </w:r>
        <w:r w:rsidR="005C3456">
          <w:rPr>
            <w:sz w:val="22"/>
          </w:rPr>
          <w:fldChar w:fldCharType="separate"/>
        </w:r>
        <w:r w:rsidR="00755329">
          <w:rPr>
            <w:noProof/>
            <w:sz w:val="22"/>
          </w:rPr>
          <w:t>40</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53" w:history="1">
        <w:r w:rsidR="009D1F94">
          <w:rPr>
            <w:rStyle w:val="af1"/>
            <w:sz w:val="22"/>
          </w:rPr>
          <w:t>3.3.</w:t>
        </w:r>
        <w:r w:rsidR="009D1F94">
          <w:rPr>
            <w:rFonts w:ascii="Calibri" w:hAnsi="Calibri"/>
            <w:sz w:val="22"/>
          </w:rPr>
          <w:tab/>
        </w:r>
        <w:r w:rsidR="009D1F94">
          <w:rPr>
            <w:rStyle w:val="af1"/>
            <w:sz w:val="22"/>
          </w:rPr>
          <w:t>При наложении поражающих факторов военных чрезвычайных ситуаций, в том числе зон возможной опасности  предусмотренных СНиП 2.01.51-90</w:t>
        </w:r>
        <w:r w:rsidR="009D1F94">
          <w:rPr>
            <w:sz w:val="22"/>
          </w:rPr>
          <w:tab/>
          <w:t>49</w:t>
        </w:r>
      </w:hyperlink>
    </w:p>
    <w:p w:rsidR="00C86B50" w:rsidRDefault="00F777C0" w:rsidP="00FF3617">
      <w:pPr>
        <w:pStyle w:val="23"/>
        <w:widowControl w:val="0"/>
        <w:spacing w:line="240" w:lineRule="auto"/>
        <w:rPr>
          <w:rFonts w:ascii="Calibri" w:hAnsi="Calibri"/>
          <w:sz w:val="22"/>
        </w:rPr>
      </w:pPr>
      <w:hyperlink w:anchor="_Toc304883254" w:history="1">
        <w:r w:rsidR="009D1F94">
          <w:rPr>
            <w:rStyle w:val="af1"/>
            <w:sz w:val="22"/>
          </w:rPr>
          <w:t>3.4.</w:t>
        </w:r>
        <w:r w:rsidR="009D1F94">
          <w:rPr>
            <w:rFonts w:ascii="Calibri" w:hAnsi="Calibri"/>
            <w:sz w:val="22"/>
          </w:rPr>
          <w:tab/>
        </w:r>
        <w:r w:rsidR="009D1F94">
          <w:rPr>
            <w:rStyle w:val="af1"/>
            <w:sz w:val="22"/>
          </w:rPr>
          <w:t>При развитии застройки территории и размещения объектов капитального строительства</w:t>
        </w:r>
        <w:r w:rsidR="009D1F94">
          <w:rPr>
            <w:sz w:val="22"/>
          </w:rPr>
          <w:tab/>
        </w:r>
        <w:r w:rsidR="005C3456">
          <w:rPr>
            <w:sz w:val="22"/>
          </w:rPr>
          <w:fldChar w:fldCharType="begin"/>
        </w:r>
        <w:r w:rsidR="009D1F94">
          <w:rPr>
            <w:sz w:val="22"/>
          </w:rPr>
          <w:instrText xml:space="preserve"> PAGEREF _Toc304883254 \h </w:instrText>
        </w:r>
        <w:r w:rsidR="005C3456">
          <w:rPr>
            <w:sz w:val="22"/>
          </w:rPr>
        </w:r>
        <w:r w:rsidR="005C3456">
          <w:rPr>
            <w:sz w:val="22"/>
          </w:rPr>
          <w:fldChar w:fldCharType="separate"/>
        </w:r>
        <w:r w:rsidR="00755329">
          <w:rPr>
            <w:noProof/>
            <w:sz w:val="22"/>
          </w:rPr>
          <w:t>51</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55" w:history="1">
        <w:r w:rsidR="009D1F94">
          <w:rPr>
            <w:rStyle w:val="af1"/>
            <w:sz w:val="22"/>
          </w:rPr>
          <w:t>3.5.</w:t>
        </w:r>
        <w:r w:rsidR="009D1F94">
          <w:rPr>
            <w:rFonts w:ascii="Calibri" w:hAnsi="Calibri"/>
            <w:sz w:val="22"/>
          </w:rPr>
          <w:tab/>
        </w:r>
        <w:r w:rsidR="009D1F94">
          <w:rPr>
            <w:rStyle w:val="af1"/>
            <w:sz w:val="22"/>
          </w:rPr>
          <w:t>При обеспечении мероприятий пожарной безопасности</w:t>
        </w:r>
        <w:r w:rsidR="009D1F94">
          <w:rPr>
            <w:sz w:val="22"/>
          </w:rPr>
          <w:tab/>
        </w:r>
        <w:r w:rsidR="005C3456">
          <w:rPr>
            <w:sz w:val="22"/>
          </w:rPr>
          <w:fldChar w:fldCharType="begin"/>
        </w:r>
        <w:r w:rsidR="009D1F94">
          <w:rPr>
            <w:sz w:val="22"/>
          </w:rPr>
          <w:instrText xml:space="preserve"> PAGEREF _Toc304883255 \h </w:instrText>
        </w:r>
        <w:r w:rsidR="005C3456">
          <w:rPr>
            <w:sz w:val="22"/>
          </w:rPr>
        </w:r>
        <w:r w:rsidR="005C3456">
          <w:rPr>
            <w:sz w:val="22"/>
          </w:rPr>
          <w:fldChar w:fldCharType="separate"/>
        </w:r>
        <w:r w:rsidR="00755329">
          <w:rPr>
            <w:noProof/>
            <w:sz w:val="22"/>
          </w:rPr>
          <w:t>53</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56" w:history="1">
        <w:r w:rsidR="009D1F94">
          <w:rPr>
            <w:rStyle w:val="af1"/>
            <w:sz w:val="22"/>
          </w:rPr>
          <w:t>3.6.</w:t>
        </w:r>
        <w:r w:rsidR="009D1F94">
          <w:rPr>
            <w:rFonts w:ascii="Calibri" w:hAnsi="Calibri"/>
            <w:sz w:val="22"/>
          </w:rPr>
          <w:tab/>
        </w:r>
        <w:r w:rsidR="009D1F94">
          <w:rPr>
            <w:rStyle w:val="af1"/>
            <w:sz w:val="22"/>
          </w:rPr>
          <w:t>При развитии транспортной и инженерной инфраструктур</w:t>
        </w:r>
        <w:r w:rsidR="009D1F94">
          <w:rPr>
            <w:sz w:val="22"/>
          </w:rPr>
          <w:tab/>
          <w:t>59</w:t>
        </w:r>
      </w:hyperlink>
    </w:p>
    <w:p w:rsidR="00C86B50" w:rsidRDefault="00F777C0" w:rsidP="00FF3617">
      <w:pPr>
        <w:pStyle w:val="23"/>
        <w:widowControl w:val="0"/>
        <w:spacing w:line="240" w:lineRule="auto"/>
        <w:rPr>
          <w:rFonts w:ascii="Calibri" w:hAnsi="Calibri"/>
          <w:sz w:val="22"/>
        </w:rPr>
      </w:pPr>
      <w:hyperlink w:anchor="_Toc304883257" w:history="1">
        <w:r w:rsidR="009D1F94">
          <w:rPr>
            <w:rStyle w:val="af1"/>
            <w:sz w:val="22"/>
          </w:rPr>
          <w:t>3.7.</w:t>
        </w:r>
        <w:r w:rsidR="009D1F94">
          <w:rPr>
            <w:rFonts w:ascii="Calibri" w:hAnsi="Calibri"/>
            <w:sz w:val="22"/>
          </w:rPr>
          <w:tab/>
        </w:r>
        <w:r w:rsidR="009D1F94">
          <w:rPr>
            <w:rStyle w:val="af1"/>
            <w:sz w:val="22"/>
          </w:rPr>
          <w:t>При развитии систем оповещения населения о чрезвычайных ситуациях и систем оповещения ГО</w:t>
        </w:r>
        <w:r w:rsidR="009D1F94">
          <w:rPr>
            <w:sz w:val="22"/>
          </w:rPr>
          <w:tab/>
        </w:r>
        <w:r w:rsidR="005C3456">
          <w:rPr>
            <w:sz w:val="22"/>
          </w:rPr>
          <w:fldChar w:fldCharType="begin"/>
        </w:r>
        <w:r w:rsidR="009D1F94">
          <w:rPr>
            <w:sz w:val="22"/>
          </w:rPr>
          <w:instrText xml:space="preserve"> PAGEREF _Toc304883257 \h </w:instrText>
        </w:r>
        <w:r w:rsidR="005C3456">
          <w:rPr>
            <w:sz w:val="22"/>
          </w:rPr>
        </w:r>
        <w:r w:rsidR="005C3456">
          <w:rPr>
            <w:sz w:val="22"/>
          </w:rPr>
          <w:fldChar w:fldCharType="separate"/>
        </w:r>
        <w:r w:rsidR="00755329">
          <w:rPr>
            <w:noProof/>
            <w:sz w:val="22"/>
          </w:rPr>
          <w:t>62</w:t>
        </w:r>
        <w:r w:rsidR="005C3456">
          <w:rPr>
            <w:sz w:val="22"/>
          </w:rPr>
          <w:fldChar w:fldCharType="end"/>
        </w:r>
      </w:hyperlink>
    </w:p>
    <w:p w:rsidR="00C86B50" w:rsidRDefault="00F777C0" w:rsidP="00FF3617">
      <w:pPr>
        <w:pStyle w:val="23"/>
        <w:widowControl w:val="0"/>
        <w:spacing w:line="240" w:lineRule="auto"/>
        <w:rPr>
          <w:rFonts w:ascii="Calibri" w:hAnsi="Calibri"/>
          <w:sz w:val="22"/>
        </w:rPr>
      </w:pPr>
      <w:hyperlink w:anchor="_Toc304883258" w:history="1">
        <w:r w:rsidR="009D1F94">
          <w:rPr>
            <w:rStyle w:val="af1"/>
            <w:sz w:val="22"/>
          </w:rPr>
          <w:t>3.8.</w:t>
        </w:r>
        <w:r w:rsidR="009D1F94">
          <w:rPr>
            <w:rFonts w:ascii="Calibri" w:hAnsi="Calibri"/>
            <w:sz w:val="22"/>
          </w:rPr>
          <w:tab/>
        </w:r>
        <w:r w:rsidR="009D1F94">
          <w:rPr>
            <w:rStyle w:val="af1"/>
            <w:sz w:val="22"/>
          </w:rPr>
          <w:t>При проведении эвакуационных мероприятий в чрезвычайных ситуациях</w:t>
        </w:r>
        <w:r w:rsidR="009D1F94">
          <w:rPr>
            <w:sz w:val="22"/>
          </w:rPr>
          <w:tab/>
        </w:r>
        <w:r w:rsidR="005C3456">
          <w:rPr>
            <w:sz w:val="22"/>
          </w:rPr>
          <w:fldChar w:fldCharType="begin"/>
        </w:r>
        <w:r w:rsidR="009D1F94">
          <w:rPr>
            <w:sz w:val="22"/>
          </w:rPr>
          <w:instrText xml:space="preserve"> PAGEREF _Toc304883258 \h </w:instrText>
        </w:r>
        <w:r w:rsidR="005C3456">
          <w:rPr>
            <w:sz w:val="22"/>
          </w:rPr>
        </w:r>
        <w:r w:rsidR="005C3456">
          <w:rPr>
            <w:sz w:val="22"/>
          </w:rPr>
          <w:fldChar w:fldCharType="separate"/>
        </w:r>
        <w:r w:rsidR="00755329">
          <w:rPr>
            <w:noProof/>
            <w:sz w:val="22"/>
          </w:rPr>
          <w:t>65</w:t>
        </w:r>
        <w:r w:rsidR="005C3456">
          <w:rPr>
            <w:sz w:val="22"/>
          </w:rPr>
          <w:fldChar w:fldCharType="end"/>
        </w:r>
      </w:hyperlink>
    </w:p>
    <w:p w:rsidR="00C86B50" w:rsidRDefault="00F777C0" w:rsidP="00FF3617">
      <w:pPr>
        <w:pStyle w:val="23"/>
        <w:widowControl w:val="0"/>
        <w:spacing w:line="240" w:lineRule="auto"/>
      </w:pPr>
      <w:hyperlink w:anchor="_Toc304883259" w:history="1">
        <w:r w:rsidR="009D1F94">
          <w:rPr>
            <w:rStyle w:val="af1"/>
            <w:sz w:val="22"/>
          </w:rPr>
          <w:t>3.9.</w:t>
        </w:r>
        <w:r w:rsidR="009D1F94">
          <w:rPr>
            <w:rFonts w:ascii="Calibri" w:hAnsi="Calibri"/>
            <w:sz w:val="22"/>
          </w:rPr>
          <w:tab/>
        </w:r>
        <w:r w:rsidR="009D1F94">
          <w:rPr>
            <w:rStyle w:val="af1"/>
            <w:sz w:val="22"/>
          </w:rPr>
          <w:t>При развитии сил и средств ликвидации чрезвычайных ситуаций, мониторинга и прогнозирования чрезвычайных ситуаций и  организации мероприятий первоочередного жизнеобеспечения пострадавшего населени</w:t>
        </w:r>
      </w:hyperlink>
      <w:r w:rsidR="005C3456">
        <w:rPr>
          <w:sz w:val="22"/>
          <w:szCs w:val="24"/>
        </w:rPr>
        <w:fldChar w:fldCharType="end"/>
      </w:r>
      <w:r w:rsidR="009D1F94">
        <w:rPr>
          <w:sz w:val="22"/>
          <w:szCs w:val="24"/>
        </w:rPr>
        <w:t xml:space="preserve">я    </w:t>
      </w:r>
      <w:r w:rsidR="009D1F94">
        <w:rPr>
          <w:szCs w:val="24"/>
        </w:rPr>
        <w:t xml:space="preserve">………………………………………………  </w:t>
      </w:r>
      <w:r w:rsidR="009D1F94">
        <w:t>69</w:t>
      </w:r>
    </w:p>
    <w:p w:rsidR="00FF3617" w:rsidRDefault="00FF3617" w:rsidP="00FF3617">
      <w:pPr>
        <w:pStyle w:val="13"/>
        <w:keepNext w:val="0"/>
        <w:widowControl w:val="0"/>
        <w:numPr>
          <w:ilvl w:val="0"/>
          <w:numId w:val="0"/>
        </w:numPr>
        <w:spacing w:line="360" w:lineRule="auto"/>
        <w:ind w:firstLine="709"/>
        <w:jc w:val="both"/>
        <w:rPr>
          <w:i w:val="0"/>
          <w:sz w:val="24"/>
          <w:szCs w:val="24"/>
        </w:rPr>
      </w:pPr>
      <w:bookmarkStart w:id="5" w:name="_Toc304883239"/>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FF3617" w:rsidRDefault="00FF3617" w:rsidP="00FF3617">
      <w:pPr>
        <w:pStyle w:val="13"/>
        <w:keepNext w:val="0"/>
        <w:widowControl w:val="0"/>
        <w:numPr>
          <w:ilvl w:val="0"/>
          <w:numId w:val="0"/>
        </w:numPr>
        <w:spacing w:line="360" w:lineRule="auto"/>
        <w:ind w:firstLine="709"/>
        <w:jc w:val="both"/>
        <w:rPr>
          <w:i w:val="0"/>
          <w:sz w:val="24"/>
          <w:szCs w:val="24"/>
        </w:rPr>
      </w:pPr>
    </w:p>
    <w:p w:rsidR="00C86B50" w:rsidRPr="00FF3617" w:rsidRDefault="009D1F94" w:rsidP="00FF3617">
      <w:pPr>
        <w:pStyle w:val="13"/>
        <w:keepNext w:val="0"/>
        <w:widowControl w:val="0"/>
        <w:numPr>
          <w:ilvl w:val="0"/>
          <w:numId w:val="0"/>
        </w:numPr>
        <w:spacing w:line="360" w:lineRule="auto"/>
        <w:ind w:firstLine="709"/>
        <w:jc w:val="both"/>
        <w:rPr>
          <w:i w:val="0"/>
          <w:sz w:val="24"/>
          <w:szCs w:val="24"/>
        </w:rPr>
      </w:pPr>
      <w:r w:rsidRPr="00FF3617">
        <w:rPr>
          <w:i w:val="0"/>
          <w:sz w:val="24"/>
          <w:szCs w:val="24"/>
        </w:rPr>
        <w:lastRenderedPageBreak/>
        <w:t>Введение</w:t>
      </w:r>
      <w:bookmarkEnd w:id="3"/>
      <w:bookmarkEnd w:id="4"/>
      <w:bookmarkEnd w:id="5"/>
    </w:p>
    <w:p w:rsidR="00C86B50" w:rsidRPr="00FF3617" w:rsidRDefault="009D1F94" w:rsidP="00FF3617">
      <w:pPr>
        <w:widowControl w:val="0"/>
        <w:tabs>
          <w:tab w:val="left" w:pos="511"/>
          <w:tab w:val="left" w:pos="8641"/>
        </w:tabs>
        <w:spacing w:line="360" w:lineRule="auto"/>
        <w:ind w:firstLine="709"/>
        <w:jc w:val="both"/>
        <w:rPr>
          <w:szCs w:val="24"/>
        </w:rPr>
      </w:pPr>
      <w:r w:rsidRPr="00FF3617">
        <w:rPr>
          <w:szCs w:val="24"/>
        </w:rPr>
        <w:t>Цель разработки раздела «Перечень основных факторов риска возникновения чрезвычайных ситуаций природного и техногенного характера» в составе материалов обоснования Схемы территориального планирования Большесолдатск</w:t>
      </w:r>
      <w:r w:rsidR="003A75F7">
        <w:rPr>
          <w:szCs w:val="24"/>
        </w:rPr>
        <w:t>ого</w:t>
      </w:r>
      <w:r w:rsidRPr="00FF3617">
        <w:rPr>
          <w:szCs w:val="24"/>
        </w:rPr>
        <w:t xml:space="preserve"> район</w:t>
      </w:r>
      <w:r w:rsidR="003A75F7">
        <w:rPr>
          <w:szCs w:val="24"/>
        </w:rPr>
        <w:t>а Курской области</w:t>
      </w:r>
      <w:r w:rsidRPr="00FF3617">
        <w:rPr>
          <w:szCs w:val="24"/>
        </w:rPr>
        <w:t xml:space="preserve"> - анализ основных опасностей и рисков на территории района и факторов их возникновения. </w:t>
      </w:r>
    </w:p>
    <w:p w:rsidR="00C86B50" w:rsidRPr="00FF3617" w:rsidRDefault="009D1F94" w:rsidP="00FF3617">
      <w:pPr>
        <w:widowControl w:val="0"/>
        <w:tabs>
          <w:tab w:val="left" w:pos="511"/>
          <w:tab w:val="left" w:pos="8641"/>
        </w:tabs>
        <w:spacing w:line="360" w:lineRule="auto"/>
        <w:ind w:firstLine="709"/>
        <w:jc w:val="both"/>
        <w:rPr>
          <w:szCs w:val="24"/>
        </w:rPr>
      </w:pPr>
      <w:r w:rsidRPr="00FF3617">
        <w:rPr>
          <w:szCs w:val="24"/>
        </w:rPr>
        <w:t xml:space="preserve">Основная задача – на основе анализа факторов риска возникновения чрезвычайных ситуаций природного и техногенного характера с учётом влияния на них факторов риска возникновения чрезвычайных ситуаций военного, биолого-социального характера и иных угроз на территории муниципального района, разработать проектные обоснования минимизации их последствий с учётом инженерно-технических мероприятий гражданской обороны, предупреждения чрезвычайных ситуаций и обеспечения пожарной безопасности. </w:t>
      </w:r>
    </w:p>
    <w:p w:rsidR="00C86B50" w:rsidRPr="00FF3617" w:rsidRDefault="009D1F94" w:rsidP="00FF3617">
      <w:pPr>
        <w:pStyle w:val="rvps1"/>
        <w:widowControl w:val="0"/>
        <w:spacing w:line="360" w:lineRule="auto"/>
        <w:ind w:firstLine="709"/>
        <w:jc w:val="both"/>
      </w:pPr>
      <w:r w:rsidRPr="00FF3617">
        <w:t>Перечень нормативных актов, нормативно-технических и иных документов, использованных при разработке раздела</w:t>
      </w:r>
      <w:r w:rsidR="003A75F7">
        <w:t>:</w:t>
      </w:r>
    </w:p>
    <w:p w:rsidR="00C86B50" w:rsidRPr="00FF3617" w:rsidRDefault="009D1F94" w:rsidP="00FF3617">
      <w:pPr>
        <w:pStyle w:val="afff9"/>
        <w:spacing w:line="360" w:lineRule="auto"/>
        <w:ind w:firstLine="709"/>
        <w:jc w:val="both"/>
        <w:rPr>
          <w:sz w:val="24"/>
          <w:szCs w:val="24"/>
        </w:rPr>
      </w:pPr>
      <w:r w:rsidRPr="00FF3617">
        <w:rPr>
          <w:b w:val="0"/>
          <w:sz w:val="24"/>
          <w:szCs w:val="24"/>
        </w:rPr>
        <w:t>Градостроительным кодексом Российской федерации от 24.12.04 г.;</w:t>
      </w:r>
    </w:p>
    <w:p w:rsidR="00C86B50" w:rsidRPr="00FF3617" w:rsidRDefault="009D1F94" w:rsidP="00FF3617">
      <w:pPr>
        <w:widowControl w:val="0"/>
        <w:spacing w:line="360" w:lineRule="auto"/>
        <w:ind w:firstLine="709"/>
        <w:jc w:val="both"/>
        <w:rPr>
          <w:color w:val="000000"/>
          <w:szCs w:val="24"/>
        </w:rPr>
      </w:pPr>
      <w:r w:rsidRPr="00FF3617">
        <w:rPr>
          <w:szCs w:val="24"/>
        </w:rPr>
        <w:t>Водный кодекс Российской Федерации от</w:t>
      </w:r>
      <w:r w:rsidRPr="00FF3617">
        <w:rPr>
          <w:color w:val="000000"/>
          <w:szCs w:val="24"/>
        </w:rPr>
        <w:t xml:space="preserve"> 03.06.2006 г. №4-ФЗ;</w:t>
      </w:r>
    </w:p>
    <w:p w:rsidR="00C86B50" w:rsidRPr="00FF3617" w:rsidRDefault="009D1F94" w:rsidP="00FF3617">
      <w:pPr>
        <w:widowControl w:val="0"/>
        <w:spacing w:line="360" w:lineRule="auto"/>
        <w:ind w:firstLine="709"/>
        <w:jc w:val="both"/>
        <w:rPr>
          <w:szCs w:val="24"/>
        </w:rPr>
      </w:pPr>
      <w:r w:rsidRPr="00FF3617">
        <w:rPr>
          <w:szCs w:val="24"/>
        </w:rPr>
        <w:t>Федеральным законом "</w:t>
      </w:r>
      <w:r w:rsidRPr="00FF3617">
        <w:rPr>
          <w:color w:val="000000"/>
          <w:szCs w:val="24"/>
        </w:rPr>
        <w:t>Технический регламент о требованиях пожарной безопасности</w:t>
      </w:r>
      <w:r w:rsidRPr="00FF3617">
        <w:rPr>
          <w:szCs w:val="24"/>
        </w:rPr>
        <w:t>" от 27 декабря 2002 года N 184-ФЗ (с изменениями);</w:t>
      </w:r>
    </w:p>
    <w:p w:rsidR="00C86B50" w:rsidRPr="00FF3617" w:rsidRDefault="009D1F94" w:rsidP="00FF3617">
      <w:pPr>
        <w:widowControl w:val="0"/>
        <w:spacing w:line="360" w:lineRule="auto"/>
        <w:ind w:firstLine="709"/>
        <w:jc w:val="both"/>
        <w:rPr>
          <w:color w:val="000000"/>
          <w:szCs w:val="24"/>
        </w:rPr>
      </w:pPr>
      <w:r w:rsidRPr="00FF3617">
        <w:rPr>
          <w:color w:val="000000"/>
          <w:szCs w:val="24"/>
        </w:rPr>
        <w:t xml:space="preserve">Постановление Правительства Российской Федерации от 29.11.1999 г. №1309 (с изменениями и дополнениями) </w:t>
      </w:r>
      <w:r w:rsidRPr="00FF3617">
        <w:rPr>
          <w:color w:val="000000"/>
          <w:szCs w:val="24"/>
          <w:highlight w:val="white"/>
        </w:rPr>
        <w:t>"О порядке создания убежищ и иных объектов гражданской обороны"</w:t>
      </w:r>
      <w:r w:rsidRPr="00FF3617">
        <w:rPr>
          <w:color w:val="000000"/>
          <w:szCs w:val="24"/>
        </w:rPr>
        <w:t>;</w:t>
      </w:r>
    </w:p>
    <w:p w:rsidR="00C86B50" w:rsidRPr="00FF3617" w:rsidRDefault="009D1F94" w:rsidP="00FF3617">
      <w:pPr>
        <w:pStyle w:val="rvps59"/>
        <w:widowControl w:val="0"/>
        <w:spacing w:line="360" w:lineRule="auto"/>
        <w:ind w:firstLine="709"/>
        <w:rPr>
          <w:color w:val="000000"/>
        </w:rPr>
      </w:pPr>
      <w:r w:rsidRPr="00FF3617">
        <w:rPr>
          <w:color w:val="000000"/>
        </w:rPr>
        <w:t xml:space="preserve">Постановление Правительства Российской Федерации от 18.04.2014 г. №360 (с изменениями и дополнениями) </w:t>
      </w:r>
      <w:r w:rsidRPr="00FF3617">
        <w:rPr>
          <w:color w:val="000000"/>
          <w:highlight w:val="white"/>
        </w:rPr>
        <w:t>"О зонах затопления, подтопления"</w:t>
      </w:r>
      <w:r w:rsidRPr="00FF3617">
        <w:rPr>
          <w:color w:val="000000"/>
        </w:rPr>
        <w:t>;</w:t>
      </w:r>
    </w:p>
    <w:p w:rsidR="00C86B50" w:rsidRPr="00FF3617" w:rsidRDefault="009D1F94" w:rsidP="00FF3617">
      <w:pPr>
        <w:pStyle w:val="rvps59"/>
        <w:widowControl w:val="0"/>
        <w:spacing w:line="360" w:lineRule="auto"/>
        <w:ind w:firstLine="709"/>
        <w:rPr>
          <w:color w:val="000000"/>
        </w:rPr>
      </w:pPr>
      <w:r w:rsidRPr="00FF3617">
        <w:t xml:space="preserve">Приказ Министерства регионального развития Российской Федерации от 26 мая 2011 г. №244 </w:t>
      </w:r>
      <w:r w:rsidRPr="00FF3617">
        <w:rPr>
          <w:color w:val="000000"/>
        </w:rPr>
        <w:t>«Методические рекомендации по разработке проектов генеральных планов поселений и городских округов»;</w:t>
      </w:r>
    </w:p>
    <w:p w:rsidR="00C86B50" w:rsidRPr="00FF3617" w:rsidRDefault="009D1F94" w:rsidP="00FF3617">
      <w:pPr>
        <w:pStyle w:val="ConsPlusNormal"/>
        <w:spacing w:line="360" w:lineRule="auto"/>
        <w:ind w:firstLine="709"/>
        <w:rPr>
          <w:rStyle w:val="rvts24"/>
        </w:rPr>
      </w:pPr>
      <w:r w:rsidRPr="00FF3617">
        <w:rPr>
          <w:rStyle w:val="rvts24"/>
        </w:rPr>
        <w:t xml:space="preserve">ГОСТ Р 22.0.01-2016 (с изменениями) «Безопасность в чрезвычайных ситуациях. Основные положения»; </w:t>
      </w:r>
    </w:p>
    <w:p w:rsidR="00C86B50" w:rsidRPr="00FF3617" w:rsidRDefault="009D1F94" w:rsidP="00FF3617">
      <w:pPr>
        <w:pStyle w:val="ConsPlusNormal"/>
        <w:spacing w:line="360" w:lineRule="auto"/>
        <w:ind w:firstLine="709"/>
        <w:rPr>
          <w:rStyle w:val="rvts24"/>
        </w:rPr>
      </w:pPr>
      <w:r w:rsidRPr="00FF3617">
        <w:rPr>
          <w:rStyle w:val="rvts24"/>
        </w:rPr>
        <w:t>ГОСТ Р 22.0.02-2016 (с изменениями) «Безопасность в чрезвычайных ситуациях. Термины и определения»;</w:t>
      </w:r>
    </w:p>
    <w:p w:rsidR="00C86B50" w:rsidRPr="00FF3617" w:rsidRDefault="009D1F94" w:rsidP="00FF3617">
      <w:pPr>
        <w:pStyle w:val="ConsPlusNormal"/>
        <w:spacing w:line="360" w:lineRule="auto"/>
        <w:ind w:firstLine="709"/>
        <w:rPr>
          <w:rStyle w:val="rvts24"/>
        </w:rPr>
      </w:pPr>
      <w:r w:rsidRPr="00FF3617">
        <w:rPr>
          <w:rStyle w:val="rvts24"/>
        </w:rPr>
        <w:t>ГОСТ Р 22.0.05-97 (с изменениями) «Безопасность в чрезвычайных ситуациях. Техногенные чрезвычайные ситуации. Термины и определения»;</w:t>
      </w:r>
    </w:p>
    <w:p w:rsidR="00C86B50" w:rsidRPr="00FF3617" w:rsidRDefault="009D1F94" w:rsidP="00FF3617">
      <w:pPr>
        <w:pStyle w:val="ConsPlusNormal"/>
        <w:spacing w:line="360" w:lineRule="auto"/>
        <w:ind w:firstLine="709"/>
        <w:rPr>
          <w:rStyle w:val="rvts24"/>
        </w:rPr>
      </w:pPr>
      <w:r w:rsidRPr="00FF3617">
        <w:rPr>
          <w:rStyle w:val="rvts24"/>
        </w:rPr>
        <w:t xml:space="preserve">ГОСТ Р 22.0.06-95 «Безопасность в чрезвычайных ситуациях. Источники природных чрезвычайных ситуаций. Поражающие факторы. </w:t>
      </w:r>
      <w:r w:rsidRPr="00FF3617">
        <w:rPr>
          <w:rFonts w:ascii="Times New Roman" w:hAnsi="Times New Roman"/>
          <w:color w:val="2D2D2D"/>
          <w:spacing w:val="2"/>
        </w:rPr>
        <w:t xml:space="preserve">Номенклатура параметров </w:t>
      </w:r>
      <w:r w:rsidRPr="00FF3617">
        <w:rPr>
          <w:rFonts w:ascii="Times New Roman" w:hAnsi="Times New Roman"/>
          <w:color w:val="2D2D2D"/>
          <w:spacing w:val="2"/>
        </w:rPr>
        <w:lastRenderedPageBreak/>
        <w:t>поражающих воздействий</w:t>
      </w:r>
      <w:r w:rsidRPr="00FF3617">
        <w:rPr>
          <w:rStyle w:val="rvts24"/>
        </w:rPr>
        <w:t>»;</w:t>
      </w:r>
    </w:p>
    <w:p w:rsidR="00C86B50" w:rsidRPr="00FF3617" w:rsidRDefault="009D1F94" w:rsidP="00FF3617">
      <w:pPr>
        <w:pStyle w:val="ConsPlusNormal"/>
        <w:spacing w:line="360" w:lineRule="auto"/>
        <w:ind w:firstLine="709"/>
        <w:rPr>
          <w:rStyle w:val="rvts24"/>
        </w:rPr>
      </w:pPr>
      <w:r w:rsidRPr="00FF3617">
        <w:rPr>
          <w:rStyle w:val="rvts24"/>
        </w:rPr>
        <w:t>ГОСТ Р 22.0.07-95 «Безопасность в чрезвычайных ситуациях. Источники техногенных чрезвычайных ситуаций.</w:t>
      </w:r>
      <w:r w:rsidRPr="00FF3617">
        <w:rPr>
          <w:rFonts w:ascii="Times New Roman" w:hAnsi="Times New Roman"/>
        </w:rPr>
        <w:t>Классификация и номенклатура поражающих факторов и их параметров</w:t>
      </w:r>
      <w:r w:rsidRPr="00FF3617">
        <w:rPr>
          <w:rStyle w:val="rvts24"/>
        </w:rPr>
        <w:t>»;</w:t>
      </w:r>
    </w:p>
    <w:p w:rsidR="00C86B50" w:rsidRPr="00FF3617" w:rsidRDefault="009D1F94" w:rsidP="00FF3617">
      <w:pPr>
        <w:pStyle w:val="ConsPlusNormal"/>
        <w:spacing w:line="360" w:lineRule="auto"/>
        <w:ind w:firstLine="709"/>
        <w:rPr>
          <w:rStyle w:val="rvts24"/>
        </w:rPr>
      </w:pPr>
      <w:r w:rsidRPr="00FF3617">
        <w:rPr>
          <w:rStyle w:val="rvts24"/>
        </w:rPr>
        <w:t>ГОСТ Р 22.3.03-94 (с изменениями) «Безопасность в чрезвычайных ситуациях. Защита населения. Основные положения»;</w:t>
      </w:r>
    </w:p>
    <w:p w:rsidR="00C86B50" w:rsidRPr="00FF3617" w:rsidRDefault="009D1F94" w:rsidP="00FF3617">
      <w:pPr>
        <w:pStyle w:val="rvps7"/>
        <w:widowControl w:val="0"/>
        <w:spacing w:line="360" w:lineRule="auto"/>
        <w:ind w:left="0" w:right="0" w:firstLine="709"/>
        <w:jc w:val="both"/>
        <w:rPr>
          <w:rFonts w:ascii="Arial" w:hAnsi="Arial"/>
        </w:rPr>
      </w:pPr>
      <w:r w:rsidRPr="00FF3617">
        <w:rPr>
          <w:rStyle w:val="rvts97"/>
        </w:rPr>
        <w:t>ГОСТР</w:t>
      </w:r>
      <w:r w:rsidRPr="00FF3617">
        <w:rPr>
          <w:rStyle w:val="rvts21"/>
        </w:rPr>
        <w:t xml:space="preserve"> 22.1.01-95 </w:t>
      </w:r>
      <w:r w:rsidRPr="00FF3617">
        <w:rPr>
          <w:rStyle w:val="rvts24"/>
        </w:rPr>
        <w:t>(с изменениями)</w:t>
      </w:r>
      <w:r w:rsidRPr="00FF3617">
        <w:rPr>
          <w:rStyle w:val="rvts97"/>
        </w:rPr>
        <w:t>«Безопасностьвчрезвычайныхситуациях</w:t>
      </w:r>
      <w:r w:rsidRPr="00FF3617">
        <w:rPr>
          <w:rStyle w:val="rvts21"/>
        </w:rPr>
        <w:t xml:space="preserve">. </w:t>
      </w:r>
      <w:r w:rsidRPr="00FF3617">
        <w:rPr>
          <w:rStyle w:val="rvts97"/>
        </w:rPr>
        <w:t>Мониторингипрогнозирование</w:t>
      </w:r>
      <w:r w:rsidRPr="00FF3617">
        <w:rPr>
          <w:rStyle w:val="rvts21"/>
        </w:rPr>
        <w:t xml:space="preserve">. </w:t>
      </w:r>
      <w:r w:rsidRPr="00FF3617">
        <w:rPr>
          <w:rStyle w:val="rvts97"/>
        </w:rPr>
        <w:t>Основныеположения»;</w:t>
      </w:r>
    </w:p>
    <w:p w:rsidR="00C86B50" w:rsidRPr="00FF3617" w:rsidRDefault="009D1F94" w:rsidP="00FF3617">
      <w:pPr>
        <w:pStyle w:val="35"/>
        <w:widowControl w:val="0"/>
        <w:spacing w:line="360" w:lineRule="auto"/>
        <w:ind w:firstLine="709"/>
        <w:jc w:val="both"/>
        <w:rPr>
          <w:sz w:val="24"/>
          <w:szCs w:val="24"/>
        </w:rPr>
      </w:pPr>
      <w:bookmarkStart w:id="6" w:name="_Toc230167385"/>
      <w:bookmarkStart w:id="7" w:name="_Toc304369910"/>
      <w:bookmarkStart w:id="8" w:name="_Toc304883240"/>
      <w:r w:rsidRPr="00FF3617">
        <w:rPr>
          <w:sz w:val="24"/>
          <w:szCs w:val="24"/>
        </w:rPr>
        <w:t xml:space="preserve">СП 11-112-2001 "Порядок разработки и состав раздела </w:t>
      </w:r>
      <w:bookmarkStart w:id="9" w:name="OCRUncertain065"/>
      <w:r w:rsidRPr="00FF3617">
        <w:rPr>
          <w:sz w:val="24"/>
          <w:szCs w:val="24"/>
        </w:rPr>
        <w:t>"</w:t>
      </w:r>
      <w:bookmarkEnd w:id="9"/>
      <w:r w:rsidRPr="00FF3617">
        <w:rPr>
          <w:sz w:val="24"/>
          <w:szCs w:val="24"/>
        </w:rPr>
        <w:t>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C86B50" w:rsidRPr="00FF3617" w:rsidRDefault="009D1F94" w:rsidP="00FF3617">
      <w:pPr>
        <w:pStyle w:val="aff"/>
        <w:widowControl w:val="0"/>
        <w:spacing w:line="360" w:lineRule="auto"/>
        <w:ind w:firstLine="709"/>
        <w:jc w:val="both"/>
        <w:rPr>
          <w:szCs w:val="24"/>
        </w:rPr>
      </w:pPr>
      <w:r w:rsidRPr="00FF3617">
        <w:rPr>
          <w:szCs w:val="24"/>
        </w:rPr>
        <w:t>СНиП 2.01.51-90 "Инженерно-технические мероприятия гражданской обороны";</w:t>
      </w:r>
    </w:p>
    <w:p w:rsidR="00C86B50" w:rsidRPr="00FF3617" w:rsidRDefault="009D1F94" w:rsidP="00FF3617">
      <w:pPr>
        <w:pStyle w:val="13"/>
        <w:keepNext w:val="0"/>
        <w:widowControl w:val="0"/>
        <w:numPr>
          <w:ilvl w:val="0"/>
          <w:numId w:val="0"/>
        </w:numPr>
        <w:shd w:val="clear" w:color="FFFFFF" w:fill="FFFFFF"/>
        <w:spacing w:line="360" w:lineRule="auto"/>
        <w:ind w:firstLine="709"/>
        <w:jc w:val="both"/>
        <w:rPr>
          <w:b w:val="0"/>
          <w:i w:val="0"/>
          <w:color w:val="2D2D2D"/>
          <w:spacing w:val="2"/>
          <w:sz w:val="24"/>
          <w:szCs w:val="24"/>
        </w:rPr>
      </w:pPr>
      <w:r w:rsidRPr="00FF3617">
        <w:rPr>
          <w:b w:val="0"/>
          <w:i w:val="0"/>
          <w:color w:val="2D2D2D"/>
          <w:spacing w:val="2"/>
          <w:sz w:val="24"/>
          <w:szCs w:val="24"/>
        </w:rPr>
        <w:t>СП 88.13330.2011 "СНиП II-11-77 "Защитные сооружения гражданской обороны";</w:t>
      </w:r>
    </w:p>
    <w:p w:rsidR="00C86B50" w:rsidRPr="00FF3617" w:rsidRDefault="009D1F94" w:rsidP="00FF3617">
      <w:pPr>
        <w:pStyle w:val="13"/>
        <w:keepNext w:val="0"/>
        <w:widowControl w:val="0"/>
        <w:numPr>
          <w:ilvl w:val="0"/>
          <w:numId w:val="0"/>
        </w:numPr>
        <w:shd w:val="clear" w:color="FFFFFF" w:fill="FFFFFF"/>
        <w:spacing w:line="360" w:lineRule="auto"/>
        <w:ind w:firstLine="709"/>
        <w:jc w:val="both"/>
        <w:rPr>
          <w:b w:val="0"/>
          <w:i w:val="0"/>
          <w:color w:val="2D2D2D"/>
          <w:spacing w:val="2"/>
          <w:sz w:val="24"/>
          <w:szCs w:val="24"/>
        </w:rPr>
      </w:pPr>
      <w:r w:rsidRPr="00FF3617">
        <w:rPr>
          <w:b w:val="0"/>
          <w:i w:val="0"/>
          <w:color w:val="2D2D2D"/>
          <w:spacing w:val="2"/>
          <w:sz w:val="24"/>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C86B50" w:rsidRPr="00FF3617" w:rsidRDefault="009D1F94" w:rsidP="00FF3617">
      <w:pPr>
        <w:pStyle w:val="13"/>
        <w:keepNext w:val="0"/>
        <w:widowControl w:val="0"/>
        <w:numPr>
          <w:ilvl w:val="0"/>
          <w:numId w:val="0"/>
        </w:numPr>
        <w:shd w:val="clear" w:color="FFFFFF" w:fill="FFFFFF"/>
        <w:spacing w:line="360" w:lineRule="auto"/>
        <w:ind w:firstLine="709"/>
        <w:jc w:val="both"/>
        <w:rPr>
          <w:sz w:val="24"/>
          <w:szCs w:val="24"/>
        </w:rPr>
      </w:pPr>
      <w:r w:rsidRPr="00FF3617">
        <w:rPr>
          <w:b w:val="0"/>
          <w:i w:val="0"/>
          <w:color w:val="2D2D2D"/>
          <w:spacing w:val="2"/>
          <w:sz w:val="24"/>
          <w:szCs w:val="24"/>
        </w:rPr>
        <w:t>СП 104.13330.2016 «Инженерная защита территории от затопления и подтопления» (актуализированная редакция СНиП 2.06.15-85);</w:t>
      </w:r>
    </w:p>
    <w:p w:rsidR="00C86B50" w:rsidRPr="00FF3617" w:rsidRDefault="009D1F94" w:rsidP="00FF3617">
      <w:pPr>
        <w:pStyle w:val="aff"/>
        <w:widowControl w:val="0"/>
        <w:spacing w:line="360" w:lineRule="auto"/>
        <w:ind w:firstLine="709"/>
        <w:jc w:val="both"/>
        <w:rPr>
          <w:szCs w:val="24"/>
        </w:rPr>
      </w:pPr>
      <w:r w:rsidRPr="00FF3617">
        <w:rPr>
          <w:color w:val="2D2D2D"/>
          <w:spacing w:val="2"/>
          <w:szCs w:val="24"/>
        </w:rPr>
        <w:t>СП 131.13330.2018 «СНиП 23-01-99* Строительная климатология»</w:t>
      </w:r>
      <w:r w:rsidRPr="00FF3617">
        <w:rPr>
          <w:szCs w:val="24"/>
        </w:rPr>
        <w:t>;</w:t>
      </w:r>
    </w:p>
    <w:p w:rsidR="00C86B50" w:rsidRPr="00FF3617" w:rsidRDefault="009D1F94" w:rsidP="00FF3617">
      <w:pPr>
        <w:pStyle w:val="aff"/>
        <w:widowControl w:val="0"/>
        <w:spacing w:line="360" w:lineRule="auto"/>
        <w:ind w:firstLine="709"/>
        <w:jc w:val="both"/>
        <w:rPr>
          <w:szCs w:val="24"/>
        </w:rPr>
      </w:pPr>
      <w:r w:rsidRPr="00FF3617">
        <w:rPr>
          <w:color w:val="2D2D2D"/>
          <w:spacing w:val="2"/>
          <w:szCs w:val="24"/>
        </w:rPr>
        <w:t>СП 115.13330.2016 Геофизика опасных природных воздействий. Актуализированная редакция СНиП 22-01-95</w:t>
      </w:r>
      <w:r w:rsidRPr="00FF3617">
        <w:rPr>
          <w:szCs w:val="24"/>
        </w:rPr>
        <w:t>;</w:t>
      </w:r>
    </w:p>
    <w:p w:rsidR="00C86B50" w:rsidRPr="00FF3617" w:rsidRDefault="009D1F94" w:rsidP="00FF3617">
      <w:pPr>
        <w:pStyle w:val="13"/>
        <w:keepNext w:val="0"/>
        <w:widowControl w:val="0"/>
        <w:numPr>
          <w:ilvl w:val="0"/>
          <w:numId w:val="0"/>
        </w:numPr>
        <w:shd w:val="clear" w:color="FFFFFF" w:fill="FFFFFF"/>
        <w:spacing w:line="360" w:lineRule="auto"/>
        <w:ind w:firstLine="709"/>
        <w:jc w:val="both"/>
        <w:rPr>
          <w:b w:val="0"/>
          <w:i w:val="0"/>
          <w:color w:val="2D2D2D"/>
          <w:spacing w:val="2"/>
          <w:sz w:val="24"/>
          <w:szCs w:val="24"/>
        </w:rPr>
      </w:pPr>
      <w:r w:rsidRPr="00FF3617">
        <w:rPr>
          <w:b w:val="0"/>
          <w:i w:val="0"/>
          <w:color w:val="2D2D2D"/>
          <w:spacing w:val="2"/>
          <w:sz w:val="24"/>
          <w:szCs w:val="24"/>
        </w:rPr>
        <w:t>СП 264.1325800.2016 «Световая маскировка населенных пунктов и объектов народного хозяйства» (актуализированная редакция СНиП 2.01.53-84);</w:t>
      </w:r>
    </w:p>
    <w:p w:rsidR="00C86B50" w:rsidRPr="00FF3617" w:rsidRDefault="009D1F94" w:rsidP="00FF3617">
      <w:pPr>
        <w:pStyle w:val="13"/>
        <w:keepNext w:val="0"/>
        <w:widowControl w:val="0"/>
        <w:numPr>
          <w:ilvl w:val="0"/>
          <w:numId w:val="0"/>
        </w:numPr>
        <w:shd w:val="clear" w:color="FFFFFF" w:fill="FFFFFF"/>
        <w:spacing w:line="360" w:lineRule="auto"/>
        <w:ind w:firstLine="709"/>
        <w:jc w:val="both"/>
        <w:rPr>
          <w:b w:val="0"/>
          <w:i w:val="0"/>
          <w:color w:val="2D2D2D"/>
          <w:spacing w:val="2"/>
          <w:sz w:val="24"/>
          <w:szCs w:val="24"/>
        </w:rPr>
      </w:pPr>
      <w:r w:rsidRPr="00FF3617">
        <w:rPr>
          <w:b w:val="0"/>
          <w:i w:val="0"/>
          <w:color w:val="2D2D2D"/>
          <w:spacing w:val="2"/>
          <w:sz w:val="24"/>
          <w:szCs w:val="24"/>
        </w:rPr>
        <w:t>РД 52.04.253-90 «Методика прогнозирования масштабов заражения сильнодействующими ядовитыми веществами при авариях (разрушениях) на химически опасных объектах и транспорте»;</w:t>
      </w:r>
    </w:p>
    <w:p w:rsidR="00C86B50" w:rsidRPr="00FF3617" w:rsidRDefault="009D1F94" w:rsidP="00FF3617">
      <w:pPr>
        <w:widowControl w:val="0"/>
        <w:spacing w:line="360" w:lineRule="auto"/>
        <w:ind w:firstLine="709"/>
        <w:jc w:val="both"/>
        <w:rPr>
          <w:szCs w:val="24"/>
        </w:rPr>
      </w:pPr>
      <w:r w:rsidRPr="00FF3617">
        <w:rPr>
          <w:bCs/>
          <w:szCs w:val="24"/>
          <w:shd w:val="clear" w:color="FFFFFF" w:fill="FFFFFF"/>
        </w:rPr>
        <w:t>СП</w:t>
      </w:r>
      <w:r w:rsidRPr="00FF3617">
        <w:rPr>
          <w:rStyle w:val="apple-converted-space"/>
          <w:szCs w:val="24"/>
          <w:shd w:val="clear" w:color="FFFFFF" w:fill="FFFFFF"/>
        </w:rPr>
        <w:t> </w:t>
      </w:r>
      <w:r w:rsidRPr="00FF3617">
        <w:rPr>
          <w:bCs/>
          <w:szCs w:val="24"/>
          <w:shd w:val="clear" w:color="FFFFFF" w:fill="FFFFFF"/>
        </w:rPr>
        <w:t>20</w:t>
      </w:r>
      <w:r w:rsidRPr="00FF3617">
        <w:rPr>
          <w:szCs w:val="24"/>
          <w:shd w:val="clear" w:color="FFFFFF" w:fill="FFFFFF"/>
        </w:rPr>
        <w:t>.</w:t>
      </w:r>
      <w:r w:rsidRPr="00FF3617">
        <w:rPr>
          <w:bCs/>
          <w:szCs w:val="24"/>
          <w:shd w:val="clear" w:color="FFFFFF" w:fill="FFFFFF"/>
        </w:rPr>
        <w:t>13330</w:t>
      </w:r>
      <w:r w:rsidRPr="00FF3617">
        <w:rPr>
          <w:szCs w:val="24"/>
          <w:shd w:val="clear" w:color="FFFFFF" w:fill="FFFFFF"/>
        </w:rPr>
        <w:t>.2016 «Нагрузки и воздействия» (актуализированная редакция СНиП 2.01.07-85* (с изменениями)).</w:t>
      </w:r>
    </w:p>
    <w:p w:rsidR="00C86B50" w:rsidRPr="00FF3617" w:rsidRDefault="009D1F94" w:rsidP="00FF3617">
      <w:pPr>
        <w:pStyle w:val="35"/>
        <w:widowControl w:val="0"/>
        <w:spacing w:line="360" w:lineRule="auto"/>
        <w:ind w:firstLine="709"/>
        <w:jc w:val="both"/>
        <w:rPr>
          <w:sz w:val="24"/>
          <w:szCs w:val="24"/>
        </w:rPr>
      </w:pPr>
      <w:r w:rsidRPr="00FF3617">
        <w:rPr>
          <w:sz w:val="24"/>
          <w:szCs w:val="24"/>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C86B50" w:rsidRPr="00FF3617" w:rsidRDefault="009D1F94" w:rsidP="00FF3617">
      <w:pPr>
        <w:pStyle w:val="35"/>
        <w:widowControl w:val="0"/>
        <w:spacing w:line="360" w:lineRule="auto"/>
        <w:ind w:firstLine="709"/>
        <w:jc w:val="both"/>
        <w:rPr>
          <w:sz w:val="24"/>
          <w:szCs w:val="24"/>
        </w:rPr>
      </w:pPr>
      <w:r w:rsidRPr="00FF3617">
        <w:rPr>
          <w:color w:val="000000"/>
          <w:sz w:val="24"/>
          <w:szCs w:val="24"/>
        </w:rPr>
        <w:t>СП 165.1325800.214 «</w:t>
      </w:r>
      <w:r w:rsidRPr="00FF3617">
        <w:rPr>
          <w:color w:val="000000"/>
          <w:spacing w:val="2"/>
          <w:sz w:val="24"/>
          <w:szCs w:val="24"/>
        </w:rPr>
        <w:t>Инженерно-технические мероприятия по гражданской обороне. Актуализированная редакция СНиП 2.01.51-90»;</w:t>
      </w:r>
    </w:p>
    <w:p w:rsidR="00C86B50" w:rsidRPr="00FF3617" w:rsidRDefault="009D1F94" w:rsidP="00FF3617">
      <w:pPr>
        <w:widowControl w:val="0"/>
        <w:spacing w:line="360" w:lineRule="auto"/>
        <w:ind w:firstLine="709"/>
        <w:jc w:val="both"/>
        <w:rPr>
          <w:color w:val="000000"/>
          <w:szCs w:val="24"/>
        </w:rPr>
      </w:pPr>
      <w:r w:rsidRPr="00FF3617">
        <w:rPr>
          <w:color w:val="000000"/>
          <w:szCs w:val="24"/>
        </w:rPr>
        <w:lastRenderedPageBreak/>
        <w:t>Постановление Администрации Курской области от 25.03.2020 №292-па «</w:t>
      </w:r>
      <w:r w:rsidRPr="00FF3617">
        <w:rPr>
          <w:color w:val="000000"/>
          <w:spacing w:val="2"/>
          <w:szCs w:val="24"/>
          <w:highlight w:val="white"/>
        </w:rPr>
        <w:t>Об утверждении Перечня населенных пунктов Курской области, подверженных угрозе лесных пожаров</w:t>
      </w:r>
      <w:r w:rsidRPr="00FF3617">
        <w:rPr>
          <w:color w:val="000000"/>
          <w:szCs w:val="24"/>
          <w:highlight w:val="white"/>
        </w:rPr>
        <w:t>"</w:t>
      </w:r>
      <w:r w:rsidRPr="00FF3617">
        <w:rPr>
          <w:color w:val="000000"/>
          <w:szCs w:val="24"/>
        </w:rPr>
        <w:t>;</w:t>
      </w:r>
    </w:p>
    <w:p w:rsidR="00C86B50" w:rsidRPr="00FF3617" w:rsidRDefault="009D1F94" w:rsidP="00FF3617">
      <w:pPr>
        <w:widowControl w:val="0"/>
        <w:spacing w:line="360" w:lineRule="auto"/>
        <w:ind w:firstLine="709"/>
        <w:jc w:val="both"/>
        <w:rPr>
          <w:color w:val="000000"/>
          <w:szCs w:val="24"/>
        </w:rPr>
      </w:pPr>
      <w:r w:rsidRPr="00FF3617">
        <w:rPr>
          <w:color w:val="000000"/>
          <w:szCs w:val="24"/>
        </w:rPr>
        <w:t>«Перечень потенциально опасных объектов, расположенных на территории Курской области» утвержденный протоколом совместного заседания КЧС и ОПБ Администрации Курской области, комиссии по повышению устойчивости функционирования экономики Курской области и эвакуационной комиссии Курской области от 31.10.2019 №24;</w:t>
      </w:r>
    </w:p>
    <w:p w:rsidR="00C86B50" w:rsidRPr="00FF3617" w:rsidRDefault="009D1F94" w:rsidP="00FF3617">
      <w:pPr>
        <w:widowControl w:val="0"/>
        <w:spacing w:line="360" w:lineRule="auto"/>
        <w:ind w:firstLine="709"/>
        <w:jc w:val="both"/>
        <w:rPr>
          <w:szCs w:val="24"/>
        </w:rPr>
      </w:pPr>
      <w:r w:rsidRPr="00FF3617">
        <w:rPr>
          <w:color w:val="000000"/>
          <w:szCs w:val="24"/>
        </w:rPr>
        <w:t>Перечень гидротехнических сооружений, расположенных на территории Курской области» утвержденный протоколом совместного заседания КЧС и ОПБ Администрации Курской области от 22.07.2020 №17.</w:t>
      </w:r>
    </w:p>
    <w:p w:rsidR="00C86B50" w:rsidRPr="00FF3617" w:rsidRDefault="009D1F94" w:rsidP="00FF3617">
      <w:pPr>
        <w:pStyle w:val="13"/>
        <w:keepNext w:val="0"/>
        <w:widowControl w:val="0"/>
        <w:numPr>
          <w:ilvl w:val="0"/>
          <w:numId w:val="32"/>
        </w:numPr>
        <w:tabs>
          <w:tab w:val="left" w:pos="0"/>
        </w:tabs>
        <w:spacing w:line="360" w:lineRule="auto"/>
        <w:ind w:left="0" w:firstLine="709"/>
        <w:jc w:val="both"/>
        <w:rPr>
          <w:i w:val="0"/>
          <w:sz w:val="24"/>
          <w:szCs w:val="24"/>
        </w:rPr>
      </w:pPr>
      <w:r w:rsidRPr="00FF3617">
        <w:rPr>
          <w:i w:val="0"/>
          <w:sz w:val="24"/>
          <w:szCs w:val="24"/>
        </w:rPr>
        <w:t>КРАТКОЕ ОПИСАНИЕ ТЕРРИТОРИИ МУНИЦИПАЛЬНОГО РАЙОНА, УСЛОВИЙ, И ИНФРАСТРУКТУРЫ, ФОРМИРУЮЩИХ ФАКТОРЫ РИСКА ВОЗНИКНОВЕНИЯ ЧРЕЗВЫЧАЙНЫХ СИТУАЦИЙ</w:t>
      </w:r>
      <w:bookmarkEnd w:id="6"/>
      <w:bookmarkEnd w:id="7"/>
      <w:bookmarkEnd w:id="8"/>
      <w:r w:rsidRPr="00FF3617">
        <w:rPr>
          <w:i w:val="0"/>
          <w:sz w:val="24"/>
          <w:szCs w:val="24"/>
        </w:rPr>
        <w:tab/>
      </w: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10" w:name="_Toc304369911"/>
      <w:bookmarkStart w:id="11" w:name="_Toc304883241"/>
      <w:r w:rsidRPr="00FF3617">
        <w:rPr>
          <w:i w:val="0"/>
          <w:sz w:val="24"/>
          <w:szCs w:val="24"/>
        </w:rPr>
        <w:t>Топографо-геодезические условия</w:t>
      </w:r>
      <w:bookmarkEnd w:id="10"/>
      <w:bookmarkEnd w:id="11"/>
    </w:p>
    <w:p w:rsidR="00C86B50" w:rsidRPr="00FF3617" w:rsidRDefault="009D1F94" w:rsidP="00FF3617">
      <w:pPr>
        <w:widowControl w:val="0"/>
        <w:spacing w:line="360" w:lineRule="auto"/>
        <w:ind w:firstLine="709"/>
        <w:jc w:val="both"/>
        <w:rPr>
          <w:szCs w:val="24"/>
        </w:rPr>
      </w:pPr>
      <w:r w:rsidRPr="00FF3617">
        <w:rPr>
          <w:szCs w:val="24"/>
        </w:rPr>
        <w:t>Большесолдатский район расположен в юго-западной части территории Курской области, административный центр – с. Большое Солдатское находится в 78 км к югу от г. Курска, в пойме р. Суджа.</w:t>
      </w:r>
    </w:p>
    <w:p w:rsidR="00C86B50" w:rsidRPr="00FF3617" w:rsidRDefault="009D1F94" w:rsidP="00FF3617">
      <w:pPr>
        <w:widowControl w:val="0"/>
        <w:spacing w:line="360" w:lineRule="auto"/>
        <w:ind w:firstLine="709"/>
        <w:jc w:val="both"/>
        <w:rPr>
          <w:szCs w:val="24"/>
        </w:rPr>
      </w:pPr>
      <w:r w:rsidRPr="00FF3617">
        <w:rPr>
          <w:szCs w:val="24"/>
        </w:rPr>
        <w:t>Основная масса территории района расположена на спокойном рельефе, местами изрезанном оврагами с уклонами менее 8 %. Территории, приближенные к реке Суджа, её притокам, рекам Скородная, Ржава, характеризуются ярко выраженным уклоном менее 10% и изрезаны балками и оврагами.</w:t>
      </w:r>
    </w:p>
    <w:p w:rsidR="00C86B50" w:rsidRPr="00FF3617" w:rsidRDefault="009D1F94" w:rsidP="00FF3617">
      <w:pPr>
        <w:widowControl w:val="0"/>
        <w:spacing w:line="360" w:lineRule="auto"/>
        <w:ind w:firstLine="709"/>
        <w:jc w:val="both"/>
        <w:rPr>
          <w:szCs w:val="24"/>
        </w:rPr>
      </w:pPr>
      <w:r w:rsidRPr="00FF3617">
        <w:rPr>
          <w:szCs w:val="24"/>
        </w:rPr>
        <w:t>Автомобильная дорога регионального значения «Дьяконово-Суджа-Граница с Украиной» пересекает территорию района с юго-востока на северо-запад.</w:t>
      </w:r>
    </w:p>
    <w:p w:rsidR="00C86B50" w:rsidRPr="00FF3617" w:rsidRDefault="009D1F94" w:rsidP="00FF3617">
      <w:pPr>
        <w:widowControl w:val="0"/>
        <w:spacing w:line="360" w:lineRule="auto"/>
        <w:ind w:firstLine="709"/>
        <w:jc w:val="both"/>
        <w:rPr>
          <w:szCs w:val="24"/>
        </w:rPr>
      </w:pPr>
      <w:r w:rsidRPr="00FF3617">
        <w:rPr>
          <w:szCs w:val="24"/>
        </w:rPr>
        <w:t>По территории района проходит магистральный газопровод «Уренгой – Помары - Ужгород».</w:t>
      </w:r>
    </w:p>
    <w:p w:rsidR="00C86B50" w:rsidRPr="00FF3617" w:rsidRDefault="009D1F94" w:rsidP="00FF3617">
      <w:pPr>
        <w:widowControl w:val="0"/>
        <w:spacing w:line="360" w:lineRule="auto"/>
        <w:ind w:firstLine="709"/>
        <w:jc w:val="both"/>
        <w:rPr>
          <w:szCs w:val="24"/>
        </w:rPr>
      </w:pPr>
      <w:r w:rsidRPr="00FF3617">
        <w:rPr>
          <w:szCs w:val="24"/>
        </w:rPr>
        <w:t>Район граничит: на западе с Суджанским и Льговским, на севере – с Курчатовским и Октябрьским, на востоке – с Медвенским, на юге с Обоянским, Беловским районами области.</w:t>
      </w: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12" w:name="_Toc304369912"/>
      <w:bookmarkStart w:id="13" w:name="_Toc304883242"/>
      <w:r w:rsidRPr="00FF3617">
        <w:rPr>
          <w:i w:val="0"/>
          <w:sz w:val="24"/>
          <w:szCs w:val="24"/>
        </w:rPr>
        <w:t>Инженерно-геологические условия</w:t>
      </w:r>
      <w:bookmarkEnd w:id="12"/>
      <w:bookmarkEnd w:id="13"/>
    </w:p>
    <w:p w:rsidR="00C86B50" w:rsidRPr="00FF3617" w:rsidRDefault="009D1F94" w:rsidP="00FF3617">
      <w:pPr>
        <w:widowControl w:val="0"/>
        <w:spacing w:line="360" w:lineRule="auto"/>
        <w:ind w:firstLine="709"/>
        <w:jc w:val="both"/>
        <w:rPr>
          <w:szCs w:val="24"/>
        </w:rPr>
      </w:pPr>
      <w:r w:rsidRPr="00FF3617">
        <w:rPr>
          <w:szCs w:val="24"/>
        </w:rPr>
        <w:t>Территория района находится в пределах Воронежского кристаллического массива, сложенного метаморфическими и изверженными породами архея и протерозоя. В геологическом строении принимают участие породы девонской, каменноугольной, юрской, меловой, палеогеновой, неогеновой и четвертичной систем. Подземные воды приурочены ко всем этим образованиям.</w:t>
      </w:r>
    </w:p>
    <w:p w:rsidR="00C86B50" w:rsidRPr="00FF3617" w:rsidRDefault="009D1F94" w:rsidP="00FF3617">
      <w:pPr>
        <w:widowControl w:val="0"/>
        <w:spacing w:line="360" w:lineRule="auto"/>
        <w:ind w:firstLine="709"/>
        <w:jc w:val="both"/>
        <w:rPr>
          <w:szCs w:val="24"/>
        </w:rPr>
      </w:pPr>
      <w:r w:rsidRPr="00FF3617">
        <w:rPr>
          <w:szCs w:val="24"/>
        </w:rPr>
        <w:lastRenderedPageBreak/>
        <w:t>Структуру поверхностных внеледниковых отложений составляют породы аллювиального четвертично-современного, средне-верхнечетвертичного (в пойме р. Суджа и её притоков) инженерно-геологических комплексов и породы инженерно-геологического комплекса покровных нерасчлененных отложений</w:t>
      </w:r>
      <w:r w:rsidR="003A75F7">
        <w:rPr>
          <w:szCs w:val="24"/>
        </w:rPr>
        <w:t>.</w:t>
      </w:r>
    </w:p>
    <w:p w:rsidR="00C86B50" w:rsidRPr="00FF3617" w:rsidRDefault="009D1F94" w:rsidP="00FF3617">
      <w:pPr>
        <w:widowControl w:val="0"/>
        <w:spacing w:line="360" w:lineRule="auto"/>
        <w:ind w:firstLine="709"/>
        <w:jc w:val="both"/>
        <w:rPr>
          <w:szCs w:val="24"/>
        </w:rPr>
      </w:pPr>
      <w:r w:rsidRPr="00FF3617">
        <w:rPr>
          <w:szCs w:val="24"/>
        </w:rPr>
        <w:t>Коренную основу составляют породы альбсеноманского (границы водосбора р. Суджа и её притоков) и палеогеногового  инженерно-геологического комплексов.</w:t>
      </w:r>
    </w:p>
    <w:p w:rsidR="00C86B50" w:rsidRPr="00FF3617" w:rsidRDefault="009D1F94" w:rsidP="00FF3617">
      <w:pPr>
        <w:widowControl w:val="0"/>
        <w:spacing w:line="360" w:lineRule="auto"/>
        <w:ind w:firstLine="709"/>
        <w:jc w:val="both"/>
        <w:rPr>
          <w:szCs w:val="24"/>
        </w:rPr>
      </w:pPr>
      <w:r w:rsidRPr="00FF3617">
        <w:rPr>
          <w:szCs w:val="24"/>
        </w:rPr>
        <w:t>Наиболее благоприятными периодами для производства земляных работ по гидрогеологическим условиям (наинизшее положение уровня воды) является февраль-март (до начала снеготаяния) и август-сентябрь (при дефиците осадков в летнее время).</w:t>
      </w:r>
    </w:p>
    <w:p w:rsidR="00C86B50" w:rsidRPr="00FF3617" w:rsidRDefault="009D1F94" w:rsidP="00FF3617">
      <w:pPr>
        <w:widowControl w:val="0"/>
        <w:spacing w:line="360" w:lineRule="auto"/>
        <w:ind w:firstLine="709"/>
        <w:jc w:val="both"/>
        <w:rPr>
          <w:szCs w:val="24"/>
        </w:rPr>
      </w:pPr>
      <w:r w:rsidRPr="00FF3617">
        <w:rPr>
          <w:szCs w:val="24"/>
        </w:rPr>
        <w:t xml:space="preserve">Подземные воды и грунты не агрессивны к бетону и арматуре железобетонных конструкций при любых параметрах. Степень агрессивного воздействия подземных вод на металлические конструкции при свободном доступе кислорода на открытых омываемых поверхностях - средняя. </w:t>
      </w:r>
    </w:p>
    <w:p w:rsidR="00C86B50" w:rsidRPr="00FF3617" w:rsidRDefault="009D1F94" w:rsidP="00FF3617">
      <w:pPr>
        <w:widowControl w:val="0"/>
        <w:spacing w:line="360" w:lineRule="auto"/>
        <w:ind w:firstLine="709"/>
        <w:jc w:val="both"/>
        <w:rPr>
          <w:szCs w:val="24"/>
        </w:rPr>
      </w:pPr>
      <w:r w:rsidRPr="00FF3617">
        <w:rPr>
          <w:szCs w:val="24"/>
        </w:rPr>
        <w:t>Из опасных геологических процессов на проектируемой территории наиболее ярко выражена овражная эрозия, плоскостной смыв, просадочные явления в грунтах.</w:t>
      </w:r>
    </w:p>
    <w:p w:rsidR="00C86B50" w:rsidRPr="00FF3617" w:rsidRDefault="009D1F94" w:rsidP="00FF3617">
      <w:pPr>
        <w:widowControl w:val="0"/>
        <w:spacing w:line="360" w:lineRule="auto"/>
        <w:ind w:firstLine="709"/>
        <w:jc w:val="both"/>
        <w:rPr>
          <w:szCs w:val="24"/>
        </w:rPr>
      </w:pPr>
      <w:r w:rsidRPr="00FF3617">
        <w:rPr>
          <w:szCs w:val="24"/>
        </w:rPr>
        <w:t>По условиям поверхностного строительства, и с точки зрения инженерно-геологических условий, территория района в большей части относится к районам пригодным для строительства.</w:t>
      </w:r>
    </w:p>
    <w:p w:rsidR="00C86B50" w:rsidRPr="00FF3617" w:rsidRDefault="009D1F94" w:rsidP="00FF3617">
      <w:pPr>
        <w:widowControl w:val="0"/>
        <w:spacing w:line="360" w:lineRule="auto"/>
        <w:ind w:firstLine="709"/>
        <w:jc w:val="both"/>
        <w:rPr>
          <w:szCs w:val="24"/>
        </w:rPr>
      </w:pPr>
      <w:r w:rsidRPr="00FF3617">
        <w:rPr>
          <w:szCs w:val="24"/>
        </w:rPr>
        <w:t>Территория района не является сейсмоактивной, не подвержена ярко выраженным процессам карста и суффозии.</w:t>
      </w:r>
    </w:p>
    <w:p w:rsidR="00C86B50" w:rsidRPr="00FF3617" w:rsidRDefault="009D1F94" w:rsidP="00FF3617">
      <w:pPr>
        <w:widowControl w:val="0"/>
        <w:spacing w:line="360" w:lineRule="auto"/>
        <w:ind w:firstLine="709"/>
        <w:jc w:val="both"/>
        <w:rPr>
          <w:b/>
          <w:szCs w:val="24"/>
        </w:rPr>
      </w:pPr>
      <w:bookmarkStart w:id="14" w:name="_Toc304369913"/>
      <w:r w:rsidRPr="00FF3617">
        <w:rPr>
          <w:b/>
          <w:szCs w:val="24"/>
        </w:rPr>
        <w:t xml:space="preserve"> Климатические условия</w:t>
      </w:r>
      <w:bookmarkEnd w:id="14"/>
    </w:p>
    <w:p w:rsidR="00C86B50" w:rsidRPr="00FF3617" w:rsidRDefault="009D1F94" w:rsidP="00FF3617">
      <w:pPr>
        <w:widowControl w:val="0"/>
        <w:spacing w:line="360" w:lineRule="auto"/>
        <w:ind w:firstLine="709"/>
        <w:jc w:val="both"/>
        <w:rPr>
          <w:szCs w:val="24"/>
        </w:rPr>
      </w:pPr>
      <w:r w:rsidRPr="00FF3617">
        <w:rPr>
          <w:szCs w:val="24"/>
        </w:rPr>
        <w:t>По климатическим условиям район относится к П-В климатической зоне с умеренно континентальным климатом.</w:t>
      </w:r>
    </w:p>
    <w:p w:rsidR="00C86B50" w:rsidRPr="00FF3617" w:rsidRDefault="009D1F94" w:rsidP="00FF3617">
      <w:pPr>
        <w:widowControl w:val="0"/>
        <w:spacing w:line="360" w:lineRule="auto"/>
        <w:ind w:firstLine="709"/>
        <w:jc w:val="both"/>
        <w:rPr>
          <w:szCs w:val="24"/>
        </w:rPr>
      </w:pPr>
      <w:r w:rsidRPr="00FF3617">
        <w:rPr>
          <w:szCs w:val="24"/>
        </w:rPr>
        <w:t>По данным Курской группы БРИС среднемесячные и годовая температуры воздуха по району составляют:</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w:t>
      </w:r>
      <w:r w:rsidR="005C3456">
        <w:rPr>
          <w:sz w:val="20"/>
        </w:rPr>
        <w:fldChar w:fldCharType="end"/>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77"/>
        <w:gridCol w:w="668"/>
        <w:gridCol w:w="668"/>
        <w:gridCol w:w="668"/>
        <w:gridCol w:w="614"/>
        <w:gridCol w:w="741"/>
        <w:gridCol w:w="741"/>
        <w:gridCol w:w="741"/>
        <w:gridCol w:w="741"/>
        <w:gridCol w:w="741"/>
        <w:gridCol w:w="614"/>
        <w:gridCol w:w="668"/>
        <w:gridCol w:w="681"/>
      </w:tblGrid>
      <w:tr w:rsidR="00C86B50">
        <w:tc>
          <w:tcPr>
            <w:tcW w:w="1177" w:type="dxa"/>
          </w:tcPr>
          <w:p w:rsidR="00C86B50" w:rsidRDefault="009D1F94" w:rsidP="00FF3617">
            <w:pPr>
              <w:widowControl w:val="0"/>
              <w:jc w:val="both"/>
              <w:rPr>
                <w:sz w:val="20"/>
              </w:rPr>
            </w:pPr>
            <w:r>
              <w:rPr>
                <w:sz w:val="20"/>
              </w:rPr>
              <w:t>Годовая</w:t>
            </w:r>
          </w:p>
        </w:tc>
        <w:tc>
          <w:tcPr>
            <w:tcW w:w="668" w:type="dxa"/>
          </w:tcPr>
          <w:p w:rsidR="00C86B50" w:rsidRDefault="009D1F94" w:rsidP="00FF3617">
            <w:pPr>
              <w:widowControl w:val="0"/>
              <w:jc w:val="both"/>
              <w:rPr>
                <w:sz w:val="20"/>
              </w:rPr>
            </w:pPr>
            <w:r>
              <w:rPr>
                <w:sz w:val="20"/>
              </w:rPr>
              <w:t>I</w:t>
            </w:r>
          </w:p>
        </w:tc>
        <w:tc>
          <w:tcPr>
            <w:tcW w:w="668" w:type="dxa"/>
          </w:tcPr>
          <w:p w:rsidR="00C86B50" w:rsidRDefault="009D1F94" w:rsidP="00FF3617">
            <w:pPr>
              <w:widowControl w:val="0"/>
              <w:jc w:val="both"/>
              <w:rPr>
                <w:sz w:val="20"/>
              </w:rPr>
            </w:pPr>
            <w:r>
              <w:rPr>
                <w:sz w:val="20"/>
              </w:rPr>
              <w:t>II</w:t>
            </w:r>
          </w:p>
        </w:tc>
        <w:tc>
          <w:tcPr>
            <w:tcW w:w="668" w:type="dxa"/>
          </w:tcPr>
          <w:p w:rsidR="00C86B50" w:rsidRDefault="009D1F94" w:rsidP="00FF3617">
            <w:pPr>
              <w:widowControl w:val="0"/>
              <w:jc w:val="both"/>
              <w:rPr>
                <w:sz w:val="20"/>
              </w:rPr>
            </w:pPr>
            <w:r>
              <w:rPr>
                <w:sz w:val="20"/>
              </w:rPr>
              <w:t>III</w:t>
            </w:r>
          </w:p>
        </w:tc>
        <w:tc>
          <w:tcPr>
            <w:tcW w:w="614" w:type="dxa"/>
          </w:tcPr>
          <w:p w:rsidR="00C86B50" w:rsidRDefault="009D1F94" w:rsidP="00FF3617">
            <w:pPr>
              <w:widowControl w:val="0"/>
              <w:jc w:val="both"/>
              <w:rPr>
                <w:sz w:val="20"/>
              </w:rPr>
            </w:pPr>
            <w:r>
              <w:rPr>
                <w:sz w:val="20"/>
              </w:rPr>
              <w:t>IV</w:t>
            </w:r>
          </w:p>
        </w:tc>
        <w:tc>
          <w:tcPr>
            <w:tcW w:w="741" w:type="dxa"/>
          </w:tcPr>
          <w:p w:rsidR="00C86B50" w:rsidRDefault="009D1F94" w:rsidP="00FF3617">
            <w:pPr>
              <w:widowControl w:val="0"/>
              <w:jc w:val="both"/>
              <w:rPr>
                <w:sz w:val="20"/>
              </w:rPr>
            </w:pPr>
            <w:r>
              <w:rPr>
                <w:sz w:val="20"/>
              </w:rPr>
              <w:t>V</w:t>
            </w:r>
          </w:p>
        </w:tc>
        <w:tc>
          <w:tcPr>
            <w:tcW w:w="741" w:type="dxa"/>
          </w:tcPr>
          <w:p w:rsidR="00C86B50" w:rsidRDefault="009D1F94" w:rsidP="00FF3617">
            <w:pPr>
              <w:widowControl w:val="0"/>
              <w:jc w:val="both"/>
              <w:rPr>
                <w:sz w:val="20"/>
              </w:rPr>
            </w:pPr>
            <w:r>
              <w:rPr>
                <w:sz w:val="20"/>
              </w:rPr>
              <w:t>VI</w:t>
            </w:r>
          </w:p>
        </w:tc>
        <w:tc>
          <w:tcPr>
            <w:tcW w:w="741" w:type="dxa"/>
          </w:tcPr>
          <w:p w:rsidR="00C86B50" w:rsidRDefault="009D1F94" w:rsidP="00FF3617">
            <w:pPr>
              <w:widowControl w:val="0"/>
              <w:jc w:val="both"/>
              <w:rPr>
                <w:sz w:val="20"/>
              </w:rPr>
            </w:pPr>
            <w:r>
              <w:rPr>
                <w:sz w:val="20"/>
              </w:rPr>
              <w:t>VII</w:t>
            </w:r>
          </w:p>
        </w:tc>
        <w:tc>
          <w:tcPr>
            <w:tcW w:w="741" w:type="dxa"/>
          </w:tcPr>
          <w:p w:rsidR="00C86B50" w:rsidRDefault="009D1F94" w:rsidP="00FF3617">
            <w:pPr>
              <w:widowControl w:val="0"/>
              <w:jc w:val="both"/>
              <w:rPr>
                <w:sz w:val="20"/>
              </w:rPr>
            </w:pPr>
            <w:r>
              <w:rPr>
                <w:sz w:val="20"/>
              </w:rPr>
              <w:t>VIII</w:t>
            </w:r>
          </w:p>
        </w:tc>
        <w:tc>
          <w:tcPr>
            <w:tcW w:w="741" w:type="dxa"/>
          </w:tcPr>
          <w:p w:rsidR="00C86B50" w:rsidRDefault="009D1F94" w:rsidP="00FF3617">
            <w:pPr>
              <w:widowControl w:val="0"/>
              <w:jc w:val="both"/>
              <w:rPr>
                <w:sz w:val="20"/>
              </w:rPr>
            </w:pPr>
            <w:r>
              <w:rPr>
                <w:sz w:val="20"/>
              </w:rPr>
              <w:t>IX</w:t>
            </w:r>
          </w:p>
        </w:tc>
        <w:tc>
          <w:tcPr>
            <w:tcW w:w="614" w:type="dxa"/>
          </w:tcPr>
          <w:p w:rsidR="00C86B50" w:rsidRDefault="009D1F94" w:rsidP="00FF3617">
            <w:pPr>
              <w:widowControl w:val="0"/>
              <w:jc w:val="both"/>
              <w:rPr>
                <w:sz w:val="20"/>
              </w:rPr>
            </w:pPr>
            <w:r>
              <w:rPr>
                <w:sz w:val="20"/>
              </w:rPr>
              <w:t>X</w:t>
            </w:r>
          </w:p>
        </w:tc>
        <w:tc>
          <w:tcPr>
            <w:tcW w:w="668" w:type="dxa"/>
          </w:tcPr>
          <w:p w:rsidR="00C86B50" w:rsidRDefault="009D1F94" w:rsidP="00FF3617">
            <w:pPr>
              <w:widowControl w:val="0"/>
              <w:jc w:val="both"/>
              <w:rPr>
                <w:sz w:val="20"/>
              </w:rPr>
            </w:pPr>
            <w:r>
              <w:rPr>
                <w:sz w:val="20"/>
              </w:rPr>
              <w:t>XI</w:t>
            </w:r>
          </w:p>
        </w:tc>
        <w:tc>
          <w:tcPr>
            <w:tcW w:w="681" w:type="dxa"/>
          </w:tcPr>
          <w:p w:rsidR="00C86B50" w:rsidRDefault="009D1F94" w:rsidP="00FF3617">
            <w:pPr>
              <w:widowControl w:val="0"/>
              <w:jc w:val="both"/>
              <w:rPr>
                <w:sz w:val="20"/>
              </w:rPr>
            </w:pPr>
            <w:r>
              <w:rPr>
                <w:sz w:val="20"/>
              </w:rPr>
              <w:t>XII</w:t>
            </w:r>
          </w:p>
        </w:tc>
      </w:tr>
      <w:tr w:rsidR="00C86B50">
        <w:tc>
          <w:tcPr>
            <w:tcW w:w="1177" w:type="dxa"/>
          </w:tcPr>
          <w:p w:rsidR="00C86B50" w:rsidRDefault="009D1F94" w:rsidP="00FF3617">
            <w:pPr>
              <w:widowControl w:val="0"/>
              <w:jc w:val="both"/>
              <w:rPr>
                <w:sz w:val="20"/>
              </w:rPr>
            </w:pPr>
            <w:r>
              <w:rPr>
                <w:sz w:val="20"/>
              </w:rPr>
              <w:t>5,9</w:t>
            </w:r>
          </w:p>
        </w:tc>
        <w:tc>
          <w:tcPr>
            <w:tcW w:w="668" w:type="dxa"/>
          </w:tcPr>
          <w:p w:rsidR="00C86B50" w:rsidRDefault="009D1F94" w:rsidP="00FF3617">
            <w:pPr>
              <w:widowControl w:val="0"/>
              <w:jc w:val="both"/>
              <w:rPr>
                <w:sz w:val="20"/>
              </w:rPr>
            </w:pPr>
            <w:r>
              <w:rPr>
                <w:sz w:val="20"/>
              </w:rPr>
              <w:t>-7.9</w:t>
            </w:r>
          </w:p>
        </w:tc>
        <w:tc>
          <w:tcPr>
            <w:tcW w:w="668" w:type="dxa"/>
          </w:tcPr>
          <w:p w:rsidR="00C86B50" w:rsidRDefault="009D1F94" w:rsidP="00FF3617">
            <w:pPr>
              <w:widowControl w:val="0"/>
              <w:jc w:val="both"/>
              <w:rPr>
                <w:sz w:val="20"/>
              </w:rPr>
            </w:pPr>
            <w:r>
              <w:rPr>
                <w:sz w:val="20"/>
              </w:rPr>
              <w:t>-7,8</w:t>
            </w:r>
          </w:p>
        </w:tc>
        <w:tc>
          <w:tcPr>
            <w:tcW w:w="668" w:type="dxa"/>
          </w:tcPr>
          <w:p w:rsidR="00C86B50" w:rsidRDefault="009D1F94" w:rsidP="00FF3617">
            <w:pPr>
              <w:widowControl w:val="0"/>
              <w:jc w:val="both"/>
              <w:rPr>
                <w:sz w:val="20"/>
              </w:rPr>
            </w:pPr>
            <w:r>
              <w:rPr>
                <w:sz w:val="20"/>
              </w:rPr>
              <w:t>-2,7</w:t>
            </w:r>
          </w:p>
        </w:tc>
        <w:tc>
          <w:tcPr>
            <w:tcW w:w="614" w:type="dxa"/>
          </w:tcPr>
          <w:p w:rsidR="00C86B50" w:rsidRDefault="009D1F94" w:rsidP="00FF3617">
            <w:pPr>
              <w:widowControl w:val="0"/>
              <w:jc w:val="both"/>
              <w:rPr>
                <w:sz w:val="20"/>
              </w:rPr>
            </w:pPr>
            <w:r>
              <w:rPr>
                <w:sz w:val="20"/>
              </w:rPr>
              <w:t>6,2</w:t>
            </w:r>
          </w:p>
        </w:tc>
        <w:tc>
          <w:tcPr>
            <w:tcW w:w="741" w:type="dxa"/>
          </w:tcPr>
          <w:p w:rsidR="00C86B50" w:rsidRDefault="009D1F94" w:rsidP="00FF3617">
            <w:pPr>
              <w:widowControl w:val="0"/>
              <w:jc w:val="both"/>
              <w:rPr>
                <w:sz w:val="20"/>
              </w:rPr>
            </w:pPr>
            <w:r>
              <w:rPr>
                <w:sz w:val="20"/>
              </w:rPr>
              <w:t>14,0</w:t>
            </w:r>
          </w:p>
        </w:tc>
        <w:tc>
          <w:tcPr>
            <w:tcW w:w="741" w:type="dxa"/>
          </w:tcPr>
          <w:p w:rsidR="00C86B50" w:rsidRDefault="009D1F94" w:rsidP="00FF3617">
            <w:pPr>
              <w:widowControl w:val="0"/>
              <w:jc w:val="both"/>
              <w:rPr>
                <w:sz w:val="20"/>
              </w:rPr>
            </w:pPr>
            <w:r>
              <w:rPr>
                <w:sz w:val="20"/>
              </w:rPr>
              <w:t>17,6</w:t>
            </w:r>
          </w:p>
        </w:tc>
        <w:tc>
          <w:tcPr>
            <w:tcW w:w="741" w:type="dxa"/>
          </w:tcPr>
          <w:p w:rsidR="00C86B50" w:rsidRDefault="009D1F94" w:rsidP="00FF3617">
            <w:pPr>
              <w:widowControl w:val="0"/>
              <w:jc w:val="both"/>
              <w:rPr>
                <w:sz w:val="20"/>
              </w:rPr>
            </w:pPr>
            <w:r>
              <w:rPr>
                <w:sz w:val="20"/>
              </w:rPr>
              <w:t>19,6</w:t>
            </w:r>
          </w:p>
        </w:tc>
        <w:tc>
          <w:tcPr>
            <w:tcW w:w="741" w:type="dxa"/>
          </w:tcPr>
          <w:p w:rsidR="00C86B50" w:rsidRDefault="009D1F94" w:rsidP="00FF3617">
            <w:pPr>
              <w:widowControl w:val="0"/>
              <w:jc w:val="both"/>
              <w:rPr>
                <w:sz w:val="20"/>
              </w:rPr>
            </w:pPr>
            <w:r>
              <w:rPr>
                <w:sz w:val="20"/>
              </w:rPr>
              <w:t>18,4</w:t>
            </w:r>
          </w:p>
        </w:tc>
        <w:tc>
          <w:tcPr>
            <w:tcW w:w="741" w:type="dxa"/>
          </w:tcPr>
          <w:p w:rsidR="00C86B50" w:rsidRDefault="009D1F94" w:rsidP="00FF3617">
            <w:pPr>
              <w:widowControl w:val="0"/>
              <w:jc w:val="both"/>
              <w:rPr>
                <w:sz w:val="20"/>
              </w:rPr>
            </w:pPr>
            <w:r>
              <w:rPr>
                <w:sz w:val="20"/>
              </w:rPr>
              <w:t>12,9</w:t>
            </w:r>
          </w:p>
        </w:tc>
        <w:tc>
          <w:tcPr>
            <w:tcW w:w="614" w:type="dxa"/>
          </w:tcPr>
          <w:p w:rsidR="00C86B50" w:rsidRDefault="009D1F94" w:rsidP="00FF3617">
            <w:pPr>
              <w:widowControl w:val="0"/>
              <w:jc w:val="both"/>
              <w:rPr>
                <w:sz w:val="20"/>
              </w:rPr>
            </w:pPr>
            <w:r>
              <w:rPr>
                <w:sz w:val="20"/>
              </w:rPr>
              <w:t>6,1</w:t>
            </w:r>
          </w:p>
        </w:tc>
        <w:tc>
          <w:tcPr>
            <w:tcW w:w="668" w:type="dxa"/>
          </w:tcPr>
          <w:p w:rsidR="00C86B50" w:rsidRDefault="009D1F94" w:rsidP="00FF3617">
            <w:pPr>
              <w:widowControl w:val="0"/>
              <w:jc w:val="both"/>
              <w:rPr>
                <w:sz w:val="20"/>
              </w:rPr>
            </w:pPr>
            <w:r>
              <w:rPr>
                <w:sz w:val="20"/>
              </w:rPr>
              <w:t>-0,3</w:t>
            </w:r>
          </w:p>
        </w:tc>
        <w:tc>
          <w:tcPr>
            <w:tcW w:w="681" w:type="dxa"/>
          </w:tcPr>
          <w:p w:rsidR="00C86B50" w:rsidRDefault="009D1F94" w:rsidP="00FF3617">
            <w:pPr>
              <w:widowControl w:val="0"/>
              <w:jc w:val="both"/>
              <w:rPr>
                <w:sz w:val="20"/>
              </w:rPr>
            </w:pPr>
            <w:r>
              <w:rPr>
                <w:sz w:val="20"/>
              </w:rPr>
              <w:t>-5,4</w:t>
            </w:r>
          </w:p>
        </w:tc>
      </w:tr>
    </w:tbl>
    <w:p w:rsidR="00C86B50" w:rsidRDefault="009D1F94" w:rsidP="00FF3617">
      <w:pPr>
        <w:widowControl w:val="0"/>
        <w:spacing w:line="360" w:lineRule="auto"/>
        <w:ind w:firstLine="720"/>
        <w:jc w:val="both"/>
        <w:rPr>
          <w:szCs w:val="24"/>
        </w:rPr>
      </w:pPr>
      <w:r>
        <w:rPr>
          <w:szCs w:val="24"/>
        </w:rPr>
        <w:t>Абсолютный максимум температуры воздуха наблюдался в июле и составил 39°, абсолютный минимум - 37°. Продолжительность безморозного периода составляет 155 дней.</w:t>
      </w:r>
    </w:p>
    <w:p w:rsidR="00C86B50" w:rsidRDefault="009D1F94" w:rsidP="00FF3617">
      <w:pPr>
        <w:widowControl w:val="0"/>
        <w:spacing w:line="360" w:lineRule="auto"/>
        <w:ind w:firstLine="720"/>
        <w:jc w:val="both"/>
        <w:rPr>
          <w:szCs w:val="24"/>
        </w:rPr>
      </w:pPr>
      <w:r>
        <w:rPr>
          <w:szCs w:val="24"/>
        </w:rPr>
        <w:t>Переход среднесуточной температуры воздуха через +5</w:t>
      </w:r>
      <w:r>
        <w:rPr>
          <w:szCs w:val="24"/>
          <w:vertAlign w:val="superscript"/>
        </w:rPr>
        <w:t>0</w:t>
      </w:r>
      <w:r>
        <w:rPr>
          <w:szCs w:val="24"/>
        </w:rPr>
        <w:t xml:space="preserve"> наступает в середине апреля весной и 21 октября осенью,  что соответствует началу вегетации и полевых работ. Продолжительность вегетационного периода 192 дня. Сумма температур выше 10</w:t>
      </w:r>
      <w:r>
        <w:rPr>
          <w:szCs w:val="24"/>
          <w:vertAlign w:val="superscript"/>
        </w:rPr>
        <w:t>0</w:t>
      </w:r>
      <w:r>
        <w:rPr>
          <w:szCs w:val="24"/>
        </w:rPr>
        <w:t xml:space="preserve">  за период вегетации составляет 2511, что вполне достаточно для роста, развития и вызревания всех районированных культур.</w:t>
      </w:r>
    </w:p>
    <w:p w:rsidR="00C86B50" w:rsidRDefault="009D1F94" w:rsidP="00FF3617">
      <w:pPr>
        <w:widowControl w:val="0"/>
        <w:spacing w:line="360" w:lineRule="auto"/>
        <w:ind w:firstLine="720"/>
        <w:jc w:val="both"/>
        <w:rPr>
          <w:szCs w:val="24"/>
        </w:rPr>
      </w:pPr>
      <w:r>
        <w:rPr>
          <w:szCs w:val="24"/>
        </w:rPr>
        <w:lastRenderedPageBreak/>
        <w:t>Средняя дата 1-го осеннего заморозка приходится на 3 октября, последнего - на 25 апреля.</w:t>
      </w:r>
    </w:p>
    <w:p w:rsidR="00C86B50" w:rsidRDefault="009D1F94" w:rsidP="00FF3617">
      <w:pPr>
        <w:widowControl w:val="0"/>
        <w:spacing w:line="360" w:lineRule="auto"/>
        <w:ind w:firstLine="720"/>
        <w:jc w:val="both"/>
        <w:rPr>
          <w:szCs w:val="24"/>
        </w:rPr>
      </w:pPr>
      <w:r>
        <w:rPr>
          <w:szCs w:val="24"/>
        </w:rPr>
        <w:t>Наибольшая глубина промерзания почвы в холодные малоснежные зимы достигает 157 см, в наиболее снежные зимы - 30 см.</w:t>
      </w:r>
    </w:p>
    <w:p w:rsidR="00C86B50" w:rsidRDefault="009D1F94" w:rsidP="00FF3617">
      <w:pPr>
        <w:widowControl w:val="0"/>
        <w:spacing w:line="360" w:lineRule="auto"/>
        <w:ind w:firstLine="720"/>
        <w:jc w:val="both"/>
        <w:rPr>
          <w:szCs w:val="24"/>
        </w:rPr>
      </w:pPr>
      <w:r>
        <w:rPr>
          <w:szCs w:val="24"/>
        </w:rPr>
        <w:t>Устойчивый снежный покров образуется 22 декабря и сохраняется в течение 110 дней. Средняя дата разрушения снежного покрова - 31 марта. Средняя высота его составляет 20 см.</w:t>
      </w:r>
    </w:p>
    <w:p w:rsidR="00C86B50" w:rsidRDefault="009D1F94" w:rsidP="00FF3617">
      <w:pPr>
        <w:widowControl w:val="0"/>
        <w:spacing w:line="360" w:lineRule="auto"/>
        <w:ind w:firstLine="720"/>
        <w:jc w:val="both"/>
        <w:rPr>
          <w:szCs w:val="24"/>
        </w:rPr>
      </w:pPr>
      <w:r>
        <w:rPr>
          <w:szCs w:val="24"/>
        </w:rPr>
        <w:t>Среднегодовое количество осадков по наблюдениям Суджанской метеостанции, приводится в таблице 2:</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2</w:t>
      </w:r>
      <w:r w:rsidR="005C3456">
        <w:rPr>
          <w:sz w:val="20"/>
        </w:rPr>
        <w:fldChar w:fldCharType="end"/>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91"/>
        <w:gridCol w:w="652"/>
        <w:gridCol w:w="651"/>
        <w:gridCol w:w="651"/>
        <w:gridCol w:w="656"/>
        <w:gridCol w:w="651"/>
        <w:gridCol w:w="656"/>
        <w:gridCol w:w="735"/>
        <w:gridCol w:w="822"/>
        <w:gridCol w:w="656"/>
        <w:gridCol w:w="651"/>
        <w:gridCol w:w="656"/>
        <w:gridCol w:w="735"/>
      </w:tblGrid>
      <w:tr w:rsidR="00C86B50">
        <w:tc>
          <w:tcPr>
            <w:tcW w:w="1291" w:type="dxa"/>
          </w:tcPr>
          <w:p w:rsidR="00C86B50" w:rsidRDefault="009D1F94" w:rsidP="00FF3617">
            <w:pPr>
              <w:widowControl w:val="0"/>
              <w:jc w:val="both"/>
            </w:pPr>
            <w:r>
              <w:t>Годовое</w:t>
            </w:r>
          </w:p>
        </w:tc>
        <w:tc>
          <w:tcPr>
            <w:tcW w:w="652" w:type="dxa"/>
          </w:tcPr>
          <w:p w:rsidR="00C86B50" w:rsidRDefault="009D1F94" w:rsidP="00FF3617">
            <w:pPr>
              <w:widowControl w:val="0"/>
              <w:jc w:val="both"/>
            </w:pPr>
            <w:r>
              <w:t>I</w:t>
            </w:r>
          </w:p>
        </w:tc>
        <w:tc>
          <w:tcPr>
            <w:tcW w:w="651" w:type="dxa"/>
          </w:tcPr>
          <w:p w:rsidR="00C86B50" w:rsidRDefault="009D1F94" w:rsidP="00FF3617">
            <w:pPr>
              <w:widowControl w:val="0"/>
              <w:jc w:val="both"/>
            </w:pPr>
            <w:r>
              <w:t>II</w:t>
            </w:r>
          </w:p>
        </w:tc>
        <w:tc>
          <w:tcPr>
            <w:tcW w:w="651" w:type="dxa"/>
          </w:tcPr>
          <w:p w:rsidR="00C86B50" w:rsidRDefault="009D1F94" w:rsidP="00FF3617">
            <w:pPr>
              <w:widowControl w:val="0"/>
              <w:jc w:val="both"/>
            </w:pPr>
            <w:r>
              <w:t>III</w:t>
            </w:r>
          </w:p>
        </w:tc>
        <w:tc>
          <w:tcPr>
            <w:tcW w:w="656" w:type="dxa"/>
          </w:tcPr>
          <w:p w:rsidR="00C86B50" w:rsidRDefault="009D1F94" w:rsidP="00FF3617">
            <w:pPr>
              <w:widowControl w:val="0"/>
              <w:jc w:val="both"/>
            </w:pPr>
            <w:r>
              <w:t>IV</w:t>
            </w:r>
          </w:p>
        </w:tc>
        <w:tc>
          <w:tcPr>
            <w:tcW w:w="651" w:type="dxa"/>
          </w:tcPr>
          <w:p w:rsidR="00C86B50" w:rsidRDefault="009D1F94" w:rsidP="00FF3617">
            <w:pPr>
              <w:widowControl w:val="0"/>
              <w:jc w:val="both"/>
            </w:pPr>
            <w:r>
              <w:t>V</w:t>
            </w:r>
          </w:p>
        </w:tc>
        <w:tc>
          <w:tcPr>
            <w:tcW w:w="656" w:type="dxa"/>
          </w:tcPr>
          <w:p w:rsidR="00C86B50" w:rsidRDefault="009D1F94" w:rsidP="00FF3617">
            <w:pPr>
              <w:widowControl w:val="0"/>
              <w:jc w:val="both"/>
            </w:pPr>
            <w:r>
              <w:t>VI</w:t>
            </w:r>
          </w:p>
        </w:tc>
        <w:tc>
          <w:tcPr>
            <w:tcW w:w="735" w:type="dxa"/>
          </w:tcPr>
          <w:p w:rsidR="00C86B50" w:rsidRDefault="009D1F94" w:rsidP="00FF3617">
            <w:pPr>
              <w:widowControl w:val="0"/>
              <w:jc w:val="both"/>
            </w:pPr>
            <w:r>
              <w:t>VII</w:t>
            </w:r>
          </w:p>
        </w:tc>
        <w:tc>
          <w:tcPr>
            <w:tcW w:w="822" w:type="dxa"/>
          </w:tcPr>
          <w:p w:rsidR="00C86B50" w:rsidRDefault="009D1F94" w:rsidP="00FF3617">
            <w:pPr>
              <w:widowControl w:val="0"/>
              <w:jc w:val="both"/>
            </w:pPr>
            <w:r>
              <w:t>VIII</w:t>
            </w:r>
          </w:p>
        </w:tc>
        <w:tc>
          <w:tcPr>
            <w:tcW w:w="656" w:type="dxa"/>
          </w:tcPr>
          <w:p w:rsidR="00C86B50" w:rsidRDefault="009D1F94" w:rsidP="00FF3617">
            <w:pPr>
              <w:widowControl w:val="0"/>
              <w:jc w:val="both"/>
            </w:pPr>
            <w:r>
              <w:t>IX</w:t>
            </w:r>
          </w:p>
        </w:tc>
        <w:tc>
          <w:tcPr>
            <w:tcW w:w="651" w:type="dxa"/>
          </w:tcPr>
          <w:p w:rsidR="00C86B50" w:rsidRDefault="009D1F94" w:rsidP="00FF3617">
            <w:pPr>
              <w:widowControl w:val="0"/>
              <w:jc w:val="both"/>
            </w:pPr>
            <w:r>
              <w:t>X</w:t>
            </w:r>
          </w:p>
        </w:tc>
        <w:tc>
          <w:tcPr>
            <w:tcW w:w="656" w:type="dxa"/>
          </w:tcPr>
          <w:p w:rsidR="00C86B50" w:rsidRDefault="009D1F94" w:rsidP="00FF3617">
            <w:pPr>
              <w:widowControl w:val="0"/>
              <w:jc w:val="both"/>
            </w:pPr>
            <w:r>
              <w:t>XI</w:t>
            </w:r>
          </w:p>
        </w:tc>
        <w:tc>
          <w:tcPr>
            <w:tcW w:w="735" w:type="dxa"/>
          </w:tcPr>
          <w:p w:rsidR="00C86B50" w:rsidRDefault="009D1F94" w:rsidP="00FF3617">
            <w:pPr>
              <w:widowControl w:val="0"/>
              <w:jc w:val="both"/>
            </w:pPr>
            <w:r>
              <w:t>XII</w:t>
            </w:r>
          </w:p>
        </w:tc>
      </w:tr>
      <w:tr w:rsidR="00C86B50">
        <w:tc>
          <w:tcPr>
            <w:tcW w:w="1291" w:type="dxa"/>
          </w:tcPr>
          <w:p w:rsidR="00C86B50" w:rsidRDefault="009D1F94" w:rsidP="00FF3617">
            <w:pPr>
              <w:widowControl w:val="0"/>
              <w:jc w:val="both"/>
            </w:pPr>
            <w:r>
              <w:t>598</w:t>
            </w:r>
          </w:p>
        </w:tc>
        <w:tc>
          <w:tcPr>
            <w:tcW w:w="652" w:type="dxa"/>
          </w:tcPr>
          <w:p w:rsidR="00C86B50" w:rsidRDefault="009D1F94" w:rsidP="00FF3617">
            <w:pPr>
              <w:widowControl w:val="0"/>
              <w:jc w:val="both"/>
            </w:pPr>
            <w:r>
              <w:t>33</w:t>
            </w:r>
          </w:p>
        </w:tc>
        <w:tc>
          <w:tcPr>
            <w:tcW w:w="651" w:type="dxa"/>
          </w:tcPr>
          <w:p w:rsidR="00C86B50" w:rsidRDefault="009D1F94" w:rsidP="00FF3617">
            <w:pPr>
              <w:widowControl w:val="0"/>
              <w:jc w:val="both"/>
            </w:pPr>
            <w:r>
              <w:t>28</w:t>
            </w:r>
          </w:p>
        </w:tc>
        <w:tc>
          <w:tcPr>
            <w:tcW w:w="651" w:type="dxa"/>
          </w:tcPr>
          <w:p w:rsidR="00C86B50" w:rsidRDefault="009D1F94" w:rsidP="00FF3617">
            <w:pPr>
              <w:widowControl w:val="0"/>
              <w:jc w:val="both"/>
            </w:pPr>
            <w:r>
              <w:t>35</w:t>
            </w:r>
          </w:p>
        </w:tc>
        <w:tc>
          <w:tcPr>
            <w:tcW w:w="656" w:type="dxa"/>
          </w:tcPr>
          <w:p w:rsidR="00C86B50" w:rsidRDefault="009D1F94" w:rsidP="00FF3617">
            <w:pPr>
              <w:widowControl w:val="0"/>
              <w:jc w:val="both"/>
            </w:pPr>
            <w:r>
              <w:t>45</w:t>
            </w:r>
          </w:p>
        </w:tc>
        <w:tc>
          <w:tcPr>
            <w:tcW w:w="651" w:type="dxa"/>
          </w:tcPr>
          <w:p w:rsidR="00C86B50" w:rsidRDefault="009D1F94" w:rsidP="00FF3617">
            <w:pPr>
              <w:widowControl w:val="0"/>
              <w:jc w:val="both"/>
            </w:pPr>
            <w:r>
              <w:t>54</w:t>
            </w:r>
          </w:p>
        </w:tc>
        <w:tc>
          <w:tcPr>
            <w:tcW w:w="656" w:type="dxa"/>
          </w:tcPr>
          <w:p w:rsidR="00C86B50" w:rsidRDefault="009D1F94" w:rsidP="00FF3617">
            <w:pPr>
              <w:widowControl w:val="0"/>
              <w:jc w:val="both"/>
            </w:pPr>
            <w:r>
              <w:t>78</w:t>
            </w:r>
          </w:p>
        </w:tc>
        <w:tc>
          <w:tcPr>
            <w:tcW w:w="735" w:type="dxa"/>
          </w:tcPr>
          <w:p w:rsidR="00C86B50" w:rsidRDefault="009D1F94" w:rsidP="00FF3617">
            <w:pPr>
              <w:widowControl w:val="0"/>
              <w:jc w:val="both"/>
            </w:pPr>
            <w:r>
              <w:t>78</w:t>
            </w:r>
          </w:p>
        </w:tc>
        <w:tc>
          <w:tcPr>
            <w:tcW w:w="822" w:type="dxa"/>
          </w:tcPr>
          <w:p w:rsidR="00C86B50" w:rsidRDefault="009D1F94" w:rsidP="00FF3617">
            <w:pPr>
              <w:widowControl w:val="0"/>
              <w:jc w:val="both"/>
            </w:pPr>
            <w:r>
              <w:t>58</w:t>
            </w:r>
          </w:p>
        </w:tc>
        <w:tc>
          <w:tcPr>
            <w:tcW w:w="656" w:type="dxa"/>
          </w:tcPr>
          <w:p w:rsidR="00C86B50" w:rsidRDefault="009D1F94" w:rsidP="00FF3617">
            <w:pPr>
              <w:widowControl w:val="0"/>
              <w:jc w:val="both"/>
            </w:pPr>
            <w:r>
              <w:t>50</w:t>
            </w:r>
          </w:p>
        </w:tc>
        <w:tc>
          <w:tcPr>
            <w:tcW w:w="651" w:type="dxa"/>
          </w:tcPr>
          <w:p w:rsidR="00C86B50" w:rsidRDefault="009D1F94" w:rsidP="00FF3617">
            <w:pPr>
              <w:widowControl w:val="0"/>
              <w:jc w:val="both"/>
            </w:pPr>
            <w:r>
              <w:t>49</w:t>
            </w:r>
          </w:p>
        </w:tc>
        <w:tc>
          <w:tcPr>
            <w:tcW w:w="656" w:type="dxa"/>
          </w:tcPr>
          <w:p w:rsidR="00C86B50" w:rsidRDefault="009D1F94" w:rsidP="00FF3617">
            <w:pPr>
              <w:widowControl w:val="0"/>
              <w:jc w:val="both"/>
            </w:pPr>
            <w:r>
              <w:t>47</w:t>
            </w:r>
          </w:p>
        </w:tc>
        <w:tc>
          <w:tcPr>
            <w:tcW w:w="735" w:type="dxa"/>
          </w:tcPr>
          <w:p w:rsidR="00C86B50" w:rsidRDefault="009D1F94" w:rsidP="00FF3617">
            <w:pPr>
              <w:widowControl w:val="0"/>
              <w:jc w:val="both"/>
            </w:pPr>
            <w:r>
              <w:t>43</w:t>
            </w:r>
          </w:p>
        </w:tc>
      </w:tr>
    </w:tbl>
    <w:p w:rsidR="00C86B50" w:rsidRPr="00FF3617" w:rsidRDefault="009D1F94" w:rsidP="00FF3617">
      <w:pPr>
        <w:widowControl w:val="0"/>
        <w:spacing w:line="360" w:lineRule="auto"/>
        <w:ind w:firstLine="709"/>
        <w:jc w:val="both"/>
        <w:rPr>
          <w:szCs w:val="24"/>
        </w:rPr>
      </w:pPr>
      <w:r w:rsidRPr="00FF3617">
        <w:rPr>
          <w:szCs w:val="24"/>
        </w:rPr>
        <w:t>Максимальное их количество приходится на летние месяцы, В отдельные годы суточное количество осадков может колебаться от 23 до 43мм. Увеличение осадков усиливает снос почвы на склонах, смывая и размывая, уничтожая посевы.</w:t>
      </w:r>
    </w:p>
    <w:p w:rsidR="00C86B50" w:rsidRPr="00FF3617" w:rsidRDefault="009D1F94" w:rsidP="00FF3617">
      <w:pPr>
        <w:widowControl w:val="0"/>
        <w:spacing w:line="360" w:lineRule="auto"/>
        <w:ind w:firstLine="709"/>
        <w:jc w:val="both"/>
        <w:rPr>
          <w:szCs w:val="24"/>
        </w:rPr>
      </w:pPr>
      <w:r w:rsidRPr="00FF3617">
        <w:rPr>
          <w:szCs w:val="24"/>
        </w:rPr>
        <w:t>Засухи и суховеи наблюдаются в конце весны и начале лета.</w:t>
      </w:r>
    </w:p>
    <w:p w:rsidR="00C86B50" w:rsidRPr="00FF3617" w:rsidRDefault="009D1F94" w:rsidP="00FF3617">
      <w:pPr>
        <w:widowControl w:val="0"/>
        <w:spacing w:line="360" w:lineRule="auto"/>
        <w:ind w:firstLine="709"/>
        <w:jc w:val="both"/>
        <w:rPr>
          <w:szCs w:val="24"/>
        </w:rPr>
      </w:pPr>
      <w:r w:rsidRPr="00FF3617">
        <w:rPr>
          <w:szCs w:val="24"/>
        </w:rPr>
        <w:t>Зимой часты оттепели, сопровождаемые гололедом.</w:t>
      </w:r>
    </w:p>
    <w:p w:rsidR="00C86B50" w:rsidRPr="00FF3617" w:rsidRDefault="009D1F94" w:rsidP="00FF3617">
      <w:pPr>
        <w:widowControl w:val="0"/>
        <w:spacing w:line="360" w:lineRule="auto"/>
        <w:ind w:firstLine="709"/>
        <w:jc w:val="both"/>
        <w:rPr>
          <w:szCs w:val="24"/>
        </w:rPr>
      </w:pPr>
      <w:r w:rsidRPr="00FF3617">
        <w:rPr>
          <w:szCs w:val="24"/>
        </w:rPr>
        <w:t>Преобладающими ветрами в районе являются ветры СЗ-З-ЮЗ направлений. Среднегодовая скорость ветра -3,6 м/с, В зимнее время от скорости ветра зависит сдувание снега с открытых мест, что следует учитывать при снегозадержании. При значительных скоростях ветра возможны пыльные бури.</w:t>
      </w:r>
    </w:p>
    <w:p w:rsidR="00C86B50" w:rsidRPr="00FF3617" w:rsidRDefault="009D1F94" w:rsidP="00FF3617">
      <w:pPr>
        <w:widowControl w:val="0"/>
        <w:spacing w:line="360" w:lineRule="auto"/>
        <w:ind w:firstLine="709"/>
        <w:jc w:val="both"/>
        <w:rPr>
          <w:szCs w:val="24"/>
        </w:rPr>
      </w:pPr>
      <w:r w:rsidRPr="00FF3617">
        <w:rPr>
          <w:szCs w:val="24"/>
        </w:rPr>
        <w:t>В целом климат вполне благоприятный. Умеренная континентальность, большая продолжительность безморозного периода, достаточное количество осадков благоприятно сказывается на строительстве и сельском хозяйстве.</w:t>
      </w:r>
    </w:p>
    <w:p w:rsidR="00C86B50" w:rsidRPr="00FF3617" w:rsidRDefault="009D1F94" w:rsidP="00FF3617">
      <w:pPr>
        <w:widowControl w:val="0"/>
        <w:spacing w:line="360" w:lineRule="auto"/>
        <w:ind w:firstLine="709"/>
        <w:jc w:val="both"/>
        <w:rPr>
          <w:szCs w:val="24"/>
        </w:rPr>
      </w:pPr>
      <w:r w:rsidRPr="00FF3617">
        <w:rPr>
          <w:szCs w:val="24"/>
        </w:rPr>
        <w:t>Современные физико-геологические процессы и явления имеют широкое распространение и проявляются в виде овражной эрозии и плоскостного смыва, суффозионных просадок, заболачивания и подтопления поймы  реки Суджа, в накоплении аллювия.</w:t>
      </w: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15" w:name="_Toc304369914"/>
      <w:bookmarkStart w:id="16" w:name="_Toc304883243"/>
      <w:r w:rsidRPr="00FF3617">
        <w:rPr>
          <w:i w:val="0"/>
          <w:sz w:val="24"/>
          <w:szCs w:val="24"/>
        </w:rPr>
        <w:t>Транспортная и инженерная инфраструктура</w:t>
      </w:r>
      <w:bookmarkEnd w:id="15"/>
      <w:bookmarkEnd w:id="16"/>
    </w:p>
    <w:p w:rsidR="00C86B50" w:rsidRPr="00FF3617" w:rsidRDefault="009D1F94" w:rsidP="00FF3617">
      <w:pPr>
        <w:widowControl w:val="0"/>
        <w:spacing w:line="360" w:lineRule="auto"/>
        <w:ind w:firstLine="709"/>
        <w:jc w:val="both"/>
        <w:rPr>
          <w:szCs w:val="24"/>
        </w:rPr>
      </w:pPr>
      <w:r w:rsidRPr="00FF3617">
        <w:rPr>
          <w:szCs w:val="24"/>
        </w:rPr>
        <w:t>По территории района проходят маршруты эвакуации населения из г.</w:t>
      </w:r>
      <w:r w:rsidR="0091749A">
        <w:rPr>
          <w:szCs w:val="24"/>
        </w:rPr>
        <w:t xml:space="preserve"> </w:t>
      </w:r>
      <w:r w:rsidRPr="00FF3617">
        <w:rPr>
          <w:szCs w:val="24"/>
        </w:rPr>
        <w:t xml:space="preserve">Курска автомобильным транспортом №7 </w:t>
      </w:r>
      <w:r w:rsidR="00471935">
        <w:rPr>
          <w:szCs w:val="24"/>
        </w:rPr>
        <w:t>«</w:t>
      </w:r>
      <w:r w:rsidRPr="00FF3617">
        <w:rPr>
          <w:szCs w:val="24"/>
        </w:rPr>
        <w:t>Курск</w:t>
      </w:r>
      <w:r w:rsidR="00471935">
        <w:rPr>
          <w:szCs w:val="24"/>
        </w:rPr>
        <w:t xml:space="preserve"> – </w:t>
      </w:r>
      <w:r w:rsidRPr="00FF3617">
        <w:rPr>
          <w:szCs w:val="24"/>
        </w:rPr>
        <w:t>Дьяконово</w:t>
      </w:r>
      <w:r w:rsidR="00471935">
        <w:rPr>
          <w:szCs w:val="24"/>
        </w:rPr>
        <w:t xml:space="preserve"> – </w:t>
      </w:r>
      <w:r w:rsidRPr="00FF3617">
        <w:rPr>
          <w:szCs w:val="24"/>
        </w:rPr>
        <w:t>Большесолдатское</w:t>
      </w:r>
      <w:r w:rsidR="00471935">
        <w:rPr>
          <w:szCs w:val="24"/>
        </w:rPr>
        <w:t xml:space="preserve"> – </w:t>
      </w:r>
      <w:r w:rsidRPr="00FF3617">
        <w:rPr>
          <w:szCs w:val="24"/>
        </w:rPr>
        <w:t>Суджа</w:t>
      </w:r>
      <w:r w:rsidR="00471935">
        <w:rPr>
          <w:szCs w:val="24"/>
        </w:rPr>
        <w:t>»</w:t>
      </w:r>
      <w:r w:rsidRPr="00FF3617">
        <w:rPr>
          <w:szCs w:val="24"/>
        </w:rPr>
        <w:t xml:space="preserve"> и из </w:t>
      </w:r>
      <w:r w:rsidR="00471935">
        <w:rPr>
          <w:szCs w:val="24"/>
        </w:rPr>
        <w:t xml:space="preserve">  </w:t>
      </w:r>
      <w:r w:rsidRPr="00FF3617">
        <w:rPr>
          <w:szCs w:val="24"/>
        </w:rPr>
        <w:t>г.</w:t>
      </w:r>
      <w:r w:rsidR="00471935">
        <w:rPr>
          <w:szCs w:val="24"/>
        </w:rPr>
        <w:t xml:space="preserve"> </w:t>
      </w:r>
      <w:r w:rsidRPr="00FF3617">
        <w:rPr>
          <w:szCs w:val="24"/>
        </w:rPr>
        <w:t>Курчатова</w:t>
      </w:r>
      <w:r w:rsidR="00471935">
        <w:rPr>
          <w:szCs w:val="24"/>
        </w:rPr>
        <w:t xml:space="preserve"> </w:t>
      </w:r>
      <w:r w:rsidRPr="00FF3617">
        <w:rPr>
          <w:szCs w:val="24"/>
        </w:rPr>
        <w:t>-</w:t>
      </w:r>
      <w:r w:rsidR="0091749A">
        <w:rPr>
          <w:szCs w:val="24"/>
        </w:rPr>
        <w:t xml:space="preserve"> </w:t>
      </w:r>
      <w:r w:rsidRPr="00FF3617">
        <w:rPr>
          <w:szCs w:val="24"/>
        </w:rPr>
        <w:t xml:space="preserve">№12 </w:t>
      </w:r>
      <w:r w:rsidR="00471935">
        <w:rPr>
          <w:szCs w:val="24"/>
        </w:rPr>
        <w:t>«</w:t>
      </w:r>
      <w:r w:rsidRPr="00FF3617">
        <w:rPr>
          <w:szCs w:val="24"/>
        </w:rPr>
        <w:t>Курчатов</w:t>
      </w:r>
      <w:r w:rsidR="0091749A">
        <w:rPr>
          <w:szCs w:val="24"/>
        </w:rPr>
        <w:t xml:space="preserve"> </w:t>
      </w:r>
      <w:r w:rsidRPr="00FF3617">
        <w:rPr>
          <w:szCs w:val="24"/>
        </w:rPr>
        <w:t>-</w:t>
      </w:r>
      <w:r w:rsidR="0091749A">
        <w:rPr>
          <w:szCs w:val="24"/>
        </w:rPr>
        <w:t xml:space="preserve"> </w:t>
      </w:r>
      <w:r w:rsidRPr="00FF3617">
        <w:rPr>
          <w:szCs w:val="24"/>
        </w:rPr>
        <w:t>Иванино-</w:t>
      </w:r>
      <w:r w:rsidR="0091749A">
        <w:rPr>
          <w:szCs w:val="24"/>
        </w:rPr>
        <w:t xml:space="preserve"> </w:t>
      </w:r>
      <w:r w:rsidRPr="00FF3617">
        <w:rPr>
          <w:szCs w:val="24"/>
        </w:rPr>
        <w:t>Артюховка</w:t>
      </w:r>
      <w:r w:rsidR="00471935">
        <w:rPr>
          <w:szCs w:val="24"/>
        </w:rPr>
        <w:t xml:space="preserve"> </w:t>
      </w:r>
      <w:r w:rsidRPr="00FF3617">
        <w:rPr>
          <w:szCs w:val="24"/>
        </w:rPr>
        <w:t>-Большесолдатское</w:t>
      </w:r>
      <w:r w:rsidR="0091749A">
        <w:rPr>
          <w:szCs w:val="24"/>
        </w:rPr>
        <w:t xml:space="preserve"> </w:t>
      </w:r>
      <w:r w:rsidR="00471935">
        <w:rPr>
          <w:szCs w:val="24"/>
        </w:rPr>
        <w:t>–</w:t>
      </w:r>
      <w:r w:rsidR="0091749A">
        <w:rPr>
          <w:szCs w:val="24"/>
        </w:rPr>
        <w:t xml:space="preserve"> </w:t>
      </w:r>
      <w:r w:rsidRPr="00FF3617">
        <w:rPr>
          <w:szCs w:val="24"/>
        </w:rPr>
        <w:t>Суджа</w:t>
      </w:r>
      <w:r w:rsidR="00471935">
        <w:rPr>
          <w:szCs w:val="24"/>
        </w:rPr>
        <w:t>»</w:t>
      </w:r>
      <w:r w:rsidRPr="00FF3617">
        <w:rPr>
          <w:szCs w:val="24"/>
        </w:rPr>
        <w:t xml:space="preserve">. </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3</w:t>
      </w:r>
      <w:r w:rsidR="005C3456">
        <w:rPr>
          <w:sz w:val="20"/>
        </w:rPr>
        <w:fldChar w:fldCharType="end"/>
      </w:r>
      <w:r>
        <w:rPr>
          <w:sz w:val="20"/>
        </w:rPr>
        <w:t xml:space="preserve"> Транспортная освоенность территории</w:t>
      </w:r>
    </w:p>
    <w:tbl>
      <w:tblPr>
        <w:tblW w:w="9498" w:type="dxa"/>
        <w:jc w:val="center"/>
        <w:tblCellMar>
          <w:left w:w="40" w:type="dxa"/>
          <w:right w:w="40" w:type="dxa"/>
        </w:tblCellMar>
        <w:tblLook w:val="04A0" w:firstRow="1" w:lastRow="0" w:firstColumn="1" w:lastColumn="0" w:noHBand="0" w:noVBand="1"/>
      </w:tblPr>
      <w:tblGrid>
        <w:gridCol w:w="566"/>
        <w:gridCol w:w="6375"/>
        <w:gridCol w:w="2557"/>
      </w:tblGrid>
      <w:tr w:rsidR="00C86B50">
        <w:trPr>
          <w:trHeight w:val="20"/>
          <w:jc w:val="center"/>
        </w:trPr>
        <w:tc>
          <w:tcPr>
            <w:tcW w:w="9498" w:type="dxa"/>
            <w:gridSpan w:val="3"/>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b/>
                <w:sz w:val="20"/>
              </w:rPr>
            </w:pPr>
            <w:r>
              <w:rPr>
                <w:b/>
                <w:sz w:val="20"/>
              </w:rPr>
              <w:t>Транспортная освоенность территории</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1</w:t>
            </w: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Протяженность автомобильных дорог, всего, км, в том числе</w:t>
            </w:r>
          </w:p>
          <w:p w:rsidR="00C86B50" w:rsidRDefault="009D1F94" w:rsidP="00FF3617">
            <w:pPr>
              <w:widowControl w:val="0"/>
              <w:jc w:val="center"/>
              <w:rPr>
                <w:sz w:val="20"/>
              </w:rPr>
            </w:pPr>
            <w:r>
              <w:rPr>
                <w:sz w:val="20"/>
              </w:rPr>
              <w:t>общего пользования, км/% от общей протяженности</w:t>
            </w:r>
          </w:p>
          <w:p w:rsidR="00C86B50" w:rsidRDefault="009D1F94" w:rsidP="00FF3617">
            <w:pPr>
              <w:widowControl w:val="0"/>
              <w:jc w:val="center"/>
              <w:rPr>
                <w:sz w:val="20"/>
              </w:rPr>
            </w:pPr>
            <w:r>
              <w:rPr>
                <w:sz w:val="20"/>
              </w:rPr>
              <w:t>из них с твердым покрытием</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433,5</w:t>
            </w:r>
          </w:p>
          <w:p w:rsidR="00C86B50" w:rsidRDefault="009D1F94" w:rsidP="00FF3617">
            <w:pPr>
              <w:widowControl w:val="0"/>
              <w:jc w:val="center"/>
              <w:rPr>
                <w:sz w:val="20"/>
              </w:rPr>
            </w:pPr>
            <w:r>
              <w:rPr>
                <w:sz w:val="20"/>
              </w:rPr>
              <w:t>262,4/60,5</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2</w:t>
            </w: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Количество населенных пунктов, не обеспеченных подъездными дорогами с твердым покрытием, ед./% от общего количества</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16/25</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lastRenderedPageBreak/>
              <w:t>3</w:t>
            </w: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Количество населенных пунктов, не обеспеченных телефонной связью, ед./% от общего количества</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10/16</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4.</w:t>
            </w: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Административные районы, в пределах которых расположены участки автомагистралей, подверженных размыву, затоплению, лавиноопасные, оползневые и др.</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6/50</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5</w:t>
            </w: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Количество автомобильных мостов по направлениям, единиц</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9</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6</w:t>
            </w:r>
          </w:p>
          <w:p w:rsidR="00C86B50" w:rsidRDefault="00C86B50" w:rsidP="00FF3617">
            <w:pPr>
              <w:widowControl w:val="0"/>
              <w:jc w:val="center"/>
              <w:rPr>
                <w:sz w:val="20"/>
              </w:rPr>
            </w:pP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Количество  посадочных  площадок и их местоположение, единиц</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1-Больше-солдатское 1-Любостань</w:t>
            </w:r>
          </w:p>
        </w:tc>
      </w:tr>
      <w:tr w:rsidR="00C86B50">
        <w:trPr>
          <w:trHeight w:val="20"/>
          <w:jc w:val="center"/>
        </w:trPr>
        <w:tc>
          <w:tcPr>
            <w:tcW w:w="566"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7</w:t>
            </w:r>
          </w:p>
          <w:p w:rsidR="00C86B50" w:rsidRDefault="00C86B50" w:rsidP="00FF3617">
            <w:pPr>
              <w:widowControl w:val="0"/>
              <w:jc w:val="center"/>
              <w:rPr>
                <w:sz w:val="20"/>
              </w:rPr>
            </w:pPr>
          </w:p>
        </w:tc>
        <w:tc>
          <w:tcPr>
            <w:tcW w:w="6375"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Протяженность магистральных трубопроводов, км, в том числе газопроводов и др.</w:t>
            </w:r>
          </w:p>
        </w:tc>
        <w:tc>
          <w:tcPr>
            <w:tcW w:w="2557" w:type="dxa"/>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jc w:val="center"/>
              <w:rPr>
                <w:sz w:val="20"/>
              </w:rPr>
            </w:pPr>
            <w:r>
              <w:rPr>
                <w:sz w:val="20"/>
              </w:rPr>
              <w:t>193</w:t>
            </w:r>
          </w:p>
        </w:tc>
      </w:tr>
    </w:tbl>
    <w:p w:rsidR="00C86B50" w:rsidRDefault="00C86B50" w:rsidP="00FF3617">
      <w:pPr>
        <w:widowControl w:val="0"/>
        <w:spacing w:line="360" w:lineRule="auto"/>
        <w:ind w:firstLine="720"/>
        <w:jc w:val="both"/>
        <w:rPr>
          <w:b/>
          <w:szCs w:val="24"/>
        </w:rPr>
      </w:pPr>
    </w:p>
    <w:p w:rsidR="00C86B50" w:rsidRPr="00FF3617" w:rsidRDefault="009D1F94" w:rsidP="00FF3617">
      <w:pPr>
        <w:widowControl w:val="0"/>
        <w:spacing w:line="360" w:lineRule="auto"/>
        <w:ind w:firstLine="709"/>
        <w:jc w:val="both"/>
        <w:rPr>
          <w:b/>
          <w:szCs w:val="24"/>
        </w:rPr>
      </w:pPr>
      <w:r w:rsidRPr="00FF3617">
        <w:rPr>
          <w:b/>
          <w:szCs w:val="24"/>
        </w:rPr>
        <w:t xml:space="preserve">Транспортная схема. </w:t>
      </w:r>
    </w:p>
    <w:p w:rsidR="00C86B50" w:rsidRPr="00FF3617" w:rsidRDefault="009D1F94" w:rsidP="00FF3617">
      <w:pPr>
        <w:widowControl w:val="0"/>
        <w:spacing w:line="360" w:lineRule="auto"/>
        <w:ind w:firstLine="709"/>
        <w:jc w:val="both"/>
        <w:rPr>
          <w:szCs w:val="24"/>
        </w:rPr>
      </w:pPr>
      <w:r w:rsidRPr="00FF3617">
        <w:rPr>
          <w:szCs w:val="24"/>
        </w:rPr>
        <w:t>В настоящее время район имеет хорошо развитые транспортные связи, в том числе – с областным центром, осуществляемые автомобильным транспортом по автомобильным дорогам регионального  (Дьяконово-Суджа-Граница с Украиной) и местного значения.</w:t>
      </w:r>
    </w:p>
    <w:p w:rsidR="00C86B50" w:rsidRPr="00FF3617" w:rsidRDefault="009D1F94" w:rsidP="00FF3617">
      <w:pPr>
        <w:widowControl w:val="0"/>
        <w:spacing w:line="360" w:lineRule="auto"/>
        <w:ind w:firstLine="709"/>
        <w:jc w:val="both"/>
        <w:rPr>
          <w:b/>
          <w:szCs w:val="24"/>
        </w:rPr>
      </w:pPr>
      <w:r w:rsidRPr="00FF3617">
        <w:rPr>
          <w:b/>
          <w:szCs w:val="24"/>
        </w:rPr>
        <w:t xml:space="preserve">Железнодорожная сеть. </w:t>
      </w:r>
    </w:p>
    <w:p w:rsidR="00C86B50" w:rsidRPr="00FF3617" w:rsidRDefault="009D1F94" w:rsidP="00FF3617">
      <w:pPr>
        <w:widowControl w:val="0"/>
        <w:spacing w:line="360" w:lineRule="auto"/>
        <w:ind w:firstLine="709"/>
        <w:jc w:val="both"/>
        <w:rPr>
          <w:szCs w:val="24"/>
        </w:rPr>
      </w:pPr>
      <w:r w:rsidRPr="00FF3617">
        <w:rPr>
          <w:szCs w:val="24"/>
        </w:rPr>
        <w:t>На территории района железнодорожная сеть отсутствует. Ближайшая железнодорожная станция расположена в 20км  от районного центра (в г.Суджа).</w:t>
      </w:r>
    </w:p>
    <w:p w:rsidR="00C86B50" w:rsidRPr="00FF3617" w:rsidRDefault="009D1F94" w:rsidP="00FF3617">
      <w:pPr>
        <w:widowControl w:val="0"/>
        <w:spacing w:line="360" w:lineRule="auto"/>
        <w:ind w:firstLine="709"/>
        <w:jc w:val="both"/>
        <w:rPr>
          <w:b/>
          <w:szCs w:val="24"/>
        </w:rPr>
      </w:pPr>
      <w:r w:rsidRPr="00FF3617">
        <w:rPr>
          <w:b/>
          <w:szCs w:val="24"/>
        </w:rPr>
        <w:t xml:space="preserve">Автомобильная сеть. </w:t>
      </w:r>
    </w:p>
    <w:p w:rsidR="00C86B50" w:rsidRPr="00FF3617" w:rsidRDefault="009D1F94" w:rsidP="00FF3617">
      <w:pPr>
        <w:widowControl w:val="0"/>
        <w:spacing w:line="360" w:lineRule="auto"/>
        <w:ind w:firstLine="709"/>
        <w:jc w:val="both"/>
        <w:rPr>
          <w:szCs w:val="24"/>
        </w:rPr>
      </w:pPr>
      <w:r w:rsidRPr="00FF3617">
        <w:rPr>
          <w:szCs w:val="24"/>
        </w:rPr>
        <w:t xml:space="preserve">Связь села с муниципальными образованиями осуществляется по автодороге регионального значения «Дьяконово-Суджа-Граница с Украиной». </w:t>
      </w:r>
    </w:p>
    <w:p w:rsidR="00C86B50" w:rsidRPr="00FF3617" w:rsidRDefault="009D1F94" w:rsidP="00FF3617">
      <w:pPr>
        <w:widowControl w:val="0"/>
        <w:spacing w:line="360" w:lineRule="auto"/>
        <w:ind w:firstLine="709"/>
        <w:jc w:val="both"/>
        <w:rPr>
          <w:b/>
          <w:szCs w:val="24"/>
        </w:rPr>
      </w:pPr>
      <w:r w:rsidRPr="00FF3617">
        <w:rPr>
          <w:b/>
          <w:szCs w:val="24"/>
        </w:rPr>
        <w:t xml:space="preserve">Жилые улицы местного значения. </w:t>
      </w:r>
    </w:p>
    <w:p w:rsidR="00C86B50" w:rsidRPr="00FF3617" w:rsidRDefault="009D1F94" w:rsidP="00FF3617">
      <w:pPr>
        <w:widowControl w:val="0"/>
        <w:spacing w:line="360" w:lineRule="auto"/>
        <w:ind w:firstLine="709"/>
        <w:jc w:val="both"/>
        <w:rPr>
          <w:szCs w:val="24"/>
        </w:rPr>
      </w:pPr>
      <w:r w:rsidRPr="00FF3617">
        <w:rPr>
          <w:szCs w:val="24"/>
        </w:rPr>
        <w:t>Основным назначением жилых улиц местного значения является обеспечение транспортной и пешеходной связи по существующим территориям, с выходом на магистральные улицы.</w:t>
      </w:r>
    </w:p>
    <w:p w:rsidR="00C86B50" w:rsidRPr="00FF3617" w:rsidRDefault="009D1F94" w:rsidP="00FF3617">
      <w:pPr>
        <w:widowControl w:val="0"/>
        <w:spacing w:line="360" w:lineRule="auto"/>
        <w:ind w:firstLine="709"/>
        <w:jc w:val="both"/>
        <w:rPr>
          <w:szCs w:val="24"/>
        </w:rPr>
      </w:pPr>
      <w:r w:rsidRPr="00FF3617">
        <w:rPr>
          <w:szCs w:val="24"/>
        </w:rPr>
        <w:t>Сеть улиц села – прямоугольная, благоустройство улиц выполнено на элементарном уровне, с асфальто-бетонным и грунтовым основаниями дорожного покрытия.</w:t>
      </w:r>
    </w:p>
    <w:p w:rsidR="00C86B50" w:rsidRPr="00FF3617" w:rsidRDefault="009D1F94" w:rsidP="00FF3617">
      <w:pPr>
        <w:widowControl w:val="0"/>
        <w:spacing w:line="360" w:lineRule="auto"/>
        <w:ind w:firstLine="709"/>
        <w:jc w:val="both"/>
        <w:rPr>
          <w:b/>
          <w:szCs w:val="24"/>
        </w:rPr>
      </w:pPr>
      <w:r w:rsidRPr="00FF3617">
        <w:rPr>
          <w:b/>
          <w:szCs w:val="24"/>
        </w:rPr>
        <w:t>Инженерная инфраструктура</w:t>
      </w:r>
    </w:p>
    <w:p w:rsidR="00C86B50" w:rsidRPr="00FF3617" w:rsidRDefault="009D1F94" w:rsidP="00FF3617">
      <w:pPr>
        <w:widowControl w:val="0"/>
        <w:spacing w:line="360" w:lineRule="auto"/>
        <w:ind w:firstLine="709"/>
        <w:jc w:val="both"/>
        <w:rPr>
          <w:szCs w:val="24"/>
        </w:rPr>
      </w:pPr>
      <w:r w:rsidRPr="00FF3617">
        <w:rPr>
          <w:szCs w:val="24"/>
        </w:rPr>
        <w:t>На территории района представлена разветвлённой сетью электросетевых объектов напряжением 0.4-110кВ, сетью газопроводов высокого, среднего и низкого давления (в том числе межпоселковых и поселковых), поселковыми сетями и объектами водоснабжения и водоотведения, объектами и сетями теплоснабжения.</w:t>
      </w:r>
    </w:p>
    <w:p w:rsidR="00C86B50" w:rsidRPr="00FF3617" w:rsidRDefault="009D1F94" w:rsidP="00FF3617">
      <w:pPr>
        <w:widowControl w:val="0"/>
        <w:spacing w:line="360" w:lineRule="auto"/>
        <w:ind w:firstLine="709"/>
        <w:jc w:val="both"/>
        <w:rPr>
          <w:szCs w:val="24"/>
        </w:rPr>
      </w:pPr>
      <w:r w:rsidRPr="00FF3617">
        <w:rPr>
          <w:szCs w:val="24"/>
        </w:rPr>
        <w:t>Газоснабжение осуществляется природным газом по газопроводу-отводу от магистрального газопровода Уренгой-</w:t>
      </w:r>
      <w:r w:rsidR="00687787">
        <w:rPr>
          <w:szCs w:val="24"/>
        </w:rPr>
        <w:t>Помары-</w:t>
      </w:r>
      <w:r w:rsidRPr="00FF3617">
        <w:rPr>
          <w:szCs w:val="24"/>
        </w:rPr>
        <w:t>Ужгород через АГРС высокого давления производительностью 50 тыс.м</w:t>
      </w:r>
      <w:r w:rsidRPr="00FF3617">
        <w:rPr>
          <w:szCs w:val="24"/>
          <w:vertAlign w:val="superscript"/>
        </w:rPr>
        <w:t>3</w:t>
      </w:r>
      <w:r w:rsidRPr="00FF3617">
        <w:rPr>
          <w:szCs w:val="24"/>
        </w:rPr>
        <w:t xml:space="preserve">/час и одно ГРП среднего давления. </w:t>
      </w:r>
    </w:p>
    <w:p w:rsidR="00C86B50" w:rsidRPr="00FF3617" w:rsidRDefault="009D1F94" w:rsidP="00FF3617">
      <w:pPr>
        <w:widowControl w:val="0"/>
        <w:spacing w:line="360" w:lineRule="auto"/>
        <w:ind w:firstLine="709"/>
        <w:jc w:val="both"/>
        <w:rPr>
          <w:szCs w:val="24"/>
        </w:rPr>
      </w:pPr>
      <w:r w:rsidRPr="00FF3617">
        <w:rPr>
          <w:szCs w:val="24"/>
        </w:rPr>
        <w:t xml:space="preserve">Электроснабжение потребителей предусмотрено от электрических сетей сетевой компании филиала ПАО «МРСК Центра» - «Курскэнерго». </w:t>
      </w: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17" w:name="_Toc304369915"/>
      <w:bookmarkStart w:id="18" w:name="_Toc304883244"/>
      <w:r w:rsidRPr="00FF3617">
        <w:rPr>
          <w:i w:val="0"/>
          <w:sz w:val="24"/>
          <w:szCs w:val="24"/>
        </w:rPr>
        <w:t xml:space="preserve">Характер застройки, распределение населения, функциональная </w:t>
      </w:r>
      <w:r w:rsidRPr="00FF3617">
        <w:rPr>
          <w:i w:val="0"/>
          <w:sz w:val="24"/>
          <w:szCs w:val="24"/>
        </w:rPr>
        <w:lastRenderedPageBreak/>
        <w:t>специализация</w:t>
      </w:r>
      <w:bookmarkEnd w:id="17"/>
      <w:bookmarkEnd w:id="18"/>
    </w:p>
    <w:p w:rsidR="00C86B50" w:rsidRPr="00FF3617" w:rsidRDefault="009D1F94" w:rsidP="00FF3617">
      <w:pPr>
        <w:widowControl w:val="0"/>
        <w:spacing w:line="360" w:lineRule="auto"/>
        <w:ind w:firstLine="709"/>
        <w:jc w:val="both"/>
        <w:rPr>
          <w:szCs w:val="24"/>
        </w:rPr>
      </w:pPr>
      <w:r w:rsidRPr="00FF3617">
        <w:rPr>
          <w:szCs w:val="24"/>
        </w:rPr>
        <w:t xml:space="preserve">В  центральных селах  района  плотность населения  значительно выше  плотности  сельских населенных пунктов ( ориентировочно  в 3-5 раз);   в селах  одноэтажных зданий -  95%,  двухэтажных – 5%, материал построек  в основном  </w:t>
      </w:r>
      <w:r w:rsidR="00687787">
        <w:rPr>
          <w:szCs w:val="24"/>
        </w:rPr>
        <w:t>дерево</w:t>
      </w:r>
      <w:r w:rsidRPr="00FF3617">
        <w:rPr>
          <w:szCs w:val="24"/>
        </w:rPr>
        <w:t xml:space="preserve"> -  </w:t>
      </w:r>
      <w:r w:rsidR="00687787">
        <w:rPr>
          <w:szCs w:val="24"/>
        </w:rPr>
        <w:t>81</w:t>
      </w:r>
      <w:r w:rsidRPr="00FF3617">
        <w:rPr>
          <w:szCs w:val="24"/>
        </w:rPr>
        <w:t>%,</w:t>
      </w:r>
      <w:r w:rsidR="00687787">
        <w:rPr>
          <w:szCs w:val="24"/>
        </w:rPr>
        <w:t xml:space="preserve"> 10</w:t>
      </w:r>
      <w:r w:rsidR="00687787" w:rsidRPr="00FF3617">
        <w:rPr>
          <w:szCs w:val="24"/>
        </w:rPr>
        <w:t xml:space="preserve">% - </w:t>
      </w:r>
      <w:r w:rsidR="00687787">
        <w:rPr>
          <w:szCs w:val="24"/>
        </w:rPr>
        <w:t>кирпич,</w:t>
      </w:r>
      <w:r w:rsidRPr="00FF3617">
        <w:rPr>
          <w:szCs w:val="24"/>
        </w:rPr>
        <w:t xml:space="preserve">   </w:t>
      </w:r>
      <w:r w:rsidR="00687787">
        <w:rPr>
          <w:szCs w:val="24"/>
        </w:rPr>
        <w:t>6</w:t>
      </w:r>
      <w:r w:rsidRPr="00FF3617">
        <w:rPr>
          <w:szCs w:val="24"/>
        </w:rPr>
        <w:t>%</w:t>
      </w:r>
      <w:r w:rsidR="00687787">
        <w:rPr>
          <w:szCs w:val="24"/>
        </w:rPr>
        <w:t xml:space="preserve">- </w:t>
      </w:r>
      <w:r w:rsidR="00687787" w:rsidRPr="00FF3617">
        <w:rPr>
          <w:szCs w:val="24"/>
        </w:rPr>
        <w:t>ж</w:t>
      </w:r>
      <w:r w:rsidR="00687787">
        <w:rPr>
          <w:szCs w:val="24"/>
        </w:rPr>
        <w:t>/</w:t>
      </w:r>
      <w:r w:rsidR="00687787" w:rsidRPr="00FF3617">
        <w:rPr>
          <w:szCs w:val="24"/>
        </w:rPr>
        <w:t>.б</w:t>
      </w:r>
      <w:r w:rsidR="00687787">
        <w:rPr>
          <w:szCs w:val="24"/>
        </w:rPr>
        <w:t xml:space="preserve"> и 2%  прочие материалы</w:t>
      </w:r>
      <w:r w:rsidR="008A5555">
        <w:rPr>
          <w:szCs w:val="24"/>
        </w:rPr>
        <w:t>.</w:t>
      </w:r>
      <w:r w:rsidRPr="00FF3617">
        <w:rPr>
          <w:szCs w:val="24"/>
        </w:rPr>
        <w:t xml:space="preserve"> </w:t>
      </w:r>
    </w:p>
    <w:p w:rsidR="00C86B50" w:rsidRPr="00FF3617" w:rsidRDefault="009D1F94" w:rsidP="00FF3617">
      <w:pPr>
        <w:widowControl w:val="0"/>
        <w:spacing w:line="360" w:lineRule="auto"/>
        <w:ind w:firstLine="709"/>
        <w:jc w:val="both"/>
        <w:rPr>
          <w:szCs w:val="24"/>
        </w:rPr>
      </w:pPr>
      <w:r w:rsidRPr="00FF3617">
        <w:rPr>
          <w:szCs w:val="24"/>
        </w:rPr>
        <w:t xml:space="preserve">Большесолдатский район специализируется на выращивании зерновых и кормовых культур.  </w:t>
      </w:r>
    </w:p>
    <w:p w:rsidR="00C86B50" w:rsidRPr="00FF3617" w:rsidRDefault="009D1F94" w:rsidP="00FF3617">
      <w:pPr>
        <w:widowControl w:val="0"/>
        <w:spacing w:line="360" w:lineRule="auto"/>
        <w:ind w:firstLine="709"/>
        <w:jc w:val="both"/>
        <w:rPr>
          <w:szCs w:val="24"/>
        </w:rPr>
      </w:pPr>
      <w:r w:rsidRPr="00FF3617">
        <w:rPr>
          <w:szCs w:val="24"/>
        </w:rPr>
        <w:t>Зоны и районы специализации сельскохозяйственного производства в военное время могут быть определены на основе имеющихся в настоящее время.</w:t>
      </w:r>
    </w:p>
    <w:p w:rsidR="00C86B50" w:rsidRPr="00FF3617" w:rsidRDefault="009D1F94" w:rsidP="00FF3617">
      <w:pPr>
        <w:pStyle w:val="13"/>
        <w:keepNext w:val="0"/>
        <w:widowControl w:val="0"/>
        <w:numPr>
          <w:ilvl w:val="0"/>
          <w:numId w:val="32"/>
        </w:numPr>
        <w:tabs>
          <w:tab w:val="left" w:pos="0"/>
        </w:tabs>
        <w:spacing w:line="360" w:lineRule="auto"/>
        <w:ind w:left="0" w:firstLine="709"/>
        <w:jc w:val="both"/>
        <w:rPr>
          <w:i w:val="0"/>
          <w:sz w:val="24"/>
          <w:szCs w:val="24"/>
        </w:rPr>
      </w:pPr>
      <w:bookmarkStart w:id="19" w:name="_Toc230167387"/>
      <w:bookmarkStart w:id="20" w:name="_Toc304883245"/>
      <w:r w:rsidRPr="00FF3617">
        <w:rPr>
          <w:i w:val="0"/>
          <w:sz w:val="24"/>
          <w:szCs w:val="24"/>
        </w:rPr>
        <w:t>ОБЩАЯ ОЦЕНКА ФАКТОРОВ РИСКА ВОЗНИКНОВЕНИЯ ЧРЕЗВЫЧАЙНЫХ СИТУАЦИЙ ПРИРОДНОГО И ТЕХНОГЕННОГО ХАРАКТЕРА</w:t>
      </w:r>
      <w:bookmarkEnd w:id="19"/>
      <w:bookmarkEnd w:id="20"/>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21" w:name="_Toc304369916"/>
      <w:bookmarkStart w:id="22" w:name="_Toc304883246"/>
      <w:r w:rsidRPr="00FF3617">
        <w:rPr>
          <w:i w:val="0"/>
          <w:sz w:val="24"/>
          <w:szCs w:val="24"/>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bookmarkEnd w:id="21"/>
      <w:bookmarkEnd w:id="22"/>
    </w:p>
    <w:p w:rsidR="00C86B50" w:rsidRPr="00FF3617" w:rsidRDefault="009D1F94" w:rsidP="00FF3617">
      <w:pPr>
        <w:pStyle w:val="3"/>
        <w:keepNext w:val="0"/>
        <w:widowControl w:val="0"/>
        <w:numPr>
          <w:ilvl w:val="2"/>
          <w:numId w:val="32"/>
        </w:numPr>
        <w:spacing w:line="360" w:lineRule="auto"/>
        <w:ind w:left="0" w:firstLine="709"/>
        <w:jc w:val="both"/>
        <w:rPr>
          <w:szCs w:val="24"/>
        </w:rPr>
      </w:pPr>
      <w:bookmarkStart w:id="23" w:name="_Toc304369917"/>
      <w:bookmarkStart w:id="24" w:name="_Toc304883247"/>
      <w:r w:rsidRPr="00FF3617">
        <w:rPr>
          <w:szCs w:val="24"/>
        </w:rPr>
        <w:t>Задачи и цели оценки риска</w:t>
      </w:r>
      <w:bookmarkEnd w:id="23"/>
      <w:bookmarkEnd w:id="24"/>
    </w:p>
    <w:p w:rsidR="00C86B50" w:rsidRPr="00FF3617" w:rsidRDefault="009D1F94" w:rsidP="00FF3617">
      <w:pPr>
        <w:widowControl w:val="0"/>
        <w:spacing w:line="360" w:lineRule="auto"/>
        <w:ind w:firstLine="709"/>
        <w:jc w:val="both"/>
        <w:rPr>
          <w:szCs w:val="24"/>
        </w:rPr>
      </w:pPr>
      <w:r w:rsidRPr="00FF3617">
        <w:rPr>
          <w:szCs w:val="24"/>
        </w:rPr>
        <w:t xml:space="preserve">Вопросы обеспечения безопасности населения и территории являются приоритетными в действиях администрации Большесолдатского района. </w:t>
      </w:r>
    </w:p>
    <w:p w:rsidR="00C86B50" w:rsidRPr="00FF3617" w:rsidRDefault="009D1F94" w:rsidP="00FF3617">
      <w:pPr>
        <w:widowControl w:val="0"/>
        <w:spacing w:line="360" w:lineRule="auto"/>
        <w:ind w:firstLine="709"/>
        <w:jc w:val="both"/>
        <w:rPr>
          <w:szCs w:val="24"/>
        </w:rPr>
      </w:pPr>
      <w:r w:rsidRPr="00FF3617">
        <w:rPr>
          <w:szCs w:val="24"/>
        </w:rPr>
        <w:t>В соответствии с Федеральным законом от 27.12.02 г. № 184-ФЗ (с изменениями) «О техническом регулировании» критерием безопасности является уровень риска. Закон «О техническом регулировании» дает следующее понятие термину безопасность: - «Безопасность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
    <w:p w:rsidR="00C86B50" w:rsidRPr="00FF3617" w:rsidRDefault="009D1F94" w:rsidP="00FF3617">
      <w:pPr>
        <w:widowControl w:val="0"/>
        <w:spacing w:line="360" w:lineRule="auto"/>
        <w:ind w:firstLine="709"/>
        <w:jc w:val="both"/>
        <w:rPr>
          <w:szCs w:val="24"/>
        </w:rPr>
      </w:pPr>
      <w:r w:rsidRPr="00FF3617">
        <w:rPr>
          <w:szCs w:val="24"/>
        </w:rPr>
        <w:t>В указанном законе термин риск трактуется как: - «Риск - вероятность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с учетом тяжести этого вреда».</w:t>
      </w:r>
    </w:p>
    <w:p w:rsidR="00C86B50" w:rsidRPr="00FF3617" w:rsidRDefault="009D1F94" w:rsidP="00FF3617">
      <w:pPr>
        <w:widowControl w:val="0"/>
        <w:spacing w:line="360" w:lineRule="auto"/>
        <w:ind w:firstLine="709"/>
        <w:jc w:val="both"/>
        <w:rPr>
          <w:szCs w:val="24"/>
        </w:rPr>
      </w:pPr>
      <w:r w:rsidRPr="00FF3617">
        <w:rPr>
          <w:szCs w:val="24"/>
        </w:rPr>
        <w:t>В соответствии с указанным выше, методика оценки безопасности установленная ФЗ № 184-ФЗ «О техническом регулировании» сводится к расчету риска и сравнению его с нормативными показателями. Допустимые уровни индивидуальных рисков при аварии на опасных производственных объектах в России приняты: 10-4 1/год - для производственного персонала и 10-6 1/год - для населения.</w:t>
      </w:r>
    </w:p>
    <w:p w:rsidR="00C86B50" w:rsidRPr="00FF3617" w:rsidRDefault="009D1F94" w:rsidP="00FF3617">
      <w:pPr>
        <w:pStyle w:val="aff"/>
        <w:widowControl w:val="0"/>
        <w:spacing w:line="360" w:lineRule="auto"/>
        <w:ind w:firstLine="709"/>
        <w:jc w:val="both"/>
        <w:rPr>
          <w:szCs w:val="24"/>
        </w:rPr>
      </w:pPr>
      <w:r w:rsidRPr="00FF3617">
        <w:rPr>
          <w:szCs w:val="24"/>
        </w:rPr>
        <w:t xml:space="preserve">При отсутствии недопустимого риска безопасность обеспечена, в противном </w:t>
      </w:r>
      <w:r w:rsidRPr="00FF3617">
        <w:rPr>
          <w:szCs w:val="24"/>
        </w:rPr>
        <w:lastRenderedPageBreak/>
        <w:t>случае безопасность не соответствует установленным требованиям.</w:t>
      </w:r>
    </w:p>
    <w:p w:rsidR="00C86B50" w:rsidRPr="00FF3617" w:rsidRDefault="009D1F94" w:rsidP="00FF3617">
      <w:pPr>
        <w:pStyle w:val="aff"/>
        <w:widowControl w:val="0"/>
        <w:spacing w:line="360" w:lineRule="auto"/>
        <w:ind w:firstLine="709"/>
        <w:jc w:val="both"/>
        <w:rPr>
          <w:szCs w:val="24"/>
        </w:rPr>
      </w:pPr>
      <w:r w:rsidRPr="00FF3617">
        <w:rPr>
          <w:szCs w:val="24"/>
        </w:rPr>
        <w:t>Оценка риска выполняется с учетом погрешностей, присутствующих как при оценке риска, так и при оценке того, что можно считать допустимым.</w:t>
      </w:r>
    </w:p>
    <w:p w:rsidR="00C86B50" w:rsidRPr="00FF3617" w:rsidRDefault="009D1F94" w:rsidP="00FF3617">
      <w:pPr>
        <w:pStyle w:val="aff"/>
        <w:widowControl w:val="0"/>
        <w:spacing w:line="360" w:lineRule="auto"/>
        <w:ind w:firstLine="709"/>
        <w:jc w:val="both"/>
        <w:rPr>
          <w:szCs w:val="24"/>
        </w:rPr>
      </w:pPr>
      <w:r w:rsidRPr="00FF3617">
        <w:rPr>
          <w:szCs w:val="24"/>
        </w:rPr>
        <w:t>Таким образом, задача оценки риска заключается в решении двух составляющих.</w:t>
      </w:r>
    </w:p>
    <w:p w:rsidR="00C86B50" w:rsidRPr="00FF3617" w:rsidRDefault="009D1F94" w:rsidP="00FF3617">
      <w:pPr>
        <w:pStyle w:val="aff"/>
        <w:widowControl w:val="0"/>
        <w:spacing w:line="360" w:lineRule="auto"/>
        <w:ind w:firstLine="709"/>
        <w:jc w:val="both"/>
        <w:rPr>
          <w:szCs w:val="24"/>
        </w:rPr>
      </w:pPr>
      <w:r w:rsidRPr="00FF3617">
        <w:rPr>
          <w:szCs w:val="24"/>
        </w:rPr>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C86B50" w:rsidRPr="00FF3617" w:rsidRDefault="009D1F94" w:rsidP="00FF3617">
      <w:pPr>
        <w:pStyle w:val="aff"/>
        <w:widowControl w:val="0"/>
        <w:spacing w:line="360" w:lineRule="auto"/>
        <w:ind w:firstLine="709"/>
        <w:jc w:val="both"/>
        <w:rPr>
          <w:szCs w:val="24"/>
        </w:rPr>
      </w:pPr>
      <w:r w:rsidRPr="00FF3617">
        <w:rPr>
          <w:szCs w:val="24"/>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C86B50" w:rsidRPr="00FF3617" w:rsidRDefault="009D1F94" w:rsidP="00FF3617">
      <w:pPr>
        <w:pStyle w:val="aff"/>
        <w:widowControl w:val="0"/>
        <w:spacing w:line="360" w:lineRule="auto"/>
        <w:ind w:firstLine="709"/>
        <w:jc w:val="both"/>
        <w:rPr>
          <w:szCs w:val="24"/>
        </w:rPr>
      </w:pPr>
      <w:r w:rsidRPr="00FF3617">
        <w:rPr>
          <w:szCs w:val="24"/>
        </w:rPr>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w:t>
      </w:r>
      <w:r w:rsidR="002F042F">
        <w:rPr>
          <w:szCs w:val="24"/>
        </w:rPr>
        <w:t>ния и территории. Его завышение</w:t>
      </w:r>
      <w:r w:rsidRPr="00FF3617">
        <w:rPr>
          <w:szCs w:val="24"/>
        </w:rPr>
        <w:t xml:space="preserve">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C86B50" w:rsidRPr="00FF3617" w:rsidRDefault="009D1F94" w:rsidP="00FF3617">
      <w:pPr>
        <w:pStyle w:val="aff"/>
        <w:widowControl w:val="0"/>
        <w:spacing w:line="360" w:lineRule="auto"/>
        <w:ind w:firstLine="709"/>
        <w:jc w:val="both"/>
        <w:rPr>
          <w:szCs w:val="24"/>
        </w:rPr>
      </w:pPr>
      <w:r w:rsidRPr="00FF3617">
        <w:rPr>
          <w:szCs w:val="24"/>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C86B50" w:rsidRPr="00FF3617" w:rsidRDefault="009D1F94" w:rsidP="00FF3617">
      <w:pPr>
        <w:pStyle w:val="aff"/>
        <w:widowControl w:val="0"/>
        <w:spacing w:line="360" w:lineRule="auto"/>
        <w:ind w:firstLine="709"/>
        <w:jc w:val="both"/>
        <w:rPr>
          <w:szCs w:val="24"/>
        </w:rPr>
      </w:pPr>
      <w:r w:rsidRPr="00FF3617">
        <w:rPr>
          <w:szCs w:val="24"/>
        </w:rPr>
        <w:t>Результаты оценки риска используются при обосновании технических решений по обеспечению безопасности, страховании, экономическом анализе безопасности по критериям «стоимость-безопасность-выгода», оценке воздействия хозяйственной деятельности на окружающую природную среду и при других процедурах, связанных с анализом безопасности.</w:t>
      </w:r>
    </w:p>
    <w:p w:rsidR="00C86B50" w:rsidRPr="00FF3617" w:rsidRDefault="009D1F94" w:rsidP="00FF3617">
      <w:pPr>
        <w:pStyle w:val="aff"/>
        <w:widowControl w:val="0"/>
        <w:spacing w:line="360" w:lineRule="auto"/>
        <w:ind w:firstLine="709"/>
        <w:jc w:val="both"/>
        <w:rPr>
          <w:szCs w:val="24"/>
        </w:rPr>
      </w:pPr>
      <w:r w:rsidRPr="00FF3617">
        <w:rPr>
          <w:szCs w:val="24"/>
        </w:rPr>
        <w:t>Основные задачи оценки и анализа риска чрезвычайных ситуаций заключаются в представлении лицам, принимающим решения:</w:t>
      </w:r>
    </w:p>
    <w:p w:rsidR="00C86B50" w:rsidRPr="00FF3617" w:rsidRDefault="009D1F94" w:rsidP="00FF3617">
      <w:pPr>
        <w:pStyle w:val="aff"/>
        <w:widowControl w:val="0"/>
        <w:tabs>
          <w:tab w:val="left" w:pos="709"/>
          <w:tab w:val="left" w:pos="993"/>
        </w:tabs>
        <w:spacing w:line="360" w:lineRule="auto"/>
        <w:ind w:firstLine="709"/>
        <w:jc w:val="both"/>
        <w:rPr>
          <w:szCs w:val="24"/>
        </w:rPr>
      </w:pPr>
      <w:r w:rsidRPr="00FF3617">
        <w:rPr>
          <w:szCs w:val="24"/>
        </w:rPr>
        <w:t>- объективной информации о состоянии безопасности структурно-функциональных элементов рассматриваемой системы и всей системы в целом</w:t>
      </w:r>
      <w:r w:rsidR="002F042F">
        <w:rPr>
          <w:szCs w:val="24"/>
        </w:rPr>
        <w:t>;</w:t>
      </w:r>
      <w:r w:rsidRPr="00FF3617">
        <w:rPr>
          <w:szCs w:val="24"/>
        </w:rPr>
        <w:t xml:space="preserve"> </w:t>
      </w:r>
    </w:p>
    <w:p w:rsidR="00C86B50" w:rsidRPr="00FF3617" w:rsidRDefault="009D1F94" w:rsidP="00FF3617">
      <w:pPr>
        <w:pStyle w:val="aff"/>
        <w:widowControl w:val="0"/>
        <w:tabs>
          <w:tab w:val="left" w:pos="709"/>
          <w:tab w:val="left" w:pos="993"/>
        </w:tabs>
        <w:spacing w:line="360" w:lineRule="auto"/>
        <w:ind w:firstLine="709"/>
        <w:jc w:val="both"/>
        <w:rPr>
          <w:szCs w:val="24"/>
        </w:rPr>
      </w:pPr>
      <w:r w:rsidRPr="00FF3617">
        <w:rPr>
          <w:szCs w:val="24"/>
        </w:rPr>
        <w:t>- сведений о наиболее опасных, «слабых» местах с точки зрения безопасности</w:t>
      </w:r>
      <w:r w:rsidR="002F042F">
        <w:rPr>
          <w:szCs w:val="24"/>
        </w:rPr>
        <w:t>;</w:t>
      </w:r>
      <w:r w:rsidRPr="00FF3617">
        <w:rPr>
          <w:szCs w:val="24"/>
        </w:rPr>
        <w:t xml:space="preserve"> </w:t>
      </w:r>
    </w:p>
    <w:p w:rsidR="00C86B50" w:rsidRPr="00FF3617" w:rsidRDefault="009D1F94" w:rsidP="00FF3617">
      <w:pPr>
        <w:pStyle w:val="aff"/>
        <w:widowControl w:val="0"/>
        <w:tabs>
          <w:tab w:val="left" w:pos="709"/>
          <w:tab w:val="left" w:pos="993"/>
        </w:tabs>
        <w:spacing w:line="360" w:lineRule="auto"/>
        <w:ind w:firstLine="709"/>
        <w:jc w:val="both"/>
        <w:rPr>
          <w:szCs w:val="24"/>
        </w:rPr>
      </w:pPr>
      <w:r w:rsidRPr="00FF3617">
        <w:rPr>
          <w:szCs w:val="24"/>
        </w:rPr>
        <w:t>- обоснованных рекомендаций по уменьшению риска на основе проектирования и реализации инженерно-технических мероприятий гражданской обороны (с учётом наложения факторов риска чрезвычайных ситуаций военного характера) и мероприятий предупреждения чрезвычайных ситуаций.</w:t>
      </w:r>
    </w:p>
    <w:p w:rsidR="00C86B50" w:rsidRPr="00FF3617" w:rsidRDefault="009D1F94" w:rsidP="00FF3617">
      <w:pPr>
        <w:pStyle w:val="aff"/>
        <w:widowControl w:val="0"/>
        <w:spacing w:line="360" w:lineRule="auto"/>
        <w:ind w:firstLine="709"/>
        <w:jc w:val="both"/>
        <w:rPr>
          <w:szCs w:val="24"/>
        </w:rPr>
      </w:pPr>
      <w:r w:rsidRPr="00FF3617">
        <w:rPr>
          <w:szCs w:val="24"/>
        </w:rPr>
        <w:t xml:space="preserve">Для обеспечения качества анализа риска следует использовать знание закономерностей возникновения и развития аварий на опасных производственных объектах. Если существуют результаты анализа риска для подобного опасного </w:t>
      </w:r>
      <w:r w:rsidRPr="00FF3617">
        <w:rPr>
          <w:szCs w:val="24"/>
        </w:rPr>
        <w:lastRenderedPageBreak/>
        <w:t>производственного объекта или аналогичных технических устройств, применяемых на опасном производственном объекте, то их можно применять в качестве исходной информации. Однако при этом следует показать, что объекты и процессы подобны, а имеющиеся отличия не будут вносить значительных изменений в результаты анализа.</w:t>
      </w:r>
    </w:p>
    <w:p w:rsidR="00C86B50" w:rsidRPr="00FF3617" w:rsidRDefault="009D1F94" w:rsidP="00FF3617">
      <w:pPr>
        <w:pStyle w:val="3"/>
        <w:keepNext w:val="0"/>
        <w:widowControl w:val="0"/>
        <w:numPr>
          <w:ilvl w:val="2"/>
          <w:numId w:val="32"/>
        </w:numPr>
        <w:spacing w:line="360" w:lineRule="auto"/>
        <w:ind w:left="0" w:firstLine="709"/>
        <w:jc w:val="both"/>
        <w:rPr>
          <w:i w:val="0"/>
          <w:szCs w:val="24"/>
        </w:rPr>
      </w:pPr>
      <w:bookmarkStart w:id="25" w:name="_Toc304369918"/>
      <w:bookmarkStart w:id="26" w:name="_Toc304883248"/>
      <w:r w:rsidRPr="00FF3617">
        <w:rPr>
          <w:i w:val="0"/>
          <w:szCs w:val="24"/>
        </w:rPr>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Большесолдатского района.</w:t>
      </w:r>
      <w:bookmarkEnd w:id="25"/>
      <w:bookmarkEnd w:id="26"/>
    </w:p>
    <w:p w:rsidR="00C86B50" w:rsidRPr="00FF3617" w:rsidRDefault="009D1F94" w:rsidP="00FF3617">
      <w:pPr>
        <w:widowControl w:val="0"/>
        <w:spacing w:line="360" w:lineRule="auto"/>
        <w:ind w:firstLine="709"/>
        <w:jc w:val="both"/>
        <w:rPr>
          <w:szCs w:val="24"/>
        </w:rPr>
      </w:pPr>
      <w:r w:rsidRPr="00FF3617">
        <w:rPr>
          <w:szCs w:val="24"/>
        </w:rPr>
        <w:t>Характерной особенностью инфраструктуры экономики района является сосредоточение большинства потенциально опасных объектов в черте населённых пунктов. В них же проживает значительная часть населения и находятся основные материальные и культурные центры района. Эти обстоятельства определяют высокую вероятность возникновения в указанных населенных пунктах чрезвычайных ситуаций техногенного характера, а также тяжесть возможных социально-экономических последствий.</w:t>
      </w:r>
    </w:p>
    <w:p w:rsidR="00C86B50" w:rsidRPr="00FF3617" w:rsidRDefault="009D1F94" w:rsidP="00FF3617">
      <w:pPr>
        <w:widowControl w:val="0"/>
        <w:spacing w:line="360" w:lineRule="auto"/>
        <w:ind w:firstLine="709"/>
        <w:jc w:val="both"/>
        <w:rPr>
          <w:szCs w:val="24"/>
        </w:rPr>
      </w:pPr>
      <w:r w:rsidRPr="00FF3617">
        <w:rPr>
          <w:szCs w:val="24"/>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rsidR="00C86B50" w:rsidRPr="00FF3617" w:rsidRDefault="009D1F94" w:rsidP="00FF3617">
      <w:pPr>
        <w:widowControl w:val="0"/>
        <w:spacing w:line="360" w:lineRule="auto"/>
        <w:ind w:firstLine="709"/>
        <w:jc w:val="both"/>
        <w:rPr>
          <w:szCs w:val="24"/>
        </w:rPr>
      </w:pPr>
      <w:r w:rsidRPr="00FF3617">
        <w:rPr>
          <w:szCs w:val="24"/>
        </w:rPr>
        <w:t>- террористические;</w:t>
      </w:r>
    </w:p>
    <w:p w:rsidR="00C86B50" w:rsidRPr="00FF3617" w:rsidRDefault="009D1F94" w:rsidP="00FF3617">
      <w:pPr>
        <w:widowControl w:val="0"/>
        <w:spacing w:line="360" w:lineRule="auto"/>
        <w:ind w:firstLine="709"/>
        <w:jc w:val="both"/>
        <w:rPr>
          <w:szCs w:val="24"/>
        </w:rPr>
      </w:pPr>
      <w:r w:rsidRPr="00FF3617">
        <w:rPr>
          <w:szCs w:val="24"/>
        </w:rPr>
        <w:t>- криминальные;</w:t>
      </w:r>
    </w:p>
    <w:p w:rsidR="00C86B50" w:rsidRPr="00FF3617" w:rsidRDefault="009D1F94" w:rsidP="00FF3617">
      <w:pPr>
        <w:widowControl w:val="0"/>
        <w:spacing w:line="360" w:lineRule="auto"/>
        <w:ind w:firstLine="709"/>
        <w:jc w:val="both"/>
        <w:rPr>
          <w:szCs w:val="24"/>
        </w:rPr>
      </w:pPr>
      <w:r w:rsidRPr="00FF3617">
        <w:rPr>
          <w:szCs w:val="24"/>
        </w:rPr>
        <w:t>- коммунально-бытового и жилищного характера;</w:t>
      </w:r>
    </w:p>
    <w:p w:rsidR="00C86B50" w:rsidRPr="00FF3617" w:rsidRDefault="009D1F94" w:rsidP="00FF3617">
      <w:pPr>
        <w:widowControl w:val="0"/>
        <w:spacing w:line="360" w:lineRule="auto"/>
        <w:ind w:firstLine="709"/>
        <w:jc w:val="both"/>
        <w:rPr>
          <w:szCs w:val="24"/>
        </w:rPr>
      </w:pPr>
      <w:r w:rsidRPr="00FF3617">
        <w:rPr>
          <w:szCs w:val="24"/>
        </w:rPr>
        <w:t>- техногенные;</w:t>
      </w:r>
    </w:p>
    <w:p w:rsidR="00C86B50" w:rsidRPr="00FF3617" w:rsidRDefault="009D1F94" w:rsidP="00FF3617">
      <w:pPr>
        <w:widowControl w:val="0"/>
        <w:spacing w:line="360" w:lineRule="auto"/>
        <w:ind w:firstLine="709"/>
        <w:jc w:val="both"/>
        <w:rPr>
          <w:szCs w:val="24"/>
        </w:rPr>
      </w:pPr>
      <w:r w:rsidRPr="00FF3617">
        <w:rPr>
          <w:szCs w:val="24"/>
        </w:rPr>
        <w:t>- военные;</w:t>
      </w:r>
    </w:p>
    <w:p w:rsidR="00C86B50" w:rsidRPr="00FF3617" w:rsidRDefault="009D1F94" w:rsidP="00FF3617">
      <w:pPr>
        <w:widowControl w:val="0"/>
        <w:spacing w:line="360" w:lineRule="auto"/>
        <w:ind w:firstLine="709"/>
        <w:jc w:val="both"/>
        <w:rPr>
          <w:szCs w:val="24"/>
        </w:rPr>
      </w:pPr>
      <w:r w:rsidRPr="00FF3617">
        <w:rPr>
          <w:szCs w:val="24"/>
        </w:rPr>
        <w:t>- природные;</w:t>
      </w:r>
    </w:p>
    <w:p w:rsidR="00C86B50" w:rsidRPr="00FF3617" w:rsidRDefault="009D1F94" w:rsidP="00FF3617">
      <w:pPr>
        <w:widowControl w:val="0"/>
        <w:spacing w:line="360" w:lineRule="auto"/>
        <w:ind w:firstLine="709"/>
        <w:jc w:val="both"/>
        <w:rPr>
          <w:szCs w:val="24"/>
        </w:rPr>
      </w:pPr>
      <w:r w:rsidRPr="00FF3617">
        <w:rPr>
          <w:szCs w:val="24"/>
        </w:rPr>
        <w:t>- эпидемиологического характера;</w:t>
      </w:r>
    </w:p>
    <w:p w:rsidR="00C86B50" w:rsidRPr="00FF3617" w:rsidRDefault="009D1F94" w:rsidP="00FF3617">
      <w:pPr>
        <w:widowControl w:val="0"/>
        <w:spacing w:line="360" w:lineRule="auto"/>
        <w:ind w:firstLine="709"/>
        <w:jc w:val="both"/>
        <w:rPr>
          <w:szCs w:val="24"/>
        </w:rPr>
      </w:pPr>
      <w:r w:rsidRPr="00FF3617">
        <w:rPr>
          <w:szCs w:val="24"/>
        </w:rPr>
        <w:t>- экологические;</w:t>
      </w:r>
    </w:p>
    <w:p w:rsidR="00C86B50" w:rsidRPr="00FF3617" w:rsidRDefault="009D1F94" w:rsidP="00FF3617">
      <w:pPr>
        <w:widowControl w:val="0"/>
        <w:spacing w:line="360" w:lineRule="auto"/>
        <w:ind w:firstLine="709"/>
        <w:jc w:val="both"/>
        <w:rPr>
          <w:szCs w:val="24"/>
        </w:rPr>
      </w:pPr>
      <w:r w:rsidRPr="00FF3617">
        <w:rPr>
          <w:szCs w:val="24"/>
        </w:rPr>
        <w:t>- социального характера;</w:t>
      </w:r>
    </w:p>
    <w:p w:rsidR="00C86B50" w:rsidRPr="00FF3617" w:rsidRDefault="009D1F94" w:rsidP="00FF3617">
      <w:pPr>
        <w:widowControl w:val="0"/>
        <w:spacing w:line="360" w:lineRule="auto"/>
        <w:ind w:firstLine="709"/>
        <w:jc w:val="both"/>
        <w:rPr>
          <w:b/>
          <w:szCs w:val="24"/>
        </w:rPr>
      </w:pPr>
      <w:r w:rsidRPr="00FF3617">
        <w:rPr>
          <w:b/>
          <w:szCs w:val="24"/>
        </w:rPr>
        <w:t>Террористические факторы</w:t>
      </w:r>
    </w:p>
    <w:p w:rsidR="00C86B50" w:rsidRPr="00FF3617" w:rsidRDefault="009D1F94" w:rsidP="00FF3617">
      <w:pPr>
        <w:widowControl w:val="0"/>
        <w:spacing w:line="360" w:lineRule="auto"/>
        <w:ind w:firstLine="709"/>
        <w:jc w:val="both"/>
        <w:rPr>
          <w:szCs w:val="24"/>
        </w:rPr>
      </w:pPr>
      <w:r w:rsidRPr="00FF3617">
        <w:rPr>
          <w:szCs w:val="24"/>
        </w:rPr>
        <w:t>К основным факторам террористического характера на территории района относятся:</w:t>
      </w:r>
    </w:p>
    <w:p w:rsidR="00C86B50" w:rsidRPr="00FF3617" w:rsidRDefault="009D1F94" w:rsidP="00FF3617">
      <w:pPr>
        <w:widowControl w:val="0"/>
        <w:spacing w:line="360" w:lineRule="auto"/>
        <w:ind w:firstLine="709"/>
        <w:jc w:val="both"/>
        <w:rPr>
          <w:szCs w:val="24"/>
        </w:rPr>
      </w:pPr>
      <w:r w:rsidRPr="00FF3617">
        <w:rPr>
          <w:szCs w:val="24"/>
        </w:rPr>
        <w:t>- нападение на политические и экономические объекты (захват, подрыв, обстрел и т.д.);</w:t>
      </w:r>
    </w:p>
    <w:p w:rsidR="00C86B50" w:rsidRPr="00FF3617" w:rsidRDefault="009D1F94" w:rsidP="00FF3617">
      <w:pPr>
        <w:widowControl w:val="0"/>
        <w:spacing w:line="360" w:lineRule="auto"/>
        <w:ind w:firstLine="709"/>
        <w:jc w:val="both"/>
        <w:rPr>
          <w:szCs w:val="24"/>
        </w:rPr>
      </w:pPr>
      <w:r w:rsidRPr="00FF3617">
        <w:rPr>
          <w:szCs w:val="24"/>
        </w:rPr>
        <w:t>- взрывы и другие террористические акты в местах массового пребывания людей похищение людей и захват заложников;</w:t>
      </w:r>
    </w:p>
    <w:p w:rsidR="00C86B50" w:rsidRPr="00FF3617" w:rsidRDefault="009D1F94" w:rsidP="00FF3617">
      <w:pPr>
        <w:widowControl w:val="0"/>
        <w:spacing w:line="360" w:lineRule="auto"/>
        <w:ind w:firstLine="709"/>
        <w:jc w:val="both"/>
        <w:rPr>
          <w:szCs w:val="24"/>
        </w:rPr>
      </w:pPr>
      <w:r w:rsidRPr="00FF3617">
        <w:rPr>
          <w:szCs w:val="24"/>
        </w:rPr>
        <w:t>- нападение на объекты, потенциально опасные для жизни населения в случае их разрушения или нарушения технологического режима;</w:t>
      </w:r>
    </w:p>
    <w:p w:rsidR="00C86B50" w:rsidRPr="00FF3617" w:rsidRDefault="009D1F94" w:rsidP="00FF3617">
      <w:pPr>
        <w:widowControl w:val="0"/>
        <w:spacing w:line="360" w:lineRule="auto"/>
        <w:ind w:firstLine="709"/>
        <w:jc w:val="both"/>
        <w:rPr>
          <w:szCs w:val="24"/>
        </w:rPr>
      </w:pPr>
      <w:r w:rsidRPr="00FF3617">
        <w:rPr>
          <w:szCs w:val="24"/>
        </w:rPr>
        <w:lastRenderedPageBreak/>
        <w:t>- вывод из строя систем управления силовых линий электроснабжения, средств связи, компьютерной техники и других электронных приборов (электромагнитный терроризм);</w:t>
      </w:r>
    </w:p>
    <w:p w:rsidR="00C86B50" w:rsidRPr="00FF3617" w:rsidRDefault="009D1F94" w:rsidP="00FF3617">
      <w:pPr>
        <w:widowControl w:val="0"/>
        <w:spacing w:line="360" w:lineRule="auto"/>
        <w:ind w:firstLine="709"/>
        <w:jc w:val="both"/>
        <w:rPr>
          <w:szCs w:val="24"/>
        </w:rPr>
      </w:pPr>
      <w:r w:rsidRPr="00FF3617">
        <w:rPr>
          <w:szCs w:val="24"/>
        </w:rPr>
        <w:t>- нарушение психофизического состояния людей путем программированного поведения и деятельности целых групп населения;</w:t>
      </w:r>
    </w:p>
    <w:p w:rsidR="00C86B50" w:rsidRPr="00FF3617" w:rsidRDefault="009D1F94" w:rsidP="00FF3617">
      <w:pPr>
        <w:widowControl w:val="0"/>
        <w:spacing w:line="360" w:lineRule="auto"/>
        <w:ind w:firstLine="709"/>
        <w:jc w:val="both"/>
        <w:rPr>
          <w:szCs w:val="24"/>
        </w:rPr>
      </w:pPr>
      <w:r w:rsidRPr="00FF3617">
        <w:rPr>
          <w:szCs w:val="24"/>
        </w:rPr>
        <w:t>- внедрение через печать, радио и телевидение информации, которая может вызвать искаженное общественное мнение, беспорядки в обществе;</w:t>
      </w:r>
    </w:p>
    <w:p w:rsidR="00C86B50" w:rsidRPr="00FF3617" w:rsidRDefault="009D1F94" w:rsidP="00FF3617">
      <w:pPr>
        <w:widowControl w:val="0"/>
        <w:spacing w:line="360" w:lineRule="auto"/>
        <w:ind w:firstLine="709"/>
        <w:jc w:val="both"/>
        <w:rPr>
          <w:szCs w:val="24"/>
        </w:rPr>
      </w:pPr>
      <w:r w:rsidRPr="00FF3617">
        <w:rPr>
          <w:szCs w:val="24"/>
        </w:rPr>
        <w:t>- проникновение с целью нарушения работы в информационные сети;</w:t>
      </w:r>
    </w:p>
    <w:p w:rsidR="00C86B50" w:rsidRPr="00FF3617" w:rsidRDefault="009D1F94" w:rsidP="00FF3617">
      <w:pPr>
        <w:widowControl w:val="0"/>
        <w:spacing w:line="360" w:lineRule="auto"/>
        <w:ind w:firstLine="709"/>
        <w:jc w:val="both"/>
        <w:rPr>
          <w:szCs w:val="24"/>
        </w:rPr>
      </w:pPr>
      <w:r w:rsidRPr="00FF3617">
        <w:rPr>
          <w:szCs w:val="24"/>
        </w:rPr>
        <w:t>- применение химических и радиоактивных веществ в местах массового пребывания людей;</w:t>
      </w:r>
    </w:p>
    <w:p w:rsidR="00C86B50" w:rsidRPr="00FF3617" w:rsidRDefault="009D1F94" w:rsidP="00FF3617">
      <w:pPr>
        <w:widowControl w:val="0"/>
        <w:spacing w:line="360" w:lineRule="auto"/>
        <w:ind w:firstLine="709"/>
        <w:jc w:val="both"/>
        <w:rPr>
          <w:szCs w:val="24"/>
        </w:rPr>
      </w:pPr>
      <w:r w:rsidRPr="00FF3617">
        <w:rPr>
          <w:szCs w:val="24"/>
        </w:rPr>
        <w:t>- отравление (заражение) систем водоснабжения, продуктов питания;</w:t>
      </w:r>
    </w:p>
    <w:p w:rsidR="00C86B50" w:rsidRPr="00FF3617" w:rsidRDefault="009D1F94" w:rsidP="00FF3617">
      <w:pPr>
        <w:widowControl w:val="0"/>
        <w:spacing w:line="360" w:lineRule="auto"/>
        <w:ind w:firstLine="709"/>
        <w:jc w:val="both"/>
        <w:rPr>
          <w:szCs w:val="24"/>
        </w:rPr>
      </w:pPr>
      <w:r w:rsidRPr="00FF3617">
        <w:rPr>
          <w:szCs w:val="24"/>
        </w:rPr>
        <w:t>- искусственное распространение возбудителей инфекционных болезней.</w:t>
      </w:r>
    </w:p>
    <w:p w:rsidR="00C86B50" w:rsidRPr="00FF3617" w:rsidRDefault="009D1F94" w:rsidP="00FF3617">
      <w:pPr>
        <w:widowControl w:val="0"/>
        <w:spacing w:line="360" w:lineRule="auto"/>
        <w:ind w:firstLine="709"/>
        <w:jc w:val="both"/>
        <w:rPr>
          <w:szCs w:val="24"/>
        </w:rPr>
      </w:pPr>
      <w:r w:rsidRPr="00FF3617">
        <w:rPr>
          <w:szCs w:val="24"/>
        </w:rPr>
        <w:t>Реализация указанных угроз может привести:</w:t>
      </w:r>
    </w:p>
    <w:p w:rsidR="00C86B50" w:rsidRPr="00FF3617" w:rsidRDefault="009D1F94" w:rsidP="00FF3617">
      <w:pPr>
        <w:widowControl w:val="0"/>
        <w:spacing w:line="360" w:lineRule="auto"/>
        <w:ind w:firstLine="709"/>
        <w:jc w:val="both"/>
        <w:rPr>
          <w:szCs w:val="24"/>
        </w:rPr>
      </w:pPr>
      <w:r w:rsidRPr="00FF3617">
        <w:rPr>
          <w:szCs w:val="24"/>
        </w:rPr>
        <w:t>- к нарушению на длительный срок нормальной жизни населения района;</w:t>
      </w:r>
    </w:p>
    <w:p w:rsidR="00C86B50" w:rsidRPr="00FF3617" w:rsidRDefault="009D1F94" w:rsidP="00FF3617">
      <w:pPr>
        <w:widowControl w:val="0"/>
        <w:spacing w:line="360" w:lineRule="auto"/>
        <w:ind w:firstLine="709"/>
        <w:jc w:val="both"/>
        <w:rPr>
          <w:szCs w:val="24"/>
        </w:rPr>
      </w:pPr>
      <w:r w:rsidRPr="00FF3617">
        <w:rPr>
          <w:szCs w:val="24"/>
        </w:rPr>
        <w:t>- к созданию атмосферы страха;</w:t>
      </w:r>
    </w:p>
    <w:p w:rsidR="00C86B50" w:rsidRPr="00FF3617" w:rsidRDefault="009D1F94" w:rsidP="00FF3617">
      <w:pPr>
        <w:widowControl w:val="0"/>
        <w:spacing w:line="360" w:lineRule="auto"/>
        <w:ind w:firstLine="709"/>
        <w:jc w:val="both"/>
        <w:rPr>
          <w:szCs w:val="24"/>
        </w:rPr>
      </w:pPr>
      <w:r w:rsidRPr="00FF3617">
        <w:rPr>
          <w:szCs w:val="24"/>
        </w:rPr>
        <w:t>- к большому количеству жертв.</w:t>
      </w:r>
    </w:p>
    <w:p w:rsidR="00C86B50" w:rsidRPr="00FF3617" w:rsidRDefault="009D1F94" w:rsidP="00FF3617">
      <w:pPr>
        <w:widowControl w:val="0"/>
        <w:spacing w:line="360" w:lineRule="auto"/>
        <w:ind w:firstLine="709"/>
        <w:jc w:val="both"/>
        <w:rPr>
          <w:szCs w:val="24"/>
        </w:rPr>
      </w:pPr>
      <w:r w:rsidRPr="00FF3617">
        <w:rPr>
          <w:szCs w:val="24"/>
        </w:rPr>
        <w:t xml:space="preserve">Наибольшую опасность представляет реализация террористических проявлений на Курской АЭС. При террористическом акте на АЭС радиоактивное загрязнение окружающей среды будет обусловлено характером объекта. Так, разрушение активных зон реакторов будет сопровождаться выбросом урана и продуктов его деления. Площадь радиоактивного загрязнения будет зависеть как от характера объекта, так и характера диверсии (взрыв, пожар, отключение электроэнергии и др.). </w:t>
      </w:r>
    </w:p>
    <w:p w:rsidR="00C86B50" w:rsidRPr="00FF3617" w:rsidRDefault="009D1F94" w:rsidP="00FF3617">
      <w:pPr>
        <w:widowControl w:val="0"/>
        <w:spacing w:line="360" w:lineRule="auto"/>
        <w:ind w:firstLine="709"/>
        <w:jc w:val="both"/>
        <w:rPr>
          <w:b/>
          <w:szCs w:val="24"/>
        </w:rPr>
      </w:pPr>
      <w:r w:rsidRPr="00FF3617">
        <w:rPr>
          <w:b/>
          <w:szCs w:val="24"/>
        </w:rPr>
        <w:t xml:space="preserve">Криминальные факторы </w:t>
      </w:r>
    </w:p>
    <w:p w:rsidR="00C86B50" w:rsidRPr="00FF3617" w:rsidRDefault="009D1F94" w:rsidP="00FF3617">
      <w:pPr>
        <w:widowControl w:val="0"/>
        <w:spacing w:line="360" w:lineRule="auto"/>
        <w:ind w:firstLine="709"/>
        <w:jc w:val="both"/>
        <w:rPr>
          <w:szCs w:val="24"/>
        </w:rPr>
      </w:pPr>
      <w:r w:rsidRPr="00FF3617">
        <w:rPr>
          <w:szCs w:val="24"/>
        </w:rPr>
        <w:t>Усиление криминализации всех сторон жизни общества наносит серьезный ущерб идеям демократизации, нарушает нормальную жизнь района.</w:t>
      </w:r>
    </w:p>
    <w:p w:rsidR="00C86B50" w:rsidRPr="00FF3617" w:rsidRDefault="009D1F94" w:rsidP="00FF3617">
      <w:pPr>
        <w:widowControl w:val="0"/>
        <w:spacing w:line="360" w:lineRule="auto"/>
        <w:ind w:firstLine="709"/>
        <w:jc w:val="both"/>
        <w:rPr>
          <w:szCs w:val="24"/>
        </w:rPr>
      </w:pPr>
      <w:r w:rsidRPr="00FF3617">
        <w:rPr>
          <w:szCs w:val="24"/>
        </w:rPr>
        <w:t>К основным криминальным факторам относятся:</w:t>
      </w:r>
    </w:p>
    <w:p w:rsidR="00C86B50" w:rsidRPr="00FF3617" w:rsidRDefault="009D1F94" w:rsidP="00FF3617">
      <w:pPr>
        <w:widowControl w:val="0"/>
        <w:spacing w:line="360" w:lineRule="auto"/>
        <w:ind w:firstLine="709"/>
        <w:jc w:val="both"/>
        <w:rPr>
          <w:szCs w:val="24"/>
        </w:rPr>
      </w:pPr>
      <w:r w:rsidRPr="00FF3617">
        <w:rPr>
          <w:szCs w:val="24"/>
        </w:rPr>
        <w:t>- усиление криминального давления на жизнедеятельность  района;</w:t>
      </w:r>
    </w:p>
    <w:p w:rsidR="00C86B50" w:rsidRPr="00FF3617" w:rsidRDefault="009D1F94" w:rsidP="00FF3617">
      <w:pPr>
        <w:widowControl w:val="0"/>
        <w:spacing w:line="360" w:lineRule="auto"/>
        <w:ind w:firstLine="709"/>
        <w:jc w:val="both"/>
        <w:rPr>
          <w:szCs w:val="24"/>
        </w:rPr>
      </w:pPr>
      <w:r w:rsidRPr="00FF3617">
        <w:rPr>
          <w:szCs w:val="24"/>
        </w:rPr>
        <w:t>- возможность срастания преступных сил с представителями властных структур;</w:t>
      </w:r>
    </w:p>
    <w:p w:rsidR="00C86B50" w:rsidRPr="00FF3617" w:rsidRDefault="009D1F94" w:rsidP="00FF3617">
      <w:pPr>
        <w:widowControl w:val="0"/>
        <w:spacing w:line="360" w:lineRule="auto"/>
        <w:ind w:firstLine="709"/>
        <w:jc w:val="both"/>
        <w:rPr>
          <w:szCs w:val="24"/>
        </w:rPr>
      </w:pPr>
      <w:r w:rsidRPr="00FF3617">
        <w:rPr>
          <w:szCs w:val="24"/>
        </w:rPr>
        <w:t>- переход под контроль криминальных групп банков, экономических, торговых и посреднических центров;</w:t>
      </w:r>
    </w:p>
    <w:p w:rsidR="00C86B50" w:rsidRPr="00FF3617" w:rsidRDefault="009D1F94" w:rsidP="00FF3617">
      <w:pPr>
        <w:widowControl w:val="0"/>
        <w:spacing w:line="360" w:lineRule="auto"/>
        <w:ind w:firstLine="709"/>
        <w:jc w:val="both"/>
        <w:rPr>
          <w:szCs w:val="24"/>
        </w:rPr>
      </w:pPr>
      <w:r w:rsidRPr="00FF3617">
        <w:rPr>
          <w:szCs w:val="24"/>
        </w:rPr>
        <w:t>- возможность проникновения преступных авторитетов в выборные органы законодательной власти, а также в правоохранительные органы;</w:t>
      </w:r>
    </w:p>
    <w:p w:rsidR="00C86B50" w:rsidRPr="00FF3617" w:rsidRDefault="009D1F94" w:rsidP="00FF3617">
      <w:pPr>
        <w:widowControl w:val="0"/>
        <w:spacing w:line="360" w:lineRule="auto"/>
        <w:ind w:firstLine="709"/>
        <w:jc w:val="both"/>
        <w:rPr>
          <w:szCs w:val="24"/>
        </w:rPr>
      </w:pPr>
      <w:r w:rsidRPr="00FF3617">
        <w:rPr>
          <w:szCs w:val="24"/>
        </w:rPr>
        <w:t>- слабая раскрываемость заказных убийств, в том числе по политическим мотивам.</w:t>
      </w:r>
    </w:p>
    <w:p w:rsidR="00C86B50" w:rsidRPr="00FF3617" w:rsidRDefault="009D1F94" w:rsidP="00FF3617">
      <w:pPr>
        <w:widowControl w:val="0"/>
        <w:spacing w:line="360" w:lineRule="auto"/>
        <w:ind w:firstLine="709"/>
        <w:jc w:val="both"/>
        <w:rPr>
          <w:szCs w:val="24"/>
        </w:rPr>
      </w:pPr>
      <w:r w:rsidRPr="00FF3617">
        <w:rPr>
          <w:szCs w:val="24"/>
        </w:rPr>
        <w:t>Реализация указанных угроз может привести:</w:t>
      </w:r>
    </w:p>
    <w:p w:rsidR="00C86B50" w:rsidRPr="00FF3617" w:rsidRDefault="009D1F94" w:rsidP="00FF3617">
      <w:pPr>
        <w:widowControl w:val="0"/>
        <w:spacing w:line="360" w:lineRule="auto"/>
        <w:ind w:firstLine="709"/>
        <w:jc w:val="both"/>
        <w:rPr>
          <w:szCs w:val="24"/>
        </w:rPr>
      </w:pPr>
      <w:r w:rsidRPr="00FF3617">
        <w:rPr>
          <w:szCs w:val="24"/>
        </w:rPr>
        <w:t>- к появлению атмосферы страха и неуверенности в обществе;</w:t>
      </w:r>
    </w:p>
    <w:p w:rsidR="00C86B50" w:rsidRPr="00FF3617" w:rsidRDefault="009D1F94" w:rsidP="00FF3617">
      <w:pPr>
        <w:widowControl w:val="0"/>
        <w:spacing w:line="360" w:lineRule="auto"/>
        <w:ind w:firstLine="709"/>
        <w:jc w:val="both"/>
        <w:rPr>
          <w:szCs w:val="24"/>
        </w:rPr>
      </w:pPr>
      <w:r w:rsidRPr="00FF3617">
        <w:rPr>
          <w:szCs w:val="24"/>
        </w:rPr>
        <w:lastRenderedPageBreak/>
        <w:t>- к возможности перехода реальной власти к преступным авторитетам;</w:t>
      </w:r>
    </w:p>
    <w:p w:rsidR="00C86B50" w:rsidRPr="00FF3617" w:rsidRDefault="009D1F94" w:rsidP="00FF3617">
      <w:pPr>
        <w:widowControl w:val="0"/>
        <w:spacing w:line="360" w:lineRule="auto"/>
        <w:ind w:firstLine="709"/>
        <w:jc w:val="both"/>
        <w:rPr>
          <w:szCs w:val="24"/>
        </w:rPr>
      </w:pPr>
      <w:r w:rsidRPr="00FF3617">
        <w:rPr>
          <w:szCs w:val="24"/>
        </w:rPr>
        <w:t>- к парализации экономических преобразований;</w:t>
      </w:r>
    </w:p>
    <w:p w:rsidR="00C86B50" w:rsidRPr="00FF3617" w:rsidRDefault="009D1F94" w:rsidP="00FF3617">
      <w:pPr>
        <w:widowControl w:val="0"/>
        <w:spacing w:line="360" w:lineRule="auto"/>
        <w:ind w:firstLine="709"/>
        <w:jc w:val="both"/>
        <w:rPr>
          <w:szCs w:val="24"/>
        </w:rPr>
      </w:pPr>
      <w:r w:rsidRPr="00FF3617">
        <w:rPr>
          <w:szCs w:val="24"/>
        </w:rPr>
        <w:t>- к обесцениванию демократических завоеваний.</w:t>
      </w:r>
    </w:p>
    <w:p w:rsidR="00C86B50" w:rsidRPr="00FF3617" w:rsidRDefault="009D1F94" w:rsidP="00FF3617">
      <w:pPr>
        <w:widowControl w:val="0"/>
        <w:spacing w:line="360" w:lineRule="auto"/>
        <w:ind w:firstLine="709"/>
        <w:jc w:val="both"/>
        <w:rPr>
          <w:b/>
          <w:szCs w:val="24"/>
        </w:rPr>
      </w:pPr>
      <w:r w:rsidRPr="00FF3617">
        <w:rPr>
          <w:b/>
          <w:szCs w:val="24"/>
        </w:rPr>
        <w:t>Факторы коммунально-бытового и жилищного характера</w:t>
      </w:r>
    </w:p>
    <w:p w:rsidR="00C86B50" w:rsidRPr="00FF3617" w:rsidRDefault="009D1F94" w:rsidP="00FF3617">
      <w:pPr>
        <w:widowControl w:val="0"/>
        <w:spacing w:line="360" w:lineRule="auto"/>
        <w:ind w:firstLine="709"/>
        <w:jc w:val="both"/>
        <w:rPr>
          <w:szCs w:val="24"/>
        </w:rPr>
      </w:pPr>
      <w:r w:rsidRPr="00FF3617">
        <w:rPr>
          <w:szCs w:val="24"/>
        </w:rPr>
        <w:t>Для нормальной жизнедеятельности района и его населения жизненно важное значение имеет устойчивое и надежное коммунально-бытовое обеспечение, устойчивость систем жизнеобеспечения населенных пунктов и решение жилищных проблем.</w:t>
      </w:r>
    </w:p>
    <w:p w:rsidR="00C86B50" w:rsidRPr="00FF3617" w:rsidRDefault="009D1F94" w:rsidP="00FF3617">
      <w:pPr>
        <w:widowControl w:val="0"/>
        <w:spacing w:line="360" w:lineRule="auto"/>
        <w:ind w:firstLine="709"/>
        <w:jc w:val="both"/>
        <w:rPr>
          <w:szCs w:val="24"/>
        </w:rPr>
      </w:pPr>
      <w:r w:rsidRPr="00FF3617">
        <w:rPr>
          <w:szCs w:val="24"/>
        </w:rPr>
        <w:t>К основным факторам коммунально-бытового и жилищного характера относятся:</w:t>
      </w:r>
    </w:p>
    <w:p w:rsidR="00C86B50" w:rsidRPr="00FF3617" w:rsidRDefault="009D1F94" w:rsidP="00FF3617">
      <w:pPr>
        <w:widowControl w:val="0"/>
        <w:spacing w:line="360" w:lineRule="auto"/>
        <w:ind w:firstLine="709"/>
        <w:jc w:val="both"/>
        <w:rPr>
          <w:szCs w:val="24"/>
        </w:rPr>
      </w:pPr>
      <w:r w:rsidRPr="00FF3617">
        <w:rPr>
          <w:szCs w:val="24"/>
        </w:rPr>
        <w:t>- повышение аварийности на инженерных коммуникациях и источниках энергоснабжения;</w:t>
      </w:r>
    </w:p>
    <w:p w:rsidR="00C86B50" w:rsidRPr="00FF3617" w:rsidRDefault="009D1F94" w:rsidP="00FF3617">
      <w:pPr>
        <w:widowControl w:val="0"/>
        <w:spacing w:line="360" w:lineRule="auto"/>
        <w:ind w:firstLine="709"/>
        <w:jc w:val="both"/>
        <w:rPr>
          <w:szCs w:val="24"/>
        </w:rPr>
      </w:pPr>
      <w:r w:rsidRPr="00FF3617">
        <w:rPr>
          <w:szCs w:val="24"/>
        </w:rPr>
        <w:t>- возможность воздействия внешних факторов на качество воды, ограниченность водопотребления из закрытых водоисточников;</w:t>
      </w:r>
    </w:p>
    <w:p w:rsidR="00C86B50" w:rsidRPr="00FF3617" w:rsidRDefault="009D1F94" w:rsidP="00FF3617">
      <w:pPr>
        <w:widowControl w:val="0"/>
        <w:spacing w:line="360" w:lineRule="auto"/>
        <w:ind w:firstLine="709"/>
        <w:jc w:val="both"/>
        <w:rPr>
          <w:szCs w:val="24"/>
        </w:rPr>
      </w:pPr>
      <w:r w:rsidRPr="00FF3617">
        <w:rPr>
          <w:szCs w:val="24"/>
        </w:rPr>
        <w:t>- дефицит источников теплоснабжения в отдельных муниципальных образованиях;</w:t>
      </w:r>
    </w:p>
    <w:p w:rsidR="00C86B50" w:rsidRPr="00FF3617" w:rsidRDefault="009D1F94" w:rsidP="00FF3617">
      <w:pPr>
        <w:widowControl w:val="0"/>
        <w:spacing w:line="360" w:lineRule="auto"/>
        <w:ind w:firstLine="709"/>
        <w:jc w:val="both"/>
        <w:rPr>
          <w:szCs w:val="24"/>
        </w:rPr>
      </w:pPr>
      <w:r w:rsidRPr="00FF3617">
        <w:rPr>
          <w:szCs w:val="24"/>
        </w:rPr>
        <w:t>- перегруженность магистральных инженерных сетей канализации и полей фильтрации;</w:t>
      </w:r>
    </w:p>
    <w:p w:rsidR="00C86B50" w:rsidRPr="00FF3617" w:rsidRDefault="009D1F94" w:rsidP="00FF3617">
      <w:pPr>
        <w:widowControl w:val="0"/>
        <w:spacing w:line="360" w:lineRule="auto"/>
        <w:ind w:firstLine="709"/>
        <w:jc w:val="both"/>
        <w:rPr>
          <w:szCs w:val="24"/>
        </w:rPr>
      </w:pPr>
      <w:r w:rsidRPr="00FF3617">
        <w:rPr>
          <w:szCs w:val="24"/>
        </w:rPr>
        <w:t>- медленное внедрение новых технологий очистки питьевой воды, уборки улиц, утилизации производственных и бытовых отходов, энергосберегающих, малоотходных технологий, в том числе в строительстве, применение материалов, сырья, продуктов, содержащих вещества, разрушающие озоновый слой, чрезвычайно стабильных веществ, требующих специальных технологий утилизации;</w:t>
      </w:r>
    </w:p>
    <w:p w:rsidR="00C86B50" w:rsidRPr="00FF3617" w:rsidRDefault="009D1F94" w:rsidP="00FF3617">
      <w:pPr>
        <w:widowControl w:val="0"/>
        <w:spacing w:line="360" w:lineRule="auto"/>
        <w:ind w:firstLine="709"/>
        <w:jc w:val="both"/>
        <w:rPr>
          <w:szCs w:val="24"/>
        </w:rPr>
      </w:pPr>
      <w:r w:rsidRPr="00FF3617">
        <w:rPr>
          <w:szCs w:val="24"/>
        </w:rPr>
        <w:t>- снижение надежности и устойчивости энергоснабжения, связанное с недостаточным объемом замены устаревших инженерных сетей и основного энергетического оборудования;</w:t>
      </w:r>
    </w:p>
    <w:p w:rsidR="00C86B50" w:rsidRPr="00FF3617" w:rsidRDefault="009D1F94" w:rsidP="00FF3617">
      <w:pPr>
        <w:widowControl w:val="0"/>
        <w:spacing w:line="360" w:lineRule="auto"/>
        <w:ind w:firstLine="709"/>
        <w:jc w:val="both"/>
        <w:rPr>
          <w:szCs w:val="24"/>
        </w:rPr>
      </w:pPr>
      <w:r w:rsidRPr="00FF3617">
        <w:rPr>
          <w:szCs w:val="24"/>
        </w:rPr>
        <w:t>- снижение уровня коммунально-бытовых услуг для населения (бани, прачечные, химчистки и др.);</w:t>
      </w:r>
    </w:p>
    <w:p w:rsidR="00C86B50" w:rsidRPr="00FF3617" w:rsidRDefault="009D1F94" w:rsidP="00FF3617">
      <w:pPr>
        <w:widowControl w:val="0"/>
        <w:spacing w:line="360" w:lineRule="auto"/>
        <w:ind w:firstLine="709"/>
        <w:jc w:val="both"/>
        <w:rPr>
          <w:szCs w:val="24"/>
        </w:rPr>
      </w:pPr>
      <w:r w:rsidRPr="00FF3617">
        <w:rPr>
          <w:szCs w:val="24"/>
        </w:rPr>
        <w:t>- возрастающий уровень утечек в сетях тепло- и водоснабжения, приводящий к вымыванию грунта и образованию провалов;</w:t>
      </w:r>
    </w:p>
    <w:p w:rsidR="00C86B50" w:rsidRPr="00FF3617" w:rsidRDefault="009D1F94" w:rsidP="00FF3617">
      <w:pPr>
        <w:widowControl w:val="0"/>
        <w:spacing w:line="360" w:lineRule="auto"/>
        <w:ind w:firstLine="709"/>
        <w:jc w:val="both"/>
        <w:rPr>
          <w:szCs w:val="24"/>
        </w:rPr>
      </w:pPr>
      <w:r w:rsidRPr="00FF3617">
        <w:rPr>
          <w:szCs w:val="24"/>
        </w:rPr>
        <w:t>- старение жилого фонда.</w:t>
      </w:r>
    </w:p>
    <w:p w:rsidR="00C86B50" w:rsidRPr="00FF3617" w:rsidRDefault="009D1F94" w:rsidP="00FF3617">
      <w:pPr>
        <w:widowControl w:val="0"/>
        <w:spacing w:line="360" w:lineRule="auto"/>
        <w:ind w:firstLine="709"/>
        <w:jc w:val="both"/>
        <w:rPr>
          <w:szCs w:val="24"/>
        </w:rPr>
      </w:pPr>
      <w:r w:rsidRPr="00FF3617">
        <w:rPr>
          <w:szCs w:val="24"/>
        </w:rPr>
        <w:t>Реализация указанных угроз может привести:</w:t>
      </w:r>
    </w:p>
    <w:p w:rsidR="00C86B50" w:rsidRPr="00FF3617" w:rsidRDefault="009D1F94" w:rsidP="00FF3617">
      <w:pPr>
        <w:widowControl w:val="0"/>
        <w:spacing w:line="360" w:lineRule="auto"/>
        <w:ind w:firstLine="709"/>
        <w:jc w:val="both"/>
        <w:rPr>
          <w:szCs w:val="24"/>
        </w:rPr>
      </w:pPr>
      <w:r w:rsidRPr="00FF3617">
        <w:rPr>
          <w:szCs w:val="24"/>
        </w:rPr>
        <w:t>- к резкому повышению аварийности на коммунально-энергетических сетях;</w:t>
      </w:r>
    </w:p>
    <w:p w:rsidR="00C86B50" w:rsidRPr="00FF3617" w:rsidRDefault="009D1F94" w:rsidP="00FF3617">
      <w:pPr>
        <w:widowControl w:val="0"/>
        <w:spacing w:line="360" w:lineRule="auto"/>
        <w:ind w:firstLine="709"/>
        <w:jc w:val="both"/>
        <w:rPr>
          <w:szCs w:val="24"/>
        </w:rPr>
      </w:pPr>
      <w:r w:rsidRPr="00FF3617">
        <w:rPr>
          <w:szCs w:val="24"/>
        </w:rPr>
        <w:t>- к деформированию жизнедеятельности населения и функционирования экономики района;</w:t>
      </w:r>
    </w:p>
    <w:p w:rsidR="00C86B50" w:rsidRPr="00FF3617" w:rsidRDefault="009D1F94" w:rsidP="00FF3617">
      <w:pPr>
        <w:widowControl w:val="0"/>
        <w:spacing w:line="360" w:lineRule="auto"/>
        <w:ind w:firstLine="709"/>
        <w:jc w:val="both"/>
        <w:rPr>
          <w:szCs w:val="24"/>
        </w:rPr>
      </w:pPr>
      <w:r w:rsidRPr="00FF3617">
        <w:rPr>
          <w:szCs w:val="24"/>
        </w:rPr>
        <w:t>- к дестабилизации санитарно-эпидемиологической обстановки, повышению уровня инфекционных заболеваний;</w:t>
      </w:r>
    </w:p>
    <w:p w:rsidR="00C86B50" w:rsidRPr="00FF3617" w:rsidRDefault="009D1F94" w:rsidP="00FF3617">
      <w:pPr>
        <w:widowControl w:val="0"/>
        <w:spacing w:line="360" w:lineRule="auto"/>
        <w:ind w:firstLine="709"/>
        <w:jc w:val="both"/>
        <w:rPr>
          <w:szCs w:val="24"/>
        </w:rPr>
      </w:pPr>
      <w:r w:rsidRPr="00FF3617">
        <w:rPr>
          <w:szCs w:val="24"/>
        </w:rPr>
        <w:t xml:space="preserve">- к снижению уровня жизнеобеспечения населения района при природных </w:t>
      </w:r>
      <w:r w:rsidRPr="00FF3617">
        <w:rPr>
          <w:szCs w:val="24"/>
        </w:rPr>
        <w:lastRenderedPageBreak/>
        <w:t>чрезвычайных ситуациях, вызванных сильными морозами, засухой;</w:t>
      </w:r>
    </w:p>
    <w:p w:rsidR="00C86B50" w:rsidRPr="00FF3617" w:rsidRDefault="009D1F94" w:rsidP="00FF3617">
      <w:pPr>
        <w:widowControl w:val="0"/>
        <w:spacing w:line="360" w:lineRule="auto"/>
        <w:ind w:firstLine="709"/>
        <w:jc w:val="both"/>
        <w:rPr>
          <w:szCs w:val="24"/>
        </w:rPr>
      </w:pPr>
      <w:r w:rsidRPr="00FF3617">
        <w:rPr>
          <w:szCs w:val="24"/>
        </w:rPr>
        <w:t>- созданию нестабильной социальной обстановки.</w:t>
      </w:r>
    </w:p>
    <w:p w:rsidR="00C86B50" w:rsidRPr="00FF3617" w:rsidRDefault="009D1F94" w:rsidP="00FF3617">
      <w:pPr>
        <w:widowControl w:val="0"/>
        <w:spacing w:line="360" w:lineRule="auto"/>
        <w:ind w:firstLine="709"/>
        <w:jc w:val="both"/>
        <w:rPr>
          <w:b/>
          <w:szCs w:val="24"/>
        </w:rPr>
      </w:pPr>
      <w:r w:rsidRPr="00FF3617">
        <w:rPr>
          <w:b/>
          <w:szCs w:val="24"/>
        </w:rPr>
        <w:t>Техногенные факторы</w:t>
      </w:r>
    </w:p>
    <w:p w:rsidR="00C86B50" w:rsidRPr="00FF3617" w:rsidRDefault="009D1F94" w:rsidP="00FF3617">
      <w:pPr>
        <w:widowControl w:val="0"/>
        <w:spacing w:line="360" w:lineRule="auto"/>
        <w:ind w:firstLine="709"/>
        <w:jc w:val="both"/>
        <w:rPr>
          <w:szCs w:val="24"/>
        </w:rPr>
      </w:pPr>
      <w:r w:rsidRPr="00FF3617">
        <w:rPr>
          <w:szCs w:val="24"/>
        </w:rPr>
        <w:t>К возникновению наиболее масштабных ЧС на территории Большесолдатского района могут привести аварии (технические инциденты) на линиях электро-, газоснабжения, тепловых и водопроводных сетях и взрывы на взрывопожароопасных объектах.</w:t>
      </w:r>
    </w:p>
    <w:p w:rsidR="00C86B50" w:rsidRPr="00FF3617" w:rsidRDefault="009D1F94" w:rsidP="00FF3617">
      <w:pPr>
        <w:widowControl w:val="0"/>
        <w:spacing w:line="360" w:lineRule="auto"/>
        <w:ind w:firstLine="709"/>
        <w:jc w:val="both"/>
        <w:rPr>
          <w:szCs w:val="24"/>
        </w:rPr>
      </w:pPr>
      <w:r w:rsidRPr="00FF3617">
        <w:rPr>
          <w:szCs w:val="24"/>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C86B50" w:rsidRPr="00FF3617" w:rsidRDefault="009D1F94" w:rsidP="00FF3617">
      <w:pPr>
        <w:widowControl w:val="0"/>
        <w:spacing w:line="360" w:lineRule="auto"/>
        <w:ind w:firstLine="709"/>
        <w:jc w:val="both"/>
        <w:rPr>
          <w:szCs w:val="24"/>
        </w:rPr>
      </w:pPr>
      <w:r w:rsidRPr="00FF3617">
        <w:rPr>
          <w:szCs w:val="24"/>
        </w:rPr>
        <w:t>К потенциально-опасным объектам, аварии на которых могут привести к образованию зон ЧС на территории Большесолдатского района, относятся:</w:t>
      </w:r>
    </w:p>
    <w:p w:rsidR="00C86B50" w:rsidRPr="00FF3617" w:rsidRDefault="009D1F94" w:rsidP="00FF3617">
      <w:pPr>
        <w:widowControl w:val="0"/>
        <w:numPr>
          <w:ilvl w:val="0"/>
          <w:numId w:val="12"/>
        </w:numPr>
        <w:spacing w:line="360" w:lineRule="auto"/>
        <w:ind w:left="0" w:firstLine="709"/>
        <w:jc w:val="both"/>
        <w:rPr>
          <w:szCs w:val="24"/>
        </w:rPr>
      </w:pPr>
      <w:r w:rsidRPr="00FF3617">
        <w:rPr>
          <w:szCs w:val="24"/>
        </w:rPr>
        <w:t>4 пожаровзрывоопасных объекта, в том числе магистральный газопровод «Уренгой</w:t>
      </w:r>
      <w:r w:rsidR="00B463DD">
        <w:rPr>
          <w:szCs w:val="24"/>
        </w:rPr>
        <w:t>-</w:t>
      </w:r>
      <w:r w:rsidRPr="00FF3617">
        <w:rPr>
          <w:szCs w:val="24"/>
        </w:rPr>
        <w:t xml:space="preserve"> Помары </w:t>
      </w:r>
      <w:r w:rsidR="00B463DD">
        <w:rPr>
          <w:szCs w:val="24"/>
        </w:rPr>
        <w:t>-</w:t>
      </w:r>
      <w:r w:rsidRPr="00FF3617">
        <w:rPr>
          <w:szCs w:val="24"/>
        </w:rPr>
        <w:t>Ужгород»;</w:t>
      </w:r>
    </w:p>
    <w:p w:rsidR="00C86B50" w:rsidRPr="00FF3617" w:rsidRDefault="009D1F94" w:rsidP="00FF3617">
      <w:pPr>
        <w:pStyle w:val="Style4"/>
        <w:numPr>
          <w:ilvl w:val="0"/>
          <w:numId w:val="12"/>
        </w:numPr>
        <w:spacing w:line="360" w:lineRule="auto"/>
        <w:ind w:left="0" w:firstLine="709"/>
        <w:jc w:val="both"/>
        <w:rPr>
          <w:szCs w:val="24"/>
        </w:rPr>
      </w:pPr>
      <w:r w:rsidRPr="00FF3617">
        <w:rPr>
          <w:szCs w:val="24"/>
        </w:rPr>
        <w:t xml:space="preserve">Сеть автомобильных дорог федерального (Дьяконово-Суджа-Граница с Украиной), регионального и местного (около </w:t>
      </w:r>
      <w:r w:rsidR="00FC5E9A">
        <w:rPr>
          <w:szCs w:val="24"/>
        </w:rPr>
        <w:t>447</w:t>
      </w:r>
      <w:r w:rsidRPr="00FF3617">
        <w:rPr>
          <w:szCs w:val="24"/>
        </w:rPr>
        <w:t xml:space="preserve"> км) значения.</w:t>
      </w:r>
    </w:p>
    <w:p w:rsidR="00C86B50" w:rsidRPr="00FF3617" w:rsidRDefault="009D1F94" w:rsidP="00FF3617">
      <w:pPr>
        <w:pStyle w:val="Style4"/>
        <w:numPr>
          <w:ilvl w:val="0"/>
          <w:numId w:val="25"/>
        </w:numPr>
        <w:spacing w:line="360" w:lineRule="auto"/>
        <w:ind w:left="0" w:firstLine="709"/>
        <w:jc w:val="both"/>
        <w:rPr>
          <w:szCs w:val="24"/>
        </w:rPr>
      </w:pPr>
      <w:r w:rsidRPr="00FF3617">
        <w:rPr>
          <w:szCs w:val="24"/>
        </w:rPr>
        <w:t>18 прудов объемом от 100 до 1 млн куб.м. и более.</w:t>
      </w:r>
    </w:p>
    <w:p w:rsidR="00C86B50" w:rsidRPr="00FF3617" w:rsidRDefault="009D1F94" w:rsidP="00FF3617">
      <w:pPr>
        <w:pStyle w:val="Style4"/>
        <w:spacing w:line="360" w:lineRule="auto"/>
        <w:ind w:firstLine="709"/>
        <w:jc w:val="both"/>
        <w:rPr>
          <w:szCs w:val="24"/>
        </w:rPr>
      </w:pPr>
      <w:r w:rsidRPr="00FF3617">
        <w:rPr>
          <w:szCs w:val="24"/>
        </w:rPr>
        <w:t>Показатель приемлемого риска ЧС техногенного характера составляет 1х10-4 -1х10-5.</w:t>
      </w:r>
    </w:p>
    <w:p w:rsidR="00C86B50" w:rsidRPr="00FF3617" w:rsidRDefault="009D1F94" w:rsidP="00FF3617">
      <w:pPr>
        <w:pStyle w:val="Style4"/>
        <w:spacing w:line="360" w:lineRule="auto"/>
        <w:ind w:firstLine="709"/>
        <w:jc w:val="both"/>
        <w:rPr>
          <w:szCs w:val="24"/>
        </w:rPr>
      </w:pPr>
      <w:r w:rsidRPr="00FF3617">
        <w:rPr>
          <w:szCs w:val="24"/>
        </w:rPr>
        <w:t>При этом территория района попадает в зону жесткого контроля, где требуется оценка целесообразности мер по снижению риска возникновения ЧС вследствие аварийных ситуаций на потенциально опасных объектах и объектах, обеспечивающих жизнедеятельность населения.</w:t>
      </w:r>
    </w:p>
    <w:p w:rsidR="00C86B50" w:rsidRPr="00FF3617" w:rsidRDefault="009D1F94" w:rsidP="00FF3617">
      <w:pPr>
        <w:pStyle w:val="Style4"/>
        <w:spacing w:line="360" w:lineRule="auto"/>
        <w:ind w:firstLine="709"/>
        <w:jc w:val="both"/>
        <w:rPr>
          <w:szCs w:val="24"/>
        </w:rPr>
      </w:pPr>
      <w:r w:rsidRPr="00FF3617">
        <w:rPr>
          <w:szCs w:val="24"/>
        </w:rPr>
        <w:t>Средний уровень индивидуального риска при авариях на взрыво- и пожароопасных объектах составляет 7,5*10-5 1/год для наиболее опасного и 3*10-5 1/год для наиболее вероятного сценария развития ЧС.</w:t>
      </w:r>
    </w:p>
    <w:p w:rsidR="00C86B50" w:rsidRPr="00FF3617" w:rsidRDefault="009D1F94" w:rsidP="00FF3617">
      <w:pPr>
        <w:widowControl w:val="0"/>
        <w:spacing w:line="360" w:lineRule="auto"/>
        <w:ind w:firstLine="709"/>
        <w:jc w:val="both"/>
        <w:rPr>
          <w:szCs w:val="24"/>
        </w:rPr>
      </w:pPr>
      <w:r w:rsidRPr="00FF3617">
        <w:rPr>
          <w:szCs w:val="24"/>
        </w:rPr>
        <w:t xml:space="preserve">Диаграмма социального риска (F/N) при авариях на взрыво- и пожароопасных опасных объектах Большесолдатского района представлена на рисунке 1, диаграмма риска материальных потерь (F/G) - на рисунке 2. </w:t>
      </w:r>
    </w:p>
    <w:p w:rsidR="00C86B50" w:rsidRDefault="009D1F94" w:rsidP="00FF3617">
      <w:pPr>
        <w:pStyle w:val="af"/>
        <w:widowControl w:val="0"/>
        <w:jc w:val="both"/>
        <w:rPr>
          <w:sz w:val="20"/>
        </w:rPr>
      </w:pPr>
      <w:r>
        <w:rPr>
          <w:sz w:val="20"/>
        </w:rPr>
        <w:t xml:space="preserve">Рисунок </w:t>
      </w:r>
      <w:r w:rsidR="005C3456">
        <w:rPr>
          <w:sz w:val="20"/>
        </w:rPr>
        <w:fldChar w:fldCharType="begin"/>
      </w:r>
      <w:r>
        <w:rPr>
          <w:sz w:val="20"/>
        </w:rPr>
        <w:instrText xml:space="preserve"> SEQ Рисунок \* ARABIC </w:instrText>
      </w:r>
      <w:r w:rsidR="005C3456">
        <w:rPr>
          <w:sz w:val="20"/>
        </w:rPr>
        <w:fldChar w:fldCharType="separate"/>
      </w:r>
      <w:r w:rsidR="00755329">
        <w:rPr>
          <w:noProof/>
          <w:sz w:val="20"/>
        </w:rPr>
        <w:t>1</w:t>
      </w:r>
      <w:r w:rsidR="005C3456">
        <w:rPr>
          <w:sz w:val="20"/>
        </w:rPr>
        <w:fldChar w:fldCharType="end"/>
      </w:r>
      <w:r>
        <w:rPr>
          <w:sz w:val="20"/>
        </w:rPr>
        <w:t xml:space="preserve"> Диаграмма социального риска (F/N) при авариях на взрыво- и пожароопасных опасных объектах</w:t>
      </w:r>
    </w:p>
    <w:p w:rsidR="00C86B50" w:rsidRDefault="00F777C0" w:rsidP="00FF3617">
      <w:pPr>
        <w:widowControl w:val="0"/>
        <w:spacing w:line="360" w:lineRule="auto"/>
        <w:jc w:val="both"/>
        <w:rPr>
          <w:szCs w:val="24"/>
        </w:rPr>
      </w:pPr>
      <w:r>
        <w:rPr>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rsidR="009D1F94" w:rsidRPr="009F35A2">
        <w:rPr>
          <w:szCs w:val="24"/>
        </w:rPr>
        <w:object w:dxaOrig="10814" w:dyaOrig="5716">
          <v:shape id="_x0000_i1025" type="#_x0000_t75" style="width:453pt;height:239.25pt;mso-wrap-distance-left:0;mso-wrap-distance-top:0;mso-wrap-distance-right:0;mso-wrap-distance-bottom:0" o:ole="">
            <v:imagedata r:id="rId9" o:title=""/>
            <v:path textboxrect="0,0,0,0"/>
          </v:shape>
          <o:OLEObject Type="Embed" ProgID="MSPhotoEd.3" ShapeID="_x0000_i1025" DrawAspect="Content" ObjectID="_1695890761" r:id="rId10"/>
        </w:object>
      </w:r>
    </w:p>
    <w:p w:rsidR="00C86B50" w:rsidRDefault="009D1F94" w:rsidP="00FF3617">
      <w:pPr>
        <w:pStyle w:val="af"/>
        <w:widowControl w:val="0"/>
        <w:jc w:val="both"/>
        <w:rPr>
          <w:sz w:val="20"/>
        </w:rPr>
      </w:pPr>
      <w:r>
        <w:rPr>
          <w:sz w:val="20"/>
        </w:rPr>
        <w:t xml:space="preserve">Рисунок </w:t>
      </w:r>
      <w:r w:rsidR="005C3456">
        <w:rPr>
          <w:sz w:val="20"/>
        </w:rPr>
        <w:fldChar w:fldCharType="begin"/>
      </w:r>
      <w:r>
        <w:rPr>
          <w:sz w:val="20"/>
        </w:rPr>
        <w:instrText xml:space="preserve"> SEQ Рисунок \* ARABIC </w:instrText>
      </w:r>
      <w:r w:rsidR="005C3456">
        <w:rPr>
          <w:sz w:val="20"/>
        </w:rPr>
        <w:fldChar w:fldCharType="separate"/>
      </w:r>
      <w:r w:rsidR="00755329">
        <w:rPr>
          <w:noProof/>
          <w:sz w:val="20"/>
        </w:rPr>
        <w:t>2</w:t>
      </w:r>
      <w:r w:rsidR="005C3456">
        <w:rPr>
          <w:sz w:val="20"/>
        </w:rPr>
        <w:fldChar w:fldCharType="end"/>
      </w:r>
      <w:r>
        <w:rPr>
          <w:sz w:val="20"/>
        </w:rPr>
        <w:t xml:space="preserve"> Диаграмма риска материальных потерь (F/G) при авариях на взрыво- и пожароопасных опасных объектах</w:t>
      </w:r>
    </w:p>
    <w:p w:rsidR="00C86B50" w:rsidRDefault="00F777C0" w:rsidP="00FF3617">
      <w:pPr>
        <w:widowControl w:val="0"/>
        <w:spacing w:line="360" w:lineRule="auto"/>
        <w:jc w:val="both"/>
        <w:rPr>
          <w:szCs w:val="24"/>
        </w:rPr>
      </w:pPr>
      <w:r>
        <w:rPr>
          <w:szCs w:val="24"/>
        </w:rPr>
        <w:pict>
          <v:shape id="_x0000_s1027"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rsidR="009D1F94" w:rsidRPr="009F35A2">
        <w:rPr>
          <w:szCs w:val="24"/>
        </w:rPr>
        <w:object w:dxaOrig="10769" w:dyaOrig="5716">
          <v:shape id="_x0000_i1026" type="#_x0000_t75" style="width:453pt;height:240pt;mso-wrap-distance-left:0;mso-wrap-distance-top:0;mso-wrap-distance-right:0;mso-wrap-distance-bottom:0" o:ole="">
            <v:imagedata r:id="rId11" o:title=""/>
            <v:path textboxrect="0,0,0,0"/>
          </v:shape>
          <o:OLEObject Type="Embed" ProgID="MSPhotoEd.3" ShapeID="_x0000_i1026" DrawAspect="Content" ObjectID="_1695890762" r:id="rId12"/>
        </w:object>
      </w:r>
    </w:p>
    <w:p w:rsidR="00C86B50" w:rsidRPr="00FF3617" w:rsidRDefault="009D1F94" w:rsidP="00FF3617">
      <w:pPr>
        <w:widowControl w:val="0"/>
        <w:spacing w:line="360" w:lineRule="auto"/>
        <w:ind w:firstLine="709"/>
        <w:jc w:val="both"/>
        <w:rPr>
          <w:b/>
          <w:szCs w:val="24"/>
        </w:rPr>
      </w:pPr>
      <w:r w:rsidRPr="00FF3617">
        <w:rPr>
          <w:b/>
          <w:szCs w:val="24"/>
        </w:rPr>
        <w:t xml:space="preserve">Радиационная опасность </w:t>
      </w:r>
    </w:p>
    <w:p w:rsidR="00C86B50" w:rsidRPr="00FF3617" w:rsidRDefault="009D1F94" w:rsidP="00FF3617">
      <w:pPr>
        <w:widowControl w:val="0"/>
        <w:spacing w:line="360" w:lineRule="auto"/>
        <w:ind w:firstLine="709"/>
        <w:jc w:val="both"/>
        <w:rPr>
          <w:szCs w:val="24"/>
        </w:rPr>
      </w:pPr>
      <w:r w:rsidRPr="00FF3617">
        <w:rPr>
          <w:szCs w:val="24"/>
        </w:rPr>
        <w:t>Объектом постоянной радиационной опасности всей Курской области является Курская АЭС, расположенная в 3-х км западнее города Курчатов. Энергетическая мощность АЭС составляет 4 млн. кВт. Численность персонала АЭС - 7025 чел., наибольшая рабочая смена - 1800 чел.</w:t>
      </w:r>
    </w:p>
    <w:p w:rsidR="00C86B50" w:rsidRPr="00FF3617" w:rsidRDefault="009D1F94" w:rsidP="00FF3617">
      <w:pPr>
        <w:widowControl w:val="0"/>
        <w:shd w:val="clear" w:color="FFFFFF" w:fill="FFFFFF"/>
        <w:tabs>
          <w:tab w:val="left" w:pos="1008"/>
        </w:tabs>
        <w:spacing w:line="360" w:lineRule="auto"/>
        <w:ind w:firstLine="709"/>
        <w:jc w:val="both"/>
        <w:rPr>
          <w:szCs w:val="24"/>
        </w:rPr>
      </w:pPr>
      <w:r w:rsidRPr="00FF3617">
        <w:rPr>
          <w:szCs w:val="24"/>
        </w:rPr>
        <w:t>Таким образом, при возникновении аварийной ситуации на Курской АЭС территория Большесолдатского района может оказаться в зоне возможного сильного радиоактивного заражения (загрязнения) (зона Б), а территория 3-х сельсоветов (Нижнегридинского, Волоконского, Любимовского) в зоне возможного опасного радиоактивного заражения (загрязнения).</w:t>
      </w:r>
    </w:p>
    <w:p w:rsidR="00C86B50" w:rsidRPr="00FF3617" w:rsidRDefault="009D1F94" w:rsidP="00FF3617">
      <w:pPr>
        <w:widowControl w:val="0"/>
        <w:shd w:val="clear" w:color="FFFFFF" w:fill="FFFFFF"/>
        <w:tabs>
          <w:tab w:val="left" w:pos="1008"/>
        </w:tabs>
        <w:spacing w:line="360" w:lineRule="auto"/>
        <w:ind w:firstLine="709"/>
        <w:jc w:val="both"/>
        <w:rPr>
          <w:szCs w:val="24"/>
        </w:rPr>
      </w:pPr>
      <w:r w:rsidRPr="00FF3617">
        <w:rPr>
          <w:szCs w:val="24"/>
        </w:rPr>
        <w:lastRenderedPageBreak/>
        <w:t>Уровень индивидуального риска для населения при аварии на АЭС составляет 1*10-71/год. Уровень социального риска с количеством погибших при аварии 40 человек составляет 4*10-7 1/год.</w:t>
      </w:r>
    </w:p>
    <w:p w:rsidR="00C86B50" w:rsidRPr="00FF3617" w:rsidRDefault="009D1F94" w:rsidP="00FF3617">
      <w:pPr>
        <w:widowControl w:val="0"/>
        <w:spacing w:line="360" w:lineRule="auto"/>
        <w:ind w:firstLine="709"/>
        <w:jc w:val="both"/>
        <w:rPr>
          <w:szCs w:val="24"/>
        </w:rPr>
      </w:pPr>
      <w:r w:rsidRPr="00FF3617">
        <w:rPr>
          <w:szCs w:val="24"/>
        </w:rPr>
        <w:t>Реализация техногенных факторов может привести:</w:t>
      </w:r>
    </w:p>
    <w:p w:rsidR="00C86B50" w:rsidRPr="00FF3617" w:rsidRDefault="009D1F94" w:rsidP="00FF3617">
      <w:pPr>
        <w:widowControl w:val="0"/>
        <w:spacing w:line="360" w:lineRule="auto"/>
        <w:ind w:firstLine="709"/>
        <w:jc w:val="both"/>
        <w:rPr>
          <w:szCs w:val="24"/>
        </w:rPr>
      </w:pPr>
      <w:r w:rsidRPr="00FF3617">
        <w:rPr>
          <w:szCs w:val="24"/>
        </w:rPr>
        <w:t>- к гибели и потере здоровья промышленно-производственного персонала и проживающего вблизи опасных объектов населения;</w:t>
      </w:r>
    </w:p>
    <w:p w:rsidR="00C86B50" w:rsidRPr="00FF3617" w:rsidRDefault="009D1F94" w:rsidP="00FF3617">
      <w:pPr>
        <w:widowControl w:val="0"/>
        <w:spacing w:line="360" w:lineRule="auto"/>
        <w:ind w:firstLine="709"/>
        <w:jc w:val="both"/>
        <w:rPr>
          <w:szCs w:val="24"/>
        </w:rPr>
      </w:pPr>
      <w:r w:rsidRPr="00FF3617">
        <w:rPr>
          <w:szCs w:val="24"/>
        </w:rPr>
        <w:t>- к росту травматизма на производстве;</w:t>
      </w:r>
    </w:p>
    <w:p w:rsidR="00C86B50" w:rsidRPr="00FF3617" w:rsidRDefault="009D1F94" w:rsidP="00FF3617">
      <w:pPr>
        <w:widowControl w:val="0"/>
        <w:spacing w:line="360" w:lineRule="auto"/>
        <w:ind w:firstLine="709"/>
        <w:jc w:val="both"/>
        <w:rPr>
          <w:szCs w:val="24"/>
        </w:rPr>
      </w:pPr>
      <w:r w:rsidRPr="00FF3617">
        <w:rPr>
          <w:szCs w:val="24"/>
        </w:rPr>
        <w:t>- к уничтожению значительных материальных ценностей, большому экономическому ущербу;</w:t>
      </w:r>
    </w:p>
    <w:p w:rsidR="00C86B50" w:rsidRPr="00FF3617" w:rsidRDefault="009D1F94" w:rsidP="00FF3617">
      <w:pPr>
        <w:widowControl w:val="0"/>
        <w:spacing w:line="360" w:lineRule="auto"/>
        <w:ind w:firstLine="709"/>
        <w:jc w:val="both"/>
        <w:rPr>
          <w:szCs w:val="24"/>
        </w:rPr>
      </w:pPr>
      <w:r w:rsidRPr="00FF3617">
        <w:rPr>
          <w:szCs w:val="24"/>
        </w:rPr>
        <w:t>- к разрушению среды жизнеобитания человека с усилением социально-политических и экономических угроз.</w:t>
      </w:r>
    </w:p>
    <w:p w:rsidR="00C86B50" w:rsidRPr="00FF3617" w:rsidRDefault="009D1F94" w:rsidP="00FF3617">
      <w:pPr>
        <w:widowControl w:val="0"/>
        <w:spacing w:line="360" w:lineRule="auto"/>
        <w:ind w:firstLine="709"/>
        <w:jc w:val="both"/>
        <w:rPr>
          <w:b/>
          <w:szCs w:val="24"/>
        </w:rPr>
      </w:pPr>
      <w:r w:rsidRPr="00FF3617">
        <w:rPr>
          <w:b/>
          <w:szCs w:val="24"/>
        </w:rPr>
        <w:t>Военные факторы</w:t>
      </w:r>
    </w:p>
    <w:p w:rsidR="00C86B50" w:rsidRPr="00FF3617" w:rsidRDefault="009D1F94" w:rsidP="00FF3617">
      <w:pPr>
        <w:widowControl w:val="0"/>
        <w:spacing w:line="360" w:lineRule="auto"/>
        <w:ind w:firstLine="709"/>
        <w:jc w:val="both"/>
        <w:rPr>
          <w:szCs w:val="24"/>
        </w:rPr>
      </w:pPr>
      <w:r w:rsidRPr="00FF3617">
        <w:rPr>
          <w:szCs w:val="24"/>
        </w:rPr>
        <w:t>К основным военным угрозам относятся возможность применения ядерного и других видов оружия массового уничтожения, а также систем высокоточного оружия и обычных средств поражения повышенной мощности в современной войне.</w:t>
      </w:r>
    </w:p>
    <w:p w:rsidR="00C86B50" w:rsidRPr="00FF3617" w:rsidRDefault="009D1F94" w:rsidP="00FF3617">
      <w:pPr>
        <w:widowControl w:val="0"/>
        <w:spacing w:line="360" w:lineRule="auto"/>
        <w:ind w:firstLine="709"/>
        <w:jc w:val="both"/>
        <w:rPr>
          <w:szCs w:val="24"/>
        </w:rPr>
      </w:pPr>
      <w:r w:rsidRPr="00FF3617">
        <w:rPr>
          <w:szCs w:val="24"/>
        </w:rPr>
        <w:t>Реализация военной угрозы может привести:</w:t>
      </w:r>
    </w:p>
    <w:p w:rsidR="00C86B50" w:rsidRPr="00FF3617" w:rsidRDefault="009D1F94" w:rsidP="00FF3617">
      <w:pPr>
        <w:widowControl w:val="0"/>
        <w:spacing w:line="360" w:lineRule="auto"/>
        <w:ind w:firstLine="709"/>
        <w:jc w:val="both"/>
        <w:rPr>
          <w:szCs w:val="24"/>
        </w:rPr>
      </w:pPr>
      <w:r w:rsidRPr="00FF3617">
        <w:rPr>
          <w:szCs w:val="24"/>
        </w:rPr>
        <w:t>- к массовому поражению населения;</w:t>
      </w:r>
    </w:p>
    <w:p w:rsidR="00C86B50" w:rsidRPr="00FF3617" w:rsidRDefault="009D1F94" w:rsidP="00FF3617">
      <w:pPr>
        <w:widowControl w:val="0"/>
        <w:spacing w:line="360" w:lineRule="auto"/>
        <w:ind w:firstLine="709"/>
        <w:jc w:val="both"/>
        <w:rPr>
          <w:szCs w:val="24"/>
        </w:rPr>
      </w:pPr>
      <w:r w:rsidRPr="00FF3617">
        <w:rPr>
          <w:szCs w:val="24"/>
        </w:rPr>
        <w:t>- к нарушению управления районом;</w:t>
      </w:r>
    </w:p>
    <w:p w:rsidR="00C86B50" w:rsidRPr="00FF3617" w:rsidRDefault="009D1F94" w:rsidP="00FF3617">
      <w:pPr>
        <w:widowControl w:val="0"/>
        <w:spacing w:line="360" w:lineRule="auto"/>
        <w:ind w:firstLine="709"/>
        <w:jc w:val="both"/>
        <w:rPr>
          <w:szCs w:val="24"/>
        </w:rPr>
      </w:pPr>
      <w:r w:rsidRPr="00FF3617">
        <w:rPr>
          <w:szCs w:val="24"/>
        </w:rPr>
        <w:t>- к разрушению жизненно важных объектов;</w:t>
      </w:r>
    </w:p>
    <w:p w:rsidR="00C86B50" w:rsidRPr="00FF3617" w:rsidRDefault="009D1F94" w:rsidP="00FF3617">
      <w:pPr>
        <w:widowControl w:val="0"/>
        <w:spacing w:line="360" w:lineRule="auto"/>
        <w:ind w:firstLine="709"/>
        <w:jc w:val="both"/>
        <w:rPr>
          <w:szCs w:val="24"/>
        </w:rPr>
      </w:pPr>
      <w:r w:rsidRPr="00FF3617">
        <w:rPr>
          <w:szCs w:val="24"/>
        </w:rPr>
        <w:t>- к снижению до критического уровня жизнеобеспечения населения.</w:t>
      </w:r>
    </w:p>
    <w:p w:rsidR="00C86B50" w:rsidRPr="00FF3617" w:rsidRDefault="009D1F94" w:rsidP="00FF3617">
      <w:pPr>
        <w:widowControl w:val="0"/>
        <w:spacing w:line="360" w:lineRule="auto"/>
        <w:ind w:firstLine="709"/>
        <w:jc w:val="both"/>
        <w:rPr>
          <w:szCs w:val="24"/>
        </w:rPr>
      </w:pPr>
      <w:r w:rsidRPr="00FF3617">
        <w:rPr>
          <w:szCs w:val="24"/>
        </w:rPr>
        <w:t>В результате наложения источников ЧС военного характера, резко усиливается и действие возникающих источников (факторов) ЧС природного, техногенного и биолого-социального характера, что потребует значительного увеличения объема мероприятий по ликвидации.</w:t>
      </w:r>
    </w:p>
    <w:p w:rsidR="00C86B50" w:rsidRPr="00FF3617" w:rsidRDefault="009D1F94" w:rsidP="00FF3617">
      <w:pPr>
        <w:widowControl w:val="0"/>
        <w:spacing w:line="360" w:lineRule="auto"/>
        <w:ind w:firstLine="709"/>
        <w:jc w:val="both"/>
        <w:rPr>
          <w:szCs w:val="24"/>
        </w:rPr>
      </w:pPr>
      <w:r w:rsidRPr="00FF3617">
        <w:rPr>
          <w:szCs w:val="24"/>
        </w:rPr>
        <w:t>Территория населенных пунктов Большесолдатского района не относится к группе по гражданской обороне, но на территории есть объекты, имеющие важное оборонное и экономическое значение и представляющие высокую степень опасности возникновения чрезвычайных ситуаций в военное и в мирное время.</w:t>
      </w:r>
    </w:p>
    <w:p w:rsidR="00C86B50" w:rsidRPr="00FF3617" w:rsidRDefault="009D1F94" w:rsidP="00FF3617">
      <w:pPr>
        <w:widowControl w:val="0"/>
        <w:spacing w:line="360" w:lineRule="auto"/>
        <w:ind w:firstLine="709"/>
        <w:jc w:val="both"/>
        <w:rPr>
          <w:b/>
          <w:szCs w:val="24"/>
        </w:rPr>
      </w:pPr>
      <w:r w:rsidRPr="00FF3617">
        <w:rPr>
          <w:b/>
          <w:szCs w:val="24"/>
        </w:rPr>
        <w:t>Факторы эпидемиологического  и экологического характера</w:t>
      </w:r>
    </w:p>
    <w:p w:rsidR="00C86B50" w:rsidRPr="00FF3617" w:rsidRDefault="009D1F94" w:rsidP="00FF3617">
      <w:pPr>
        <w:pStyle w:val="26"/>
        <w:widowControl w:val="0"/>
        <w:tabs>
          <w:tab w:val="left" w:pos="700"/>
          <w:tab w:val="left" w:pos="980"/>
          <w:tab w:val="left" w:pos="2940"/>
          <w:tab w:val="center" w:pos="11340"/>
          <w:tab w:val="center" w:pos="11624"/>
        </w:tabs>
        <w:spacing w:line="360" w:lineRule="auto"/>
        <w:ind w:firstLine="709"/>
        <w:rPr>
          <w:sz w:val="24"/>
          <w:szCs w:val="24"/>
        </w:rPr>
      </w:pPr>
      <w:r w:rsidRPr="00FF3617">
        <w:rPr>
          <w:sz w:val="24"/>
          <w:szCs w:val="24"/>
        </w:rPr>
        <w:tab/>
      </w:r>
      <w:r w:rsidRPr="00FF3617">
        <w:rPr>
          <w:sz w:val="24"/>
          <w:szCs w:val="24"/>
        </w:rPr>
        <w:tab/>
        <w:t>В результате аварии на Курской АЭС  мощность дозы радиоактивного загрязнения территории района на 1-й час после аварии может составлять: до 1,4 рад/ч.</w:t>
      </w:r>
    </w:p>
    <w:p w:rsidR="00C86B50" w:rsidRPr="00FF3617" w:rsidRDefault="009D1F94" w:rsidP="00FF3617">
      <w:pPr>
        <w:widowControl w:val="0"/>
        <w:spacing w:line="360" w:lineRule="auto"/>
        <w:ind w:firstLine="709"/>
        <w:jc w:val="both"/>
        <w:rPr>
          <w:szCs w:val="24"/>
        </w:rPr>
      </w:pPr>
      <w:r w:rsidRPr="00FF3617">
        <w:rPr>
          <w:szCs w:val="24"/>
        </w:rPr>
        <w:t xml:space="preserve">На территории района размещается одно сибиреязвенное захоронение-скотомогильник. </w:t>
      </w:r>
    </w:p>
    <w:p w:rsidR="00C86B50" w:rsidRPr="00FF3617" w:rsidRDefault="009D1F94" w:rsidP="00FF3617">
      <w:pPr>
        <w:widowControl w:val="0"/>
        <w:spacing w:line="360" w:lineRule="auto"/>
        <w:ind w:firstLine="709"/>
        <w:jc w:val="both"/>
        <w:rPr>
          <w:szCs w:val="24"/>
        </w:rPr>
      </w:pPr>
      <w:r w:rsidRPr="00FF3617">
        <w:rPr>
          <w:szCs w:val="24"/>
        </w:rPr>
        <w:t xml:space="preserve">На территории района регистрируются единичные случаи групповой </w:t>
      </w:r>
      <w:r w:rsidRPr="00FF3617">
        <w:rPr>
          <w:szCs w:val="24"/>
        </w:rPr>
        <w:lastRenderedPageBreak/>
        <w:t>заболеваемости дизентерией, вирусным гепатитом, кишечной инфекцией. Причиной возникновения групповых случаев послужили нарушения санитарно-гигиенических и противоэпидемических правил.</w:t>
      </w:r>
    </w:p>
    <w:p w:rsidR="00C86B50" w:rsidRPr="00FF3617" w:rsidRDefault="009D1F94" w:rsidP="00FF3617">
      <w:pPr>
        <w:widowControl w:val="0"/>
        <w:spacing w:line="360" w:lineRule="auto"/>
        <w:ind w:firstLine="709"/>
        <w:jc w:val="both"/>
        <w:rPr>
          <w:szCs w:val="24"/>
        </w:rPr>
      </w:pPr>
      <w:r w:rsidRPr="00FF3617">
        <w:rPr>
          <w:szCs w:val="24"/>
        </w:rPr>
        <w:t>Создание благополучной санитарно-эпидемиологической и экологической обстановки является непременным условием жизнедеятельности населения района.</w:t>
      </w:r>
    </w:p>
    <w:p w:rsidR="00C86B50" w:rsidRPr="00FF3617" w:rsidRDefault="009D1F94" w:rsidP="00FF3617">
      <w:pPr>
        <w:widowControl w:val="0"/>
        <w:spacing w:line="360" w:lineRule="auto"/>
        <w:ind w:firstLine="709"/>
        <w:jc w:val="both"/>
        <w:rPr>
          <w:b/>
          <w:szCs w:val="24"/>
        </w:rPr>
      </w:pPr>
      <w:r w:rsidRPr="00FF3617">
        <w:rPr>
          <w:b/>
          <w:szCs w:val="24"/>
        </w:rPr>
        <w:t>Природные факторы</w:t>
      </w:r>
    </w:p>
    <w:p w:rsidR="00C86B50" w:rsidRPr="00FF3617" w:rsidRDefault="009D1F94" w:rsidP="00FF3617">
      <w:pPr>
        <w:widowControl w:val="0"/>
        <w:spacing w:line="360" w:lineRule="auto"/>
        <w:ind w:firstLine="709"/>
        <w:jc w:val="both"/>
        <w:rPr>
          <w:szCs w:val="24"/>
        </w:rPr>
      </w:pPr>
      <w:r w:rsidRPr="00FF3617">
        <w:rPr>
          <w:szCs w:val="24"/>
        </w:rPr>
        <w:t xml:space="preserve">В целом район располагается в достаточно спокойной (относительно природных катастроф) зоне. Однако усиливающееся воздействие человеческого общества на природную среду может привести к сложным проявлениям. </w:t>
      </w:r>
    </w:p>
    <w:p w:rsidR="00C86B50" w:rsidRPr="00FF3617" w:rsidRDefault="009D1F94" w:rsidP="00FF3617">
      <w:pPr>
        <w:widowControl w:val="0"/>
        <w:spacing w:line="360" w:lineRule="auto"/>
        <w:ind w:firstLine="709"/>
        <w:jc w:val="both"/>
        <w:rPr>
          <w:szCs w:val="24"/>
        </w:rPr>
      </w:pPr>
      <w:r w:rsidRPr="00FF3617">
        <w:rPr>
          <w:szCs w:val="24"/>
        </w:rPr>
        <w:t xml:space="preserve">На территории района имели место лесные пожары, ливневые дожди с градом, ураганный ветер, заморозки в период вегетации и созревания сельскохозяйственных культур. </w:t>
      </w:r>
    </w:p>
    <w:p w:rsidR="00C86B50" w:rsidRPr="00FF3617" w:rsidRDefault="009D1F94" w:rsidP="00FF3617">
      <w:pPr>
        <w:widowControl w:val="0"/>
        <w:spacing w:line="360" w:lineRule="auto"/>
        <w:ind w:firstLine="709"/>
        <w:jc w:val="both"/>
        <w:rPr>
          <w:szCs w:val="24"/>
        </w:rPr>
      </w:pPr>
      <w:r w:rsidRPr="00FF3617">
        <w:rPr>
          <w:szCs w:val="24"/>
        </w:rPr>
        <w:t>В весенне-летний период наибольшую опасность представляют половодья в поймах реки Суджа  и лесные пожары (Большесолдатский и Волоконский сельсовет).</w:t>
      </w:r>
    </w:p>
    <w:p w:rsidR="00C86B50" w:rsidRPr="00FF3617" w:rsidRDefault="009D1F94" w:rsidP="00FF3617">
      <w:pPr>
        <w:pStyle w:val="ConsPlusNormal"/>
        <w:tabs>
          <w:tab w:val="left" w:pos="567"/>
        </w:tabs>
        <w:spacing w:line="360" w:lineRule="auto"/>
        <w:ind w:firstLine="709"/>
        <w:outlineLvl w:val="1"/>
        <w:rPr>
          <w:rFonts w:ascii="Times New Roman" w:eastAsia="Calibri" w:hAnsi="Times New Roman"/>
          <w:color w:val="000000"/>
        </w:rPr>
      </w:pPr>
      <w:r w:rsidRPr="00FF3617">
        <w:rPr>
          <w:rFonts w:ascii="Times New Roman" w:hAnsi="Times New Roman"/>
          <w:color w:val="000000"/>
          <w:shd w:val="clear" w:color="FFFFFF" w:fill="FFFFFF"/>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настоящим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C86B50" w:rsidRPr="00FF3617" w:rsidRDefault="009D1F94" w:rsidP="00FF3617">
      <w:pPr>
        <w:widowControl w:val="0"/>
        <w:shd w:val="clear" w:color="FFFFFF" w:fill="FFFFFF"/>
        <w:spacing w:line="360" w:lineRule="auto"/>
        <w:ind w:firstLine="709"/>
        <w:jc w:val="both"/>
        <w:rPr>
          <w:color w:val="000000"/>
          <w:szCs w:val="24"/>
        </w:rPr>
      </w:pPr>
      <w:r w:rsidRPr="00FF3617">
        <w:rPr>
          <w:rStyle w:val="blk"/>
          <w:color w:val="000000"/>
          <w:szCs w:val="24"/>
        </w:rPr>
        <w:t xml:space="preserve">В целях предотвращения негативного воздействия вод и ликвидации его последствий понимается комплекс мероприятий, включающий в себя: </w:t>
      </w:r>
    </w:p>
    <w:p w:rsidR="00C86B50" w:rsidRPr="00FF3617" w:rsidRDefault="009D1F94" w:rsidP="00FF3617">
      <w:pPr>
        <w:widowControl w:val="0"/>
        <w:shd w:val="clear" w:color="FFFFFF" w:fill="FFFFFF"/>
        <w:spacing w:line="360" w:lineRule="auto"/>
        <w:ind w:firstLine="709"/>
        <w:jc w:val="both"/>
        <w:rPr>
          <w:color w:val="000000"/>
          <w:szCs w:val="24"/>
        </w:rPr>
      </w:pPr>
      <w:bookmarkStart w:id="27" w:name="dst206"/>
      <w:bookmarkEnd w:id="27"/>
      <w:r w:rsidRPr="00FF3617">
        <w:rPr>
          <w:rStyle w:val="blk"/>
          <w:color w:val="000000"/>
          <w:szCs w:val="24"/>
        </w:rPr>
        <w:t>1) предпаводковое и послепаводковое обследование паводкоопасных территорий и водных объектов;</w:t>
      </w:r>
    </w:p>
    <w:p w:rsidR="00C86B50" w:rsidRPr="00FF3617" w:rsidRDefault="009D1F94" w:rsidP="00FF3617">
      <w:pPr>
        <w:widowControl w:val="0"/>
        <w:shd w:val="clear" w:color="FFFFFF" w:fill="FFFFFF"/>
        <w:spacing w:line="360" w:lineRule="auto"/>
        <w:ind w:firstLine="709"/>
        <w:jc w:val="both"/>
        <w:rPr>
          <w:color w:val="000000"/>
          <w:szCs w:val="24"/>
        </w:rPr>
      </w:pPr>
      <w:bookmarkStart w:id="28" w:name="dst207"/>
      <w:bookmarkEnd w:id="28"/>
      <w:r w:rsidRPr="00FF3617">
        <w:rPr>
          <w:rStyle w:val="blk"/>
          <w:color w:val="000000"/>
          <w:szCs w:val="24"/>
        </w:rPr>
        <w:t>2) ледокольные, ледорезные и иные работы по ослаблению прочности льда и ликвидации ледовых заторов;</w:t>
      </w:r>
    </w:p>
    <w:p w:rsidR="00C86B50" w:rsidRPr="00FF3617" w:rsidRDefault="009D1F94" w:rsidP="00FF3617">
      <w:pPr>
        <w:widowControl w:val="0"/>
        <w:shd w:val="clear" w:color="FFFFFF" w:fill="FFFFFF"/>
        <w:spacing w:line="360" w:lineRule="auto"/>
        <w:ind w:firstLine="709"/>
        <w:jc w:val="both"/>
        <w:rPr>
          <w:color w:val="000000"/>
          <w:szCs w:val="24"/>
        </w:rPr>
      </w:pPr>
      <w:bookmarkStart w:id="29" w:name="dst276"/>
      <w:bookmarkStart w:id="30" w:name="dst208"/>
      <w:bookmarkEnd w:id="29"/>
      <w:bookmarkEnd w:id="30"/>
      <w:r w:rsidRPr="00FF3617">
        <w:rPr>
          <w:rStyle w:val="blk"/>
          <w:color w:val="000000"/>
          <w:szCs w:val="24"/>
        </w:rPr>
        <w:t xml:space="preserve">3) противопаводковые мероприятия, в том числе мероприятия по увеличению пропускной способности русел рек, </w:t>
      </w:r>
      <w:r w:rsidRPr="00FF3617">
        <w:rPr>
          <w:color w:val="000000"/>
          <w:szCs w:val="24"/>
          <w:shd w:val="clear" w:color="FFFFFF" w:fill="FFFFFF"/>
        </w:rPr>
        <w:t>их дноуглублению и спрямлению, расчистке водных объектов;</w:t>
      </w:r>
    </w:p>
    <w:p w:rsidR="00C86B50" w:rsidRPr="00FF3617" w:rsidRDefault="009D1F94" w:rsidP="00FF3617">
      <w:pPr>
        <w:widowControl w:val="0"/>
        <w:shd w:val="clear" w:color="FFFFFF" w:fill="FFFFFF"/>
        <w:spacing w:line="360" w:lineRule="auto"/>
        <w:ind w:firstLine="709"/>
        <w:jc w:val="both"/>
        <w:rPr>
          <w:color w:val="000000"/>
          <w:szCs w:val="24"/>
        </w:rPr>
      </w:pPr>
      <w:bookmarkStart w:id="31" w:name="dst277"/>
      <w:bookmarkEnd w:id="31"/>
      <w:r w:rsidRPr="00FF3617">
        <w:rPr>
          <w:rStyle w:val="blk"/>
          <w:color w:val="000000"/>
          <w:szCs w:val="24"/>
        </w:rPr>
        <w:t>4) 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C86B50" w:rsidRPr="00FF3617" w:rsidRDefault="009D1F94" w:rsidP="00FF3617">
      <w:pPr>
        <w:widowControl w:val="0"/>
        <w:shd w:val="clear" w:color="FFFFFF" w:fill="FFFFFF"/>
        <w:spacing w:line="360" w:lineRule="auto"/>
        <w:ind w:firstLine="709"/>
        <w:jc w:val="both"/>
        <w:rPr>
          <w:color w:val="000000"/>
          <w:szCs w:val="24"/>
        </w:rPr>
      </w:pPr>
      <w:r w:rsidRPr="00FF3617">
        <w:rPr>
          <w:color w:val="000000"/>
          <w:szCs w:val="24"/>
          <w:shd w:val="clear" w:color="FFFFFF" w:fill="FFFFFF"/>
        </w:rPr>
        <w:t xml:space="preserve">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w:t>
      </w:r>
      <w:r w:rsidRPr="00FF3617">
        <w:rPr>
          <w:color w:val="000000"/>
          <w:szCs w:val="24"/>
          <w:shd w:val="clear" w:color="FFFFFF" w:fill="FFFFFF"/>
        </w:rPr>
        <w:lastRenderedPageBreak/>
        <w:t>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C86B50" w:rsidRPr="00FF3617" w:rsidRDefault="009D1F94" w:rsidP="00FF3617">
      <w:pPr>
        <w:widowControl w:val="0"/>
        <w:spacing w:line="360" w:lineRule="auto"/>
        <w:ind w:firstLine="709"/>
        <w:jc w:val="both"/>
        <w:rPr>
          <w:szCs w:val="24"/>
        </w:rPr>
      </w:pPr>
      <w:r w:rsidRPr="00FF3617">
        <w:rPr>
          <w:szCs w:val="24"/>
        </w:rPr>
        <w:t xml:space="preserve"> Реализация природных угроз может привести:</w:t>
      </w:r>
    </w:p>
    <w:p w:rsidR="00C86B50" w:rsidRPr="00FF3617" w:rsidRDefault="009D1F94" w:rsidP="00FF3617">
      <w:pPr>
        <w:widowControl w:val="0"/>
        <w:spacing w:line="360" w:lineRule="auto"/>
        <w:ind w:firstLine="709"/>
        <w:jc w:val="both"/>
        <w:rPr>
          <w:szCs w:val="24"/>
        </w:rPr>
      </w:pPr>
      <w:r w:rsidRPr="00FF3617">
        <w:rPr>
          <w:szCs w:val="24"/>
        </w:rPr>
        <w:t>- к гибели и потере здоровья большого числа жителей;</w:t>
      </w:r>
    </w:p>
    <w:p w:rsidR="00C86B50" w:rsidRPr="00FF3617" w:rsidRDefault="009D1F94" w:rsidP="00FF3617">
      <w:pPr>
        <w:widowControl w:val="0"/>
        <w:spacing w:line="360" w:lineRule="auto"/>
        <w:ind w:firstLine="709"/>
        <w:jc w:val="both"/>
        <w:rPr>
          <w:szCs w:val="24"/>
        </w:rPr>
      </w:pPr>
      <w:r w:rsidRPr="00FF3617">
        <w:rPr>
          <w:szCs w:val="24"/>
        </w:rPr>
        <w:t>- к значительному ущербу производственного и жилого фондов, культурным ценностям;</w:t>
      </w:r>
    </w:p>
    <w:p w:rsidR="00C86B50" w:rsidRPr="00FF3617" w:rsidRDefault="009D1F94" w:rsidP="00FF3617">
      <w:pPr>
        <w:widowControl w:val="0"/>
        <w:spacing w:line="360" w:lineRule="auto"/>
        <w:ind w:firstLine="709"/>
        <w:jc w:val="both"/>
        <w:rPr>
          <w:szCs w:val="24"/>
        </w:rPr>
      </w:pPr>
      <w:r w:rsidRPr="00FF3617">
        <w:rPr>
          <w:szCs w:val="24"/>
        </w:rPr>
        <w:t>- к нарушению нормальной жизнедеятельности населения района.</w:t>
      </w:r>
    </w:p>
    <w:p w:rsidR="00C86B50" w:rsidRPr="00FF3617" w:rsidRDefault="009D1F94" w:rsidP="00FF3617">
      <w:pPr>
        <w:widowControl w:val="0"/>
        <w:spacing w:line="360" w:lineRule="auto"/>
        <w:ind w:firstLine="709"/>
        <w:jc w:val="both"/>
        <w:rPr>
          <w:b/>
          <w:szCs w:val="24"/>
        </w:rPr>
      </w:pPr>
      <w:r w:rsidRPr="00FF3617">
        <w:rPr>
          <w:b/>
          <w:szCs w:val="24"/>
        </w:rPr>
        <w:t>Факторы социального характера</w:t>
      </w:r>
    </w:p>
    <w:p w:rsidR="00C86B50" w:rsidRPr="00FF3617" w:rsidRDefault="009D1F94" w:rsidP="00FF3617">
      <w:pPr>
        <w:widowControl w:val="0"/>
        <w:spacing w:line="360" w:lineRule="auto"/>
        <w:ind w:firstLine="709"/>
        <w:jc w:val="both"/>
        <w:rPr>
          <w:szCs w:val="24"/>
        </w:rPr>
      </w:pPr>
      <w:r w:rsidRPr="00FF3617">
        <w:rPr>
          <w:szCs w:val="24"/>
        </w:rPr>
        <w:t>Факторы социального характера являются приоритетными при рассмотрении всего спектра возможных угроз. Угрозы в этой сфере могут привести к нарастанию до критической черты социальной напряженности в обществе, возникновению трудноразрешимых противоречий среди различных слоев населения.</w:t>
      </w:r>
    </w:p>
    <w:p w:rsidR="00C86B50" w:rsidRPr="00FF3617" w:rsidRDefault="009D1F94" w:rsidP="00FF3617">
      <w:pPr>
        <w:widowControl w:val="0"/>
        <w:spacing w:line="360" w:lineRule="auto"/>
        <w:ind w:firstLine="709"/>
        <w:jc w:val="both"/>
        <w:rPr>
          <w:szCs w:val="24"/>
        </w:rPr>
      </w:pPr>
      <w:r w:rsidRPr="00FF3617">
        <w:rPr>
          <w:szCs w:val="24"/>
        </w:rPr>
        <w:t>К основным социальным факторам относятся:</w:t>
      </w:r>
    </w:p>
    <w:p w:rsidR="00C86B50" w:rsidRPr="00FF3617" w:rsidRDefault="009D1F94" w:rsidP="00FF3617">
      <w:pPr>
        <w:widowControl w:val="0"/>
        <w:spacing w:line="360" w:lineRule="auto"/>
        <w:ind w:firstLine="709"/>
        <w:jc w:val="both"/>
        <w:rPr>
          <w:szCs w:val="24"/>
        </w:rPr>
      </w:pPr>
      <w:r w:rsidRPr="00FF3617">
        <w:rPr>
          <w:szCs w:val="24"/>
        </w:rPr>
        <w:t>- расслоение общества на узкий круг богатых и широкую массу малообеспеченных граждан;</w:t>
      </w:r>
    </w:p>
    <w:p w:rsidR="00C86B50" w:rsidRPr="00FF3617" w:rsidRDefault="009D1F94" w:rsidP="00FF3617">
      <w:pPr>
        <w:widowControl w:val="0"/>
        <w:spacing w:line="360" w:lineRule="auto"/>
        <w:ind w:firstLine="709"/>
        <w:jc w:val="both"/>
        <w:rPr>
          <w:szCs w:val="24"/>
        </w:rPr>
      </w:pPr>
      <w:r w:rsidRPr="00FF3617">
        <w:rPr>
          <w:szCs w:val="24"/>
        </w:rPr>
        <w:t>- возникновение и усугубление тенденций возрастания конфликтов на межнациональной основе, особенно на основе этносоциальной стратификации (закрепление престижных и социально значимых видов деятельности за определенными национальностями);</w:t>
      </w:r>
    </w:p>
    <w:p w:rsidR="00C86B50" w:rsidRPr="00FF3617" w:rsidRDefault="009D1F94" w:rsidP="00FF3617">
      <w:pPr>
        <w:widowControl w:val="0"/>
        <w:spacing w:line="360" w:lineRule="auto"/>
        <w:ind w:firstLine="709"/>
        <w:jc w:val="both"/>
        <w:rPr>
          <w:szCs w:val="24"/>
        </w:rPr>
      </w:pPr>
      <w:r w:rsidRPr="00FF3617">
        <w:rPr>
          <w:szCs w:val="24"/>
        </w:rPr>
        <w:t>- возрастание уровня безработицы трудоспособных граждан, особенно среди молодежи;</w:t>
      </w:r>
    </w:p>
    <w:p w:rsidR="00C86B50" w:rsidRPr="00FF3617" w:rsidRDefault="009D1F94" w:rsidP="00FF3617">
      <w:pPr>
        <w:widowControl w:val="0"/>
        <w:spacing w:line="360" w:lineRule="auto"/>
        <w:ind w:firstLine="709"/>
        <w:jc w:val="both"/>
        <w:rPr>
          <w:szCs w:val="24"/>
        </w:rPr>
      </w:pPr>
      <w:r w:rsidRPr="00FF3617">
        <w:rPr>
          <w:szCs w:val="24"/>
        </w:rPr>
        <w:t>- снижение уровня образования и грамотности, интеллектуального потенциала и культуры населения;</w:t>
      </w:r>
    </w:p>
    <w:p w:rsidR="00C86B50" w:rsidRPr="00FF3617" w:rsidRDefault="009D1F94" w:rsidP="00FF3617">
      <w:pPr>
        <w:widowControl w:val="0"/>
        <w:spacing w:line="360" w:lineRule="auto"/>
        <w:ind w:firstLine="709"/>
        <w:jc w:val="both"/>
        <w:rPr>
          <w:szCs w:val="24"/>
        </w:rPr>
      </w:pPr>
      <w:r w:rsidRPr="00FF3617">
        <w:rPr>
          <w:szCs w:val="24"/>
        </w:rPr>
        <w:t>- появление напряженности среди части населения на почве религиозной нетерпимости;</w:t>
      </w:r>
    </w:p>
    <w:p w:rsidR="00C86B50" w:rsidRPr="00FF3617" w:rsidRDefault="009D1F94" w:rsidP="00FF3617">
      <w:pPr>
        <w:widowControl w:val="0"/>
        <w:spacing w:line="360" w:lineRule="auto"/>
        <w:ind w:firstLine="709"/>
        <w:jc w:val="both"/>
        <w:rPr>
          <w:szCs w:val="24"/>
        </w:rPr>
      </w:pPr>
      <w:r w:rsidRPr="00FF3617">
        <w:rPr>
          <w:szCs w:val="24"/>
        </w:rPr>
        <w:t>- снижение уровня духовной сферы жизни, обусловленное духовной экспансией извне, необходимостью смены одних духовных ориентиров на другие;</w:t>
      </w:r>
    </w:p>
    <w:p w:rsidR="00C86B50" w:rsidRPr="00FF3617" w:rsidRDefault="009D1F94" w:rsidP="00FF3617">
      <w:pPr>
        <w:widowControl w:val="0"/>
        <w:spacing w:line="360" w:lineRule="auto"/>
        <w:ind w:firstLine="709"/>
        <w:jc w:val="both"/>
        <w:rPr>
          <w:szCs w:val="24"/>
        </w:rPr>
      </w:pPr>
      <w:r w:rsidRPr="00FF3617">
        <w:rPr>
          <w:szCs w:val="24"/>
        </w:rPr>
        <w:t>- снижение уровня удовлетворения неотложных нужд в питании, жилье, коммунальных, транспортных и других видах услуг;</w:t>
      </w:r>
    </w:p>
    <w:p w:rsidR="00C86B50" w:rsidRPr="00FF3617" w:rsidRDefault="009D1F94" w:rsidP="00FF3617">
      <w:pPr>
        <w:widowControl w:val="0"/>
        <w:spacing w:line="360" w:lineRule="auto"/>
        <w:ind w:firstLine="709"/>
        <w:jc w:val="both"/>
        <w:rPr>
          <w:szCs w:val="24"/>
        </w:rPr>
      </w:pPr>
      <w:r w:rsidRPr="00FF3617">
        <w:rPr>
          <w:szCs w:val="24"/>
        </w:rPr>
        <w:t>- снижение уровня здоровья населения вследствие несовершенства системы здравоохранения, возрастание потребления алкоголя, табака и наркотических веществ, резкого ухудшения условий и охраны труда, интенсификации трудового процесса;</w:t>
      </w:r>
    </w:p>
    <w:p w:rsidR="00C86B50" w:rsidRPr="00FF3617" w:rsidRDefault="009D1F94" w:rsidP="00FF3617">
      <w:pPr>
        <w:widowControl w:val="0"/>
        <w:spacing w:line="360" w:lineRule="auto"/>
        <w:ind w:firstLine="709"/>
        <w:jc w:val="both"/>
        <w:rPr>
          <w:szCs w:val="24"/>
        </w:rPr>
      </w:pPr>
      <w:r w:rsidRPr="00FF3617">
        <w:rPr>
          <w:szCs w:val="24"/>
        </w:rPr>
        <w:t>- возрастание возможностей возникновения эпидемий.</w:t>
      </w:r>
    </w:p>
    <w:p w:rsidR="00C86B50" w:rsidRPr="00FF3617" w:rsidRDefault="009D1F94" w:rsidP="00FF3617">
      <w:pPr>
        <w:widowControl w:val="0"/>
        <w:spacing w:line="360" w:lineRule="auto"/>
        <w:ind w:firstLine="709"/>
        <w:jc w:val="both"/>
        <w:rPr>
          <w:szCs w:val="24"/>
        </w:rPr>
      </w:pPr>
      <w:r w:rsidRPr="00FF3617">
        <w:rPr>
          <w:szCs w:val="24"/>
        </w:rPr>
        <w:t>Реализация указанных угроз может привести:</w:t>
      </w:r>
    </w:p>
    <w:p w:rsidR="00C86B50" w:rsidRPr="00FF3617" w:rsidRDefault="009D1F94" w:rsidP="00FF3617">
      <w:pPr>
        <w:widowControl w:val="0"/>
        <w:spacing w:line="360" w:lineRule="auto"/>
        <w:ind w:firstLine="709"/>
        <w:jc w:val="both"/>
        <w:rPr>
          <w:szCs w:val="24"/>
        </w:rPr>
      </w:pPr>
      <w:r w:rsidRPr="00FF3617">
        <w:rPr>
          <w:szCs w:val="24"/>
        </w:rPr>
        <w:lastRenderedPageBreak/>
        <w:t>- к снижению уровня здоровья жителей, сокращению средней продолжительности жизни, уменьшению рождаемости, ухудшению других демографических показателей;</w:t>
      </w:r>
    </w:p>
    <w:p w:rsidR="00C86B50" w:rsidRPr="00FF3617" w:rsidRDefault="009D1F94" w:rsidP="00FF3617">
      <w:pPr>
        <w:widowControl w:val="0"/>
        <w:spacing w:line="360" w:lineRule="auto"/>
        <w:ind w:firstLine="709"/>
        <w:jc w:val="both"/>
        <w:rPr>
          <w:szCs w:val="24"/>
        </w:rPr>
      </w:pPr>
      <w:r w:rsidRPr="00FF3617">
        <w:rPr>
          <w:szCs w:val="24"/>
        </w:rPr>
        <w:t>- к глубокому расслоению общества на различные слои и группы (по экономическому положению, национальной принадлежности, религиозным убеждениям и т.д.) и возникновению на этой почве трудноразрешимых конфликтов и массовых беспорядков;</w:t>
      </w:r>
    </w:p>
    <w:p w:rsidR="00C86B50" w:rsidRPr="00FF3617" w:rsidRDefault="009D1F94" w:rsidP="00FF3617">
      <w:pPr>
        <w:widowControl w:val="0"/>
        <w:spacing w:line="360" w:lineRule="auto"/>
        <w:ind w:firstLine="709"/>
        <w:jc w:val="both"/>
        <w:rPr>
          <w:szCs w:val="24"/>
        </w:rPr>
      </w:pPr>
      <w:r w:rsidRPr="00FF3617">
        <w:rPr>
          <w:szCs w:val="24"/>
        </w:rPr>
        <w:t>- к созданию предпосылок для углубления опасных негативных тенденций (пьянство, наркомания, преступность, в том числе детская, проституция);</w:t>
      </w:r>
    </w:p>
    <w:p w:rsidR="00C86B50" w:rsidRPr="00FF3617" w:rsidRDefault="009D1F94" w:rsidP="00FF3617">
      <w:pPr>
        <w:widowControl w:val="0"/>
        <w:spacing w:line="360" w:lineRule="auto"/>
        <w:ind w:firstLine="709"/>
        <w:jc w:val="both"/>
        <w:rPr>
          <w:szCs w:val="24"/>
        </w:rPr>
      </w:pPr>
      <w:r w:rsidRPr="00FF3617">
        <w:rPr>
          <w:szCs w:val="24"/>
        </w:rPr>
        <w:t>- к снижению общего среднего уровня нравственных устоев жителей.</w:t>
      </w:r>
    </w:p>
    <w:p w:rsidR="00C86B50" w:rsidRDefault="009D1F94" w:rsidP="00FF3617">
      <w:pPr>
        <w:pStyle w:val="af"/>
        <w:widowControl w:val="0"/>
        <w:jc w:val="both"/>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4</w:t>
      </w:r>
      <w:r w:rsidR="005C3456">
        <w:rPr>
          <w:sz w:val="20"/>
        </w:rPr>
        <w:fldChar w:fldCharType="end"/>
      </w:r>
      <w:r>
        <w:rPr>
          <w:sz w:val="20"/>
        </w:rPr>
        <w:t xml:space="preserve"> Показатели риска природных чрезвычайных ситуаций (при наиболее опасном сценарии развития чрезвычайных ситуаций / при наиболее вероятном сценарии развития чрезвычайных ситуаций)</w:t>
      </w:r>
    </w:p>
    <w:tbl>
      <w:tblPr>
        <w:tblW w:w="9690"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firstRow="1" w:lastRow="1" w:firstColumn="1" w:lastColumn="1" w:noHBand="0" w:noVBand="0"/>
      </w:tblPr>
      <w:tblGrid>
        <w:gridCol w:w="1415"/>
        <w:gridCol w:w="832"/>
        <w:gridCol w:w="565"/>
        <w:gridCol w:w="1101"/>
        <w:gridCol w:w="1018"/>
        <w:gridCol w:w="1131"/>
        <w:gridCol w:w="1229"/>
        <w:gridCol w:w="828"/>
        <w:gridCol w:w="831"/>
        <w:gridCol w:w="740"/>
      </w:tblGrid>
      <w:tr w:rsidR="00C86B50">
        <w:trPr>
          <w:cantSplit/>
          <w:trHeight w:val="20"/>
        </w:trPr>
        <w:tc>
          <w:tcPr>
            <w:tcW w:w="1418" w:type="dxa"/>
            <w:vMerge w:val="restart"/>
            <w:vAlign w:val="center"/>
          </w:tcPr>
          <w:p w:rsidR="00C86B50" w:rsidRDefault="009D1F94" w:rsidP="00FF3617">
            <w:pPr>
              <w:widowControl w:val="0"/>
              <w:jc w:val="center"/>
              <w:rPr>
                <w:sz w:val="20"/>
              </w:rPr>
            </w:pPr>
            <w:r>
              <w:rPr>
                <w:sz w:val="20"/>
              </w:rPr>
              <w:t>Виды опасных</w:t>
            </w:r>
          </w:p>
          <w:p w:rsidR="00C86B50" w:rsidRDefault="009D1F94" w:rsidP="00FF3617">
            <w:pPr>
              <w:widowControl w:val="0"/>
              <w:jc w:val="center"/>
              <w:rPr>
                <w:sz w:val="20"/>
              </w:rPr>
            </w:pPr>
            <w:r>
              <w:rPr>
                <w:sz w:val="20"/>
              </w:rPr>
              <w:t>природных явлений</w:t>
            </w:r>
          </w:p>
        </w:tc>
        <w:tc>
          <w:tcPr>
            <w:tcW w:w="850" w:type="dxa"/>
            <w:vMerge w:val="restart"/>
            <w:textDirection w:val="btLr"/>
            <w:vAlign w:val="center"/>
          </w:tcPr>
          <w:p w:rsidR="00C86B50" w:rsidRDefault="009D1F94" w:rsidP="00FF3617">
            <w:pPr>
              <w:widowControl w:val="0"/>
              <w:jc w:val="center"/>
              <w:rPr>
                <w:sz w:val="20"/>
              </w:rPr>
            </w:pPr>
            <w:r>
              <w:rPr>
                <w:sz w:val="20"/>
              </w:rPr>
              <w:t>Интенсивность</w:t>
            </w:r>
          </w:p>
          <w:p w:rsidR="00C86B50" w:rsidRDefault="009D1F94" w:rsidP="00FF3617">
            <w:pPr>
              <w:widowControl w:val="0"/>
              <w:jc w:val="center"/>
              <w:rPr>
                <w:sz w:val="20"/>
              </w:rPr>
            </w:pPr>
            <w:r>
              <w:rPr>
                <w:sz w:val="20"/>
              </w:rPr>
              <w:t>природного явления</w:t>
            </w:r>
          </w:p>
        </w:tc>
        <w:tc>
          <w:tcPr>
            <w:tcW w:w="567" w:type="dxa"/>
            <w:vMerge w:val="restart"/>
            <w:textDirection w:val="btLr"/>
            <w:vAlign w:val="center"/>
          </w:tcPr>
          <w:p w:rsidR="00C86B50" w:rsidRDefault="009D1F94" w:rsidP="00FF3617">
            <w:pPr>
              <w:widowControl w:val="0"/>
              <w:jc w:val="center"/>
              <w:rPr>
                <w:sz w:val="20"/>
              </w:rPr>
            </w:pPr>
            <w:r>
              <w:rPr>
                <w:sz w:val="20"/>
              </w:rPr>
              <w:t>Частота природного</w:t>
            </w:r>
          </w:p>
          <w:p w:rsidR="00C86B50" w:rsidRDefault="009D1F94" w:rsidP="00FF3617">
            <w:pPr>
              <w:widowControl w:val="0"/>
              <w:jc w:val="center"/>
              <w:rPr>
                <w:sz w:val="20"/>
              </w:rPr>
            </w:pPr>
            <w:r>
              <w:rPr>
                <w:sz w:val="20"/>
              </w:rPr>
              <w:t>явления, год-1</w:t>
            </w:r>
          </w:p>
        </w:tc>
        <w:tc>
          <w:tcPr>
            <w:tcW w:w="1134" w:type="dxa"/>
            <w:vMerge w:val="restart"/>
            <w:textDirection w:val="btLr"/>
            <w:vAlign w:val="center"/>
          </w:tcPr>
          <w:p w:rsidR="00C86B50" w:rsidRDefault="009D1F94" w:rsidP="00FF3617">
            <w:pPr>
              <w:widowControl w:val="0"/>
              <w:jc w:val="center"/>
              <w:rPr>
                <w:sz w:val="20"/>
              </w:rPr>
            </w:pPr>
            <w:r>
              <w:rPr>
                <w:sz w:val="20"/>
              </w:rPr>
              <w:t>Частота наступления чрезвычайных ситуаций при возникновении природного явления, год-1</w:t>
            </w:r>
          </w:p>
        </w:tc>
        <w:tc>
          <w:tcPr>
            <w:tcW w:w="851" w:type="dxa"/>
            <w:vMerge w:val="restart"/>
            <w:textDirection w:val="btLr"/>
            <w:vAlign w:val="center"/>
          </w:tcPr>
          <w:p w:rsidR="00C86B50" w:rsidRDefault="009D1F94" w:rsidP="00FF3617">
            <w:pPr>
              <w:widowControl w:val="0"/>
              <w:jc w:val="center"/>
              <w:rPr>
                <w:sz w:val="20"/>
              </w:rPr>
            </w:pPr>
            <w:r>
              <w:rPr>
                <w:sz w:val="20"/>
              </w:rPr>
              <w:t>Размеры зон вероятной чрезвычайной ситуации, км</w:t>
            </w:r>
            <w:r>
              <w:rPr>
                <w:sz w:val="20"/>
                <w:vertAlign w:val="superscript"/>
              </w:rPr>
              <w:t>2</w:t>
            </w:r>
          </w:p>
        </w:tc>
        <w:tc>
          <w:tcPr>
            <w:tcW w:w="1134" w:type="dxa"/>
            <w:vMerge w:val="restart"/>
            <w:textDirection w:val="btLr"/>
            <w:vAlign w:val="center"/>
          </w:tcPr>
          <w:p w:rsidR="00C86B50" w:rsidRDefault="009D1F94" w:rsidP="00FF3617">
            <w:pPr>
              <w:widowControl w:val="0"/>
              <w:jc w:val="center"/>
              <w:rPr>
                <w:sz w:val="20"/>
              </w:rPr>
            </w:pPr>
            <w:r>
              <w:rPr>
                <w:sz w:val="20"/>
              </w:rPr>
              <w:t>Возможное количество населенных пунктов, попадающих в зону ЧС, тыс. чел.</w:t>
            </w:r>
          </w:p>
        </w:tc>
        <w:tc>
          <w:tcPr>
            <w:tcW w:w="1276" w:type="dxa"/>
            <w:vMerge w:val="restart"/>
            <w:textDirection w:val="btLr"/>
            <w:vAlign w:val="center"/>
          </w:tcPr>
          <w:p w:rsidR="00C86B50" w:rsidRDefault="009D1F94" w:rsidP="00FF3617">
            <w:pPr>
              <w:widowControl w:val="0"/>
              <w:jc w:val="center"/>
              <w:rPr>
                <w:sz w:val="20"/>
              </w:rPr>
            </w:pPr>
            <w:r>
              <w:rPr>
                <w:sz w:val="20"/>
              </w:rPr>
              <w:t>Возможная численность населения в зоне чрезвычайной ситуации с нарушением условий жизнедеятельности, тыс. чел.</w:t>
            </w:r>
          </w:p>
        </w:tc>
        <w:tc>
          <w:tcPr>
            <w:tcW w:w="2460" w:type="dxa"/>
            <w:gridSpan w:val="3"/>
            <w:vAlign w:val="center"/>
          </w:tcPr>
          <w:p w:rsidR="00C86B50" w:rsidRDefault="009D1F94" w:rsidP="00FF3617">
            <w:pPr>
              <w:widowControl w:val="0"/>
              <w:jc w:val="center"/>
              <w:rPr>
                <w:sz w:val="20"/>
              </w:rPr>
            </w:pPr>
            <w:r>
              <w:rPr>
                <w:sz w:val="20"/>
              </w:rPr>
              <w:t>Социально-экономические последствия</w:t>
            </w:r>
          </w:p>
        </w:tc>
      </w:tr>
      <w:tr w:rsidR="00C86B50">
        <w:trPr>
          <w:cantSplit/>
          <w:trHeight w:val="2293"/>
        </w:trPr>
        <w:tc>
          <w:tcPr>
            <w:tcW w:w="1418" w:type="dxa"/>
            <w:vMerge/>
            <w:vAlign w:val="center"/>
          </w:tcPr>
          <w:p w:rsidR="00C86B50" w:rsidRDefault="00C86B50" w:rsidP="00FF3617">
            <w:pPr>
              <w:widowControl w:val="0"/>
              <w:jc w:val="center"/>
              <w:rPr>
                <w:sz w:val="20"/>
              </w:rPr>
            </w:pPr>
          </w:p>
        </w:tc>
        <w:tc>
          <w:tcPr>
            <w:tcW w:w="850" w:type="dxa"/>
            <w:vMerge/>
            <w:vAlign w:val="center"/>
          </w:tcPr>
          <w:p w:rsidR="00C86B50" w:rsidRDefault="00C86B50" w:rsidP="00FF3617">
            <w:pPr>
              <w:widowControl w:val="0"/>
              <w:jc w:val="center"/>
              <w:rPr>
                <w:sz w:val="20"/>
              </w:rPr>
            </w:pPr>
          </w:p>
        </w:tc>
        <w:tc>
          <w:tcPr>
            <w:tcW w:w="567" w:type="dxa"/>
            <w:vMerge/>
            <w:vAlign w:val="center"/>
          </w:tcPr>
          <w:p w:rsidR="00C86B50" w:rsidRDefault="00C86B50" w:rsidP="00FF3617">
            <w:pPr>
              <w:widowControl w:val="0"/>
              <w:jc w:val="center"/>
              <w:rPr>
                <w:sz w:val="20"/>
              </w:rPr>
            </w:pPr>
          </w:p>
        </w:tc>
        <w:tc>
          <w:tcPr>
            <w:tcW w:w="1134" w:type="dxa"/>
            <w:vMerge/>
            <w:vAlign w:val="center"/>
          </w:tcPr>
          <w:p w:rsidR="00C86B50" w:rsidRDefault="00C86B50" w:rsidP="00FF3617">
            <w:pPr>
              <w:widowControl w:val="0"/>
              <w:jc w:val="center"/>
              <w:rPr>
                <w:sz w:val="20"/>
              </w:rPr>
            </w:pPr>
          </w:p>
        </w:tc>
        <w:tc>
          <w:tcPr>
            <w:tcW w:w="851" w:type="dxa"/>
            <w:vMerge/>
            <w:vAlign w:val="center"/>
          </w:tcPr>
          <w:p w:rsidR="00C86B50" w:rsidRDefault="00C86B50" w:rsidP="00FF3617">
            <w:pPr>
              <w:widowControl w:val="0"/>
              <w:jc w:val="center"/>
              <w:rPr>
                <w:sz w:val="20"/>
              </w:rPr>
            </w:pPr>
          </w:p>
        </w:tc>
        <w:tc>
          <w:tcPr>
            <w:tcW w:w="1134" w:type="dxa"/>
            <w:vMerge/>
            <w:vAlign w:val="center"/>
          </w:tcPr>
          <w:p w:rsidR="00C86B50" w:rsidRDefault="00C86B50" w:rsidP="00FF3617">
            <w:pPr>
              <w:widowControl w:val="0"/>
              <w:jc w:val="center"/>
              <w:rPr>
                <w:sz w:val="20"/>
              </w:rPr>
            </w:pPr>
          </w:p>
        </w:tc>
        <w:tc>
          <w:tcPr>
            <w:tcW w:w="1276" w:type="dxa"/>
            <w:vMerge/>
            <w:vAlign w:val="center"/>
          </w:tcPr>
          <w:p w:rsidR="00C86B50" w:rsidRDefault="00C86B50" w:rsidP="00FF3617">
            <w:pPr>
              <w:widowControl w:val="0"/>
              <w:jc w:val="center"/>
              <w:rPr>
                <w:sz w:val="20"/>
              </w:rPr>
            </w:pPr>
          </w:p>
        </w:tc>
        <w:tc>
          <w:tcPr>
            <w:tcW w:w="850" w:type="dxa"/>
            <w:textDirection w:val="btLr"/>
            <w:vAlign w:val="center"/>
          </w:tcPr>
          <w:p w:rsidR="00C86B50" w:rsidRDefault="009D1F94" w:rsidP="00FF3617">
            <w:pPr>
              <w:widowControl w:val="0"/>
              <w:jc w:val="center"/>
              <w:rPr>
                <w:sz w:val="20"/>
              </w:rPr>
            </w:pPr>
            <w:r>
              <w:rPr>
                <w:sz w:val="20"/>
              </w:rPr>
              <w:t>Возможное число погибших, чел.</w:t>
            </w:r>
          </w:p>
        </w:tc>
        <w:tc>
          <w:tcPr>
            <w:tcW w:w="851" w:type="dxa"/>
            <w:textDirection w:val="btLr"/>
            <w:vAlign w:val="center"/>
          </w:tcPr>
          <w:p w:rsidR="00C86B50" w:rsidRDefault="009D1F94" w:rsidP="00FF3617">
            <w:pPr>
              <w:widowControl w:val="0"/>
              <w:jc w:val="center"/>
              <w:rPr>
                <w:sz w:val="20"/>
              </w:rPr>
            </w:pPr>
            <w:r>
              <w:rPr>
                <w:sz w:val="20"/>
              </w:rPr>
              <w:t>Возможное число пострадавших, чел.</w:t>
            </w:r>
          </w:p>
        </w:tc>
        <w:tc>
          <w:tcPr>
            <w:tcW w:w="759" w:type="dxa"/>
            <w:textDirection w:val="btLr"/>
            <w:vAlign w:val="center"/>
          </w:tcPr>
          <w:p w:rsidR="00C86B50" w:rsidRDefault="009D1F94" w:rsidP="00FF3617">
            <w:pPr>
              <w:widowControl w:val="0"/>
              <w:jc w:val="center"/>
              <w:rPr>
                <w:sz w:val="20"/>
              </w:rPr>
            </w:pPr>
            <w:r>
              <w:rPr>
                <w:sz w:val="20"/>
              </w:rPr>
              <w:t>Возможный ущерб, тыс. руб.</w:t>
            </w:r>
          </w:p>
        </w:tc>
      </w:tr>
      <w:tr w:rsidR="00C86B50">
        <w:trPr>
          <w:trHeight w:val="20"/>
        </w:trPr>
        <w:tc>
          <w:tcPr>
            <w:tcW w:w="1418" w:type="dxa"/>
          </w:tcPr>
          <w:p w:rsidR="00C86B50" w:rsidRDefault="009D1F94" w:rsidP="00FF3617">
            <w:pPr>
              <w:widowControl w:val="0"/>
              <w:jc w:val="center"/>
              <w:rPr>
                <w:sz w:val="20"/>
              </w:rPr>
            </w:pPr>
            <w:r>
              <w:rPr>
                <w:sz w:val="20"/>
              </w:rPr>
              <w:t>1. Землетрясения, балл</w:t>
            </w:r>
          </w:p>
        </w:tc>
        <w:tc>
          <w:tcPr>
            <w:tcW w:w="850" w:type="dxa"/>
          </w:tcPr>
          <w:p w:rsidR="00C86B50" w:rsidRDefault="009D1F94" w:rsidP="00FF3617">
            <w:pPr>
              <w:widowControl w:val="0"/>
              <w:jc w:val="center"/>
              <w:rPr>
                <w:sz w:val="20"/>
              </w:rPr>
            </w:pPr>
            <w:r>
              <w:rPr>
                <w:sz w:val="20"/>
              </w:rPr>
              <w:t>7-8</w:t>
            </w:r>
          </w:p>
          <w:p w:rsidR="00C86B50" w:rsidRDefault="009D1F94" w:rsidP="00FF3617">
            <w:pPr>
              <w:widowControl w:val="0"/>
              <w:jc w:val="center"/>
              <w:rPr>
                <w:sz w:val="20"/>
              </w:rPr>
            </w:pPr>
            <w:r>
              <w:rPr>
                <w:sz w:val="20"/>
              </w:rPr>
              <w:t>8-9</w:t>
            </w:r>
          </w:p>
          <w:p w:rsidR="00C86B50" w:rsidRDefault="009D1F94" w:rsidP="00FF3617">
            <w:pPr>
              <w:widowControl w:val="0"/>
              <w:jc w:val="center"/>
              <w:rPr>
                <w:sz w:val="20"/>
              </w:rPr>
            </w:pPr>
            <w:r>
              <w:rPr>
                <w:sz w:val="20"/>
              </w:rPr>
              <w:t>&gt;9</w:t>
            </w: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2. Извержения вулканов</w:t>
            </w:r>
          </w:p>
        </w:tc>
        <w:tc>
          <w:tcPr>
            <w:tcW w:w="850" w:type="dxa"/>
          </w:tcPr>
          <w:p w:rsidR="00C86B50" w:rsidRDefault="00C86B50" w:rsidP="00FF3617">
            <w:pPr>
              <w:widowControl w:val="0"/>
              <w:jc w:val="center"/>
              <w:rPr>
                <w:sz w:val="20"/>
              </w:rPr>
            </w:pP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3. Оползни, м</w:t>
            </w:r>
          </w:p>
        </w:tc>
        <w:tc>
          <w:tcPr>
            <w:tcW w:w="850" w:type="dxa"/>
          </w:tcPr>
          <w:p w:rsidR="00C86B50" w:rsidRDefault="00C86B50" w:rsidP="00FF3617">
            <w:pPr>
              <w:widowControl w:val="0"/>
              <w:jc w:val="center"/>
              <w:rPr>
                <w:sz w:val="20"/>
              </w:rPr>
            </w:pP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4. Селевые потоки</w:t>
            </w:r>
          </w:p>
        </w:tc>
        <w:tc>
          <w:tcPr>
            <w:tcW w:w="850" w:type="dxa"/>
          </w:tcPr>
          <w:p w:rsidR="00C86B50" w:rsidRDefault="00C86B50" w:rsidP="00FF3617">
            <w:pPr>
              <w:widowControl w:val="0"/>
              <w:jc w:val="center"/>
              <w:rPr>
                <w:sz w:val="20"/>
              </w:rPr>
            </w:pP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5. Снежные лавины, м</w:t>
            </w:r>
          </w:p>
        </w:tc>
        <w:tc>
          <w:tcPr>
            <w:tcW w:w="850" w:type="dxa"/>
          </w:tcPr>
          <w:p w:rsidR="00C86B50" w:rsidRDefault="00C86B50" w:rsidP="00FF3617">
            <w:pPr>
              <w:widowControl w:val="0"/>
              <w:jc w:val="center"/>
              <w:rPr>
                <w:sz w:val="20"/>
              </w:rPr>
            </w:pP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6. Ураганы, тайфуны, смерчи, м/с</w:t>
            </w:r>
          </w:p>
        </w:tc>
        <w:tc>
          <w:tcPr>
            <w:tcW w:w="850" w:type="dxa"/>
          </w:tcPr>
          <w:p w:rsidR="00C86B50" w:rsidRDefault="009D1F94" w:rsidP="00FF3617">
            <w:pPr>
              <w:widowControl w:val="0"/>
              <w:jc w:val="center"/>
              <w:rPr>
                <w:sz w:val="20"/>
              </w:rPr>
            </w:pPr>
            <w:r>
              <w:rPr>
                <w:sz w:val="20"/>
              </w:rPr>
              <w:t>&gt;32</w:t>
            </w:r>
          </w:p>
        </w:tc>
        <w:tc>
          <w:tcPr>
            <w:tcW w:w="567" w:type="dxa"/>
          </w:tcPr>
          <w:p w:rsidR="00C86B50" w:rsidRDefault="009D1F94" w:rsidP="00FF3617">
            <w:pPr>
              <w:widowControl w:val="0"/>
              <w:jc w:val="center"/>
              <w:rPr>
                <w:sz w:val="20"/>
              </w:rPr>
            </w:pPr>
            <w:r>
              <w:rPr>
                <w:sz w:val="20"/>
              </w:rPr>
              <w:t>5*10-2</w:t>
            </w:r>
          </w:p>
        </w:tc>
        <w:tc>
          <w:tcPr>
            <w:tcW w:w="1134" w:type="dxa"/>
          </w:tcPr>
          <w:p w:rsidR="00C86B50" w:rsidRDefault="009D1F94" w:rsidP="00FF3617">
            <w:pPr>
              <w:widowControl w:val="0"/>
              <w:jc w:val="center"/>
              <w:rPr>
                <w:sz w:val="20"/>
              </w:rPr>
            </w:pPr>
            <w:r>
              <w:rPr>
                <w:sz w:val="20"/>
              </w:rPr>
              <w:t>5*10-2</w:t>
            </w:r>
          </w:p>
        </w:tc>
        <w:tc>
          <w:tcPr>
            <w:tcW w:w="851" w:type="dxa"/>
          </w:tcPr>
          <w:p w:rsidR="00C86B50" w:rsidRDefault="009D1F94" w:rsidP="00FF3617">
            <w:pPr>
              <w:widowControl w:val="0"/>
              <w:jc w:val="center"/>
              <w:rPr>
                <w:sz w:val="20"/>
              </w:rPr>
            </w:pPr>
            <w:r>
              <w:rPr>
                <w:sz w:val="20"/>
              </w:rPr>
              <w:t>120</w:t>
            </w:r>
          </w:p>
        </w:tc>
        <w:tc>
          <w:tcPr>
            <w:tcW w:w="1134" w:type="dxa"/>
          </w:tcPr>
          <w:p w:rsidR="00C86B50" w:rsidRDefault="009D1F94" w:rsidP="00FF3617">
            <w:pPr>
              <w:widowControl w:val="0"/>
              <w:jc w:val="center"/>
              <w:rPr>
                <w:sz w:val="20"/>
              </w:rPr>
            </w:pPr>
            <w:r>
              <w:rPr>
                <w:sz w:val="20"/>
              </w:rPr>
              <w:t xml:space="preserve"> 2 сельсовета</w:t>
            </w:r>
          </w:p>
        </w:tc>
        <w:tc>
          <w:tcPr>
            <w:tcW w:w="1276" w:type="dxa"/>
          </w:tcPr>
          <w:p w:rsidR="00C86B50" w:rsidRDefault="009D1F94" w:rsidP="00FF3617">
            <w:pPr>
              <w:widowControl w:val="0"/>
              <w:jc w:val="center"/>
              <w:rPr>
                <w:sz w:val="20"/>
              </w:rPr>
            </w:pPr>
            <w:r>
              <w:rPr>
                <w:sz w:val="20"/>
              </w:rPr>
              <w:t>до 0.8</w:t>
            </w:r>
          </w:p>
        </w:tc>
        <w:tc>
          <w:tcPr>
            <w:tcW w:w="850" w:type="dxa"/>
          </w:tcPr>
          <w:p w:rsidR="00C86B50" w:rsidRDefault="009D1F94" w:rsidP="00FF3617">
            <w:pPr>
              <w:widowControl w:val="0"/>
              <w:jc w:val="center"/>
              <w:rPr>
                <w:sz w:val="20"/>
              </w:rPr>
            </w:pPr>
            <w:r>
              <w:rPr>
                <w:sz w:val="20"/>
              </w:rPr>
              <w:t>1</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20</w:t>
            </w:r>
          </w:p>
        </w:tc>
      </w:tr>
      <w:tr w:rsidR="00C86B50">
        <w:trPr>
          <w:trHeight w:val="20"/>
        </w:trPr>
        <w:tc>
          <w:tcPr>
            <w:tcW w:w="1418" w:type="dxa"/>
          </w:tcPr>
          <w:p w:rsidR="00C86B50" w:rsidRDefault="009D1F94" w:rsidP="00FF3617">
            <w:pPr>
              <w:widowControl w:val="0"/>
              <w:jc w:val="center"/>
              <w:rPr>
                <w:sz w:val="20"/>
              </w:rPr>
            </w:pPr>
            <w:r>
              <w:rPr>
                <w:sz w:val="20"/>
              </w:rPr>
              <w:t>7. Бури, м/с</w:t>
            </w:r>
          </w:p>
        </w:tc>
        <w:tc>
          <w:tcPr>
            <w:tcW w:w="850" w:type="dxa"/>
          </w:tcPr>
          <w:p w:rsidR="00C86B50" w:rsidRDefault="009D1F94" w:rsidP="00FF3617">
            <w:pPr>
              <w:widowControl w:val="0"/>
              <w:jc w:val="center"/>
              <w:rPr>
                <w:sz w:val="20"/>
              </w:rPr>
            </w:pPr>
            <w:r>
              <w:rPr>
                <w:sz w:val="20"/>
              </w:rPr>
              <w:t>&gt;32</w:t>
            </w: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8. Штормовые ветра, м/с</w:t>
            </w:r>
          </w:p>
        </w:tc>
        <w:tc>
          <w:tcPr>
            <w:tcW w:w="850" w:type="dxa"/>
          </w:tcPr>
          <w:p w:rsidR="00C86B50" w:rsidRDefault="009D1F94" w:rsidP="00FF3617">
            <w:pPr>
              <w:widowControl w:val="0"/>
              <w:jc w:val="center"/>
              <w:rPr>
                <w:sz w:val="20"/>
              </w:rPr>
            </w:pPr>
            <w:r>
              <w:rPr>
                <w:sz w:val="20"/>
              </w:rPr>
              <w:t>15-31</w:t>
            </w:r>
          </w:p>
        </w:tc>
        <w:tc>
          <w:tcPr>
            <w:tcW w:w="567" w:type="dxa"/>
          </w:tcPr>
          <w:p w:rsidR="00C86B50" w:rsidRDefault="009D1F94" w:rsidP="00FF3617">
            <w:pPr>
              <w:widowControl w:val="0"/>
              <w:jc w:val="center"/>
              <w:rPr>
                <w:sz w:val="20"/>
              </w:rPr>
            </w:pPr>
            <w:r>
              <w:rPr>
                <w:sz w:val="20"/>
              </w:rPr>
              <w:t>4,5</w:t>
            </w:r>
          </w:p>
          <w:p w:rsidR="00C86B50" w:rsidRDefault="009D1F94" w:rsidP="00FF3617">
            <w:pPr>
              <w:widowControl w:val="0"/>
              <w:jc w:val="center"/>
              <w:rPr>
                <w:sz w:val="20"/>
              </w:rPr>
            </w:pPr>
            <w:r>
              <w:rPr>
                <w:sz w:val="20"/>
              </w:rPr>
              <w:t>*10-3</w:t>
            </w:r>
          </w:p>
        </w:tc>
        <w:tc>
          <w:tcPr>
            <w:tcW w:w="1134" w:type="dxa"/>
          </w:tcPr>
          <w:p w:rsidR="00C86B50" w:rsidRDefault="009D1F94" w:rsidP="00FF3617">
            <w:pPr>
              <w:widowControl w:val="0"/>
              <w:jc w:val="center"/>
              <w:rPr>
                <w:sz w:val="20"/>
              </w:rPr>
            </w:pPr>
            <w:r>
              <w:rPr>
                <w:sz w:val="20"/>
              </w:rPr>
              <w:t>3,8</w:t>
            </w:r>
          </w:p>
          <w:p w:rsidR="00C86B50" w:rsidRDefault="009D1F94" w:rsidP="00FF3617">
            <w:pPr>
              <w:widowControl w:val="0"/>
              <w:jc w:val="center"/>
              <w:rPr>
                <w:sz w:val="20"/>
              </w:rPr>
            </w:pPr>
            <w:r>
              <w:rPr>
                <w:sz w:val="20"/>
              </w:rPr>
              <w:t>*10-4</w:t>
            </w:r>
          </w:p>
        </w:tc>
        <w:tc>
          <w:tcPr>
            <w:tcW w:w="851" w:type="dxa"/>
          </w:tcPr>
          <w:p w:rsidR="00C86B50" w:rsidRDefault="009D1F94" w:rsidP="00FF3617">
            <w:pPr>
              <w:widowControl w:val="0"/>
              <w:jc w:val="center"/>
              <w:rPr>
                <w:sz w:val="20"/>
              </w:rPr>
            </w:pPr>
            <w:r>
              <w:rPr>
                <w:sz w:val="20"/>
              </w:rPr>
              <w:t>143</w:t>
            </w:r>
          </w:p>
        </w:tc>
        <w:tc>
          <w:tcPr>
            <w:tcW w:w="1134" w:type="dxa"/>
          </w:tcPr>
          <w:p w:rsidR="00C86B50" w:rsidRDefault="009D1F94" w:rsidP="00FF3617">
            <w:pPr>
              <w:widowControl w:val="0"/>
              <w:jc w:val="center"/>
              <w:rPr>
                <w:sz w:val="20"/>
              </w:rPr>
            </w:pPr>
            <w:r>
              <w:rPr>
                <w:sz w:val="20"/>
              </w:rPr>
              <w:t>6 сельсоветов</w:t>
            </w:r>
          </w:p>
        </w:tc>
        <w:tc>
          <w:tcPr>
            <w:tcW w:w="1276" w:type="dxa"/>
          </w:tcPr>
          <w:p w:rsidR="00C86B50" w:rsidRDefault="009D1F94" w:rsidP="00FF3617">
            <w:pPr>
              <w:widowControl w:val="0"/>
              <w:jc w:val="center"/>
              <w:rPr>
                <w:sz w:val="20"/>
              </w:rPr>
            </w:pPr>
            <w:r>
              <w:rPr>
                <w:sz w:val="20"/>
              </w:rPr>
              <w:t>до 2,9</w:t>
            </w:r>
          </w:p>
        </w:tc>
        <w:tc>
          <w:tcPr>
            <w:tcW w:w="850" w:type="dxa"/>
          </w:tcPr>
          <w:p w:rsidR="00C86B50" w:rsidRDefault="009D1F94" w:rsidP="00FF3617">
            <w:pPr>
              <w:widowControl w:val="0"/>
              <w:jc w:val="center"/>
              <w:rPr>
                <w:sz w:val="20"/>
              </w:rPr>
            </w:pPr>
            <w:r>
              <w:rPr>
                <w:sz w:val="20"/>
              </w:rPr>
              <w:t>0</w:t>
            </w:r>
          </w:p>
        </w:tc>
        <w:tc>
          <w:tcPr>
            <w:tcW w:w="851" w:type="dxa"/>
          </w:tcPr>
          <w:p w:rsidR="00C86B50" w:rsidRDefault="009D1F94" w:rsidP="00FF3617">
            <w:pPr>
              <w:widowControl w:val="0"/>
              <w:jc w:val="center"/>
              <w:rPr>
                <w:sz w:val="20"/>
              </w:rPr>
            </w:pPr>
            <w:r>
              <w:rPr>
                <w:sz w:val="20"/>
              </w:rPr>
              <w:t>280</w:t>
            </w:r>
          </w:p>
        </w:tc>
        <w:tc>
          <w:tcPr>
            <w:tcW w:w="759" w:type="dxa"/>
          </w:tcPr>
          <w:p w:rsidR="00C86B50" w:rsidRDefault="009D1F94" w:rsidP="00FF3617">
            <w:pPr>
              <w:widowControl w:val="0"/>
              <w:jc w:val="center"/>
              <w:rPr>
                <w:sz w:val="20"/>
              </w:rPr>
            </w:pPr>
            <w:r>
              <w:rPr>
                <w:sz w:val="20"/>
              </w:rPr>
              <w:t>70</w:t>
            </w:r>
          </w:p>
        </w:tc>
      </w:tr>
      <w:tr w:rsidR="00C86B50">
        <w:trPr>
          <w:trHeight w:val="20"/>
        </w:trPr>
        <w:tc>
          <w:tcPr>
            <w:tcW w:w="1418" w:type="dxa"/>
          </w:tcPr>
          <w:p w:rsidR="00C86B50" w:rsidRDefault="009D1F94" w:rsidP="00FF3617">
            <w:pPr>
              <w:widowControl w:val="0"/>
              <w:jc w:val="center"/>
              <w:rPr>
                <w:sz w:val="20"/>
              </w:rPr>
            </w:pPr>
            <w:r>
              <w:rPr>
                <w:sz w:val="20"/>
              </w:rPr>
              <w:t>9. Град, мм</w:t>
            </w:r>
          </w:p>
        </w:tc>
        <w:tc>
          <w:tcPr>
            <w:tcW w:w="850" w:type="dxa"/>
          </w:tcPr>
          <w:p w:rsidR="00C86B50" w:rsidRDefault="009D1F94" w:rsidP="00FF3617">
            <w:pPr>
              <w:widowControl w:val="0"/>
              <w:jc w:val="center"/>
              <w:rPr>
                <w:sz w:val="20"/>
              </w:rPr>
            </w:pPr>
            <w:r>
              <w:rPr>
                <w:sz w:val="20"/>
              </w:rPr>
              <w:t>20-31</w:t>
            </w:r>
          </w:p>
        </w:tc>
        <w:tc>
          <w:tcPr>
            <w:tcW w:w="567" w:type="dxa"/>
          </w:tcPr>
          <w:p w:rsidR="00C86B50" w:rsidRDefault="009D1F94" w:rsidP="00FF3617">
            <w:pPr>
              <w:widowControl w:val="0"/>
              <w:jc w:val="center"/>
              <w:rPr>
                <w:sz w:val="20"/>
              </w:rPr>
            </w:pPr>
            <w:r>
              <w:rPr>
                <w:sz w:val="20"/>
              </w:rPr>
              <w:t>0,2</w:t>
            </w:r>
          </w:p>
        </w:tc>
        <w:tc>
          <w:tcPr>
            <w:tcW w:w="1134" w:type="dxa"/>
          </w:tcPr>
          <w:p w:rsidR="00C86B50" w:rsidRDefault="009D1F94" w:rsidP="00FF3617">
            <w:pPr>
              <w:widowControl w:val="0"/>
              <w:jc w:val="center"/>
              <w:rPr>
                <w:sz w:val="20"/>
              </w:rPr>
            </w:pPr>
            <w:r>
              <w:rPr>
                <w:sz w:val="20"/>
              </w:rPr>
              <w:t>0,2</w:t>
            </w:r>
          </w:p>
        </w:tc>
        <w:tc>
          <w:tcPr>
            <w:tcW w:w="851" w:type="dxa"/>
          </w:tcPr>
          <w:p w:rsidR="00C86B50" w:rsidRDefault="009D1F94" w:rsidP="00FF3617">
            <w:pPr>
              <w:widowControl w:val="0"/>
              <w:jc w:val="center"/>
              <w:rPr>
                <w:sz w:val="20"/>
              </w:rPr>
            </w:pPr>
            <w:r>
              <w:rPr>
                <w:sz w:val="20"/>
              </w:rPr>
              <w:t>Локальный очаг</w:t>
            </w:r>
          </w:p>
        </w:tc>
        <w:tc>
          <w:tcPr>
            <w:tcW w:w="1134" w:type="dxa"/>
          </w:tcPr>
          <w:p w:rsidR="00C86B50" w:rsidRDefault="009D1F94" w:rsidP="00FF3617">
            <w:pPr>
              <w:widowControl w:val="0"/>
              <w:jc w:val="center"/>
              <w:rPr>
                <w:sz w:val="20"/>
              </w:rPr>
            </w:pPr>
            <w:r>
              <w:rPr>
                <w:sz w:val="20"/>
              </w:rPr>
              <w:t>1.68</w:t>
            </w:r>
          </w:p>
        </w:tc>
        <w:tc>
          <w:tcPr>
            <w:tcW w:w="1276" w:type="dxa"/>
          </w:tcPr>
          <w:p w:rsidR="00C86B50" w:rsidRDefault="009D1F94" w:rsidP="00FF3617">
            <w:pPr>
              <w:widowControl w:val="0"/>
              <w:jc w:val="center"/>
              <w:rPr>
                <w:sz w:val="20"/>
              </w:rPr>
            </w:pPr>
            <w:r>
              <w:rPr>
                <w:sz w:val="20"/>
              </w:rPr>
              <w:t>2</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21</w:t>
            </w:r>
          </w:p>
        </w:tc>
      </w:tr>
      <w:tr w:rsidR="00C86B50">
        <w:trPr>
          <w:trHeight w:val="20"/>
        </w:trPr>
        <w:tc>
          <w:tcPr>
            <w:tcW w:w="1418" w:type="dxa"/>
          </w:tcPr>
          <w:p w:rsidR="00C86B50" w:rsidRDefault="009D1F94" w:rsidP="00FF3617">
            <w:pPr>
              <w:widowControl w:val="0"/>
              <w:jc w:val="center"/>
              <w:rPr>
                <w:sz w:val="20"/>
              </w:rPr>
            </w:pPr>
            <w:r>
              <w:rPr>
                <w:sz w:val="20"/>
              </w:rPr>
              <w:t>10. Цунами, м</w:t>
            </w:r>
          </w:p>
        </w:tc>
        <w:tc>
          <w:tcPr>
            <w:tcW w:w="850" w:type="dxa"/>
          </w:tcPr>
          <w:p w:rsidR="00C86B50" w:rsidRDefault="009D1F94" w:rsidP="00FF3617">
            <w:pPr>
              <w:widowControl w:val="0"/>
              <w:jc w:val="center"/>
              <w:rPr>
                <w:sz w:val="20"/>
              </w:rPr>
            </w:pPr>
            <w:r>
              <w:rPr>
                <w:sz w:val="20"/>
              </w:rPr>
              <w:t>&gt;5</w:t>
            </w: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11. Половодья, м</w:t>
            </w:r>
          </w:p>
        </w:tc>
        <w:tc>
          <w:tcPr>
            <w:tcW w:w="850" w:type="dxa"/>
          </w:tcPr>
          <w:p w:rsidR="00C86B50" w:rsidRDefault="009D1F94" w:rsidP="00FF3617">
            <w:pPr>
              <w:widowControl w:val="0"/>
              <w:jc w:val="center"/>
              <w:rPr>
                <w:sz w:val="20"/>
              </w:rPr>
            </w:pPr>
            <w:r>
              <w:rPr>
                <w:sz w:val="20"/>
              </w:rPr>
              <w:t>&gt;5</w:t>
            </w: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12. Подтопления, м</w:t>
            </w:r>
          </w:p>
        </w:tc>
        <w:tc>
          <w:tcPr>
            <w:tcW w:w="850" w:type="dxa"/>
          </w:tcPr>
          <w:p w:rsidR="00C86B50" w:rsidRDefault="009D1F94" w:rsidP="00FF3617">
            <w:pPr>
              <w:widowControl w:val="0"/>
              <w:jc w:val="center"/>
              <w:rPr>
                <w:sz w:val="20"/>
              </w:rPr>
            </w:pPr>
            <w:r>
              <w:rPr>
                <w:sz w:val="20"/>
              </w:rPr>
              <w:t>&gt;5</w:t>
            </w:r>
          </w:p>
        </w:tc>
        <w:tc>
          <w:tcPr>
            <w:tcW w:w="567"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1134" w:type="dxa"/>
          </w:tcPr>
          <w:p w:rsidR="00C86B50" w:rsidRDefault="009D1F94" w:rsidP="00FF3617">
            <w:pPr>
              <w:widowControl w:val="0"/>
              <w:jc w:val="center"/>
              <w:rPr>
                <w:sz w:val="20"/>
              </w:rPr>
            </w:pPr>
            <w:r>
              <w:rPr>
                <w:sz w:val="20"/>
              </w:rPr>
              <w:t>-</w:t>
            </w:r>
          </w:p>
        </w:tc>
        <w:tc>
          <w:tcPr>
            <w:tcW w:w="1276" w:type="dxa"/>
          </w:tcPr>
          <w:p w:rsidR="00C86B50" w:rsidRDefault="009D1F94" w:rsidP="00FF3617">
            <w:pPr>
              <w:widowControl w:val="0"/>
              <w:jc w:val="center"/>
              <w:rPr>
                <w:sz w:val="20"/>
              </w:rPr>
            </w:pPr>
            <w:r>
              <w:rPr>
                <w:sz w:val="20"/>
              </w:rPr>
              <w:t>-</w:t>
            </w:r>
          </w:p>
        </w:tc>
        <w:tc>
          <w:tcPr>
            <w:tcW w:w="850" w:type="dxa"/>
          </w:tcPr>
          <w:p w:rsidR="00C86B50" w:rsidRDefault="009D1F94" w:rsidP="00FF3617">
            <w:pPr>
              <w:widowControl w:val="0"/>
              <w:jc w:val="center"/>
              <w:rPr>
                <w:sz w:val="20"/>
              </w:rPr>
            </w:pPr>
            <w:r>
              <w:rPr>
                <w:sz w:val="20"/>
              </w:rPr>
              <w:t>-</w:t>
            </w:r>
          </w:p>
        </w:tc>
        <w:tc>
          <w:tcPr>
            <w:tcW w:w="851" w:type="dxa"/>
          </w:tcPr>
          <w:p w:rsidR="00C86B50" w:rsidRDefault="009D1F94" w:rsidP="00FF3617">
            <w:pPr>
              <w:widowControl w:val="0"/>
              <w:jc w:val="center"/>
              <w:rPr>
                <w:sz w:val="20"/>
              </w:rPr>
            </w:pPr>
            <w:r>
              <w:rPr>
                <w:sz w:val="20"/>
              </w:rPr>
              <w:t>-</w:t>
            </w:r>
          </w:p>
        </w:tc>
        <w:tc>
          <w:tcPr>
            <w:tcW w:w="759" w:type="dxa"/>
          </w:tcPr>
          <w:p w:rsidR="00C86B50" w:rsidRDefault="009D1F94" w:rsidP="00FF3617">
            <w:pPr>
              <w:widowControl w:val="0"/>
              <w:jc w:val="center"/>
              <w:rPr>
                <w:sz w:val="20"/>
              </w:rPr>
            </w:pPr>
            <w:r>
              <w:rPr>
                <w:sz w:val="20"/>
              </w:rPr>
              <w:t>-</w:t>
            </w:r>
          </w:p>
        </w:tc>
      </w:tr>
      <w:tr w:rsidR="00C86B50">
        <w:trPr>
          <w:trHeight w:val="20"/>
        </w:trPr>
        <w:tc>
          <w:tcPr>
            <w:tcW w:w="1418" w:type="dxa"/>
          </w:tcPr>
          <w:p w:rsidR="00C86B50" w:rsidRDefault="009D1F94" w:rsidP="00FF3617">
            <w:pPr>
              <w:widowControl w:val="0"/>
              <w:jc w:val="center"/>
              <w:rPr>
                <w:sz w:val="20"/>
              </w:rPr>
            </w:pPr>
            <w:r>
              <w:rPr>
                <w:sz w:val="20"/>
              </w:rPr>
              <w:t>13. Пожары природные, га</w:t>
            </w:r>
          </w:p>
        </w:tc>
        <w:tc>
          <w:tcPr>
            <w:tcW w:w="850" w:type="dxa"/>
          </w:tcPr>
          <w:p w:rsidR="00C86B50" w:rsidRDefault="00C86B50" w:rsidP="00FF3617">
            <w:pPr>
              <w:widowControl w:val="0"/>
              <w:jc w:val="center"/>
              <w:rPr>
                <w:sz w:val="20"/>
              </w:rPr>
            </w:pPr>
          </w:p>
        </w:tc>
        <w:tc>
          <w:tcPr>
            <w:tcW w:w="567" w:type="dxa"/>
          </w:tcPr>
          <w:p w:rsidR="00C86B50" w:rsidRDefault="009D1F94" w:rsidP="00FF3617">
            <w:pPr>
              <w:widowControl w:val="0"/>
              <w:jc w:val="center"/>
              <w:rPr>
                <w:sz w:val="20"/>
              </w:rPr>
            </w:pPr>
            <w:r>
              <w:rPr>
                <w:sz w:val="20"/>
              </w:rPr>
              <w:t>6,5</w:t>
            </w:r>
          </w:p>
          <w:p w:rsidR="00C86B50" w:rsidRDefault="009D1F94" w:rsidP="00FF3617">
            <w:pPr>
              <w:widowControl w:val="0"/>
              <w:jc w:val="center"/>
              <w:rPr>
                <w:sz w:val="20"/>
              </w:rPr>
            </w:pPr>
            <w:r>
              <w:rPr>
                <w:sz w:val="20"/>
              </w:rPr>
              <w:t>*10-3</w:t>
            </w:r>
          </w:p>
        </w:tc>
        <w:tc>
          <w:tcPr>
            <w:tcW w:w="1134" w:type="dxa"/>
          </w:tcPr>
          <w:p w:rsidR="00C86B50" w:rsidRDefault="009D1F94" w:rsidP="00FF3617">
            <w:pPr>
              <w:widowControl w:val="0"/>
              <w:jc w:val="center"/>
              <w:rPr>
                <w:sz w:val="20"/>
              </w:rPr>
            </w:pPr>
            <w:r>
              <w:rPr>
                <w:sz w:val="20"/>
              </w:rPr>
              <w:t>4,8</w:t>
            </w:r>
          </w:p>
          <w:p w:rsidR="00C86B50" w:rsidRDefault="009D1F94" w:rsidP="00FF3617">
            <w:pPr>
              <w:widowControl w:val="0"/>
              <w:jc w:val="center"/>
              <w:rPr>
                <w:sz w:val="20"/>
              </w:rPr>
            </w:pPr>
            <w:r>
              <w:rPr>
                <w:sz w:val="20"/>
              </w:rPr>
              <w:t>*10-4</w:t>
            </w:r>
          </w:p>
        </w:tc>
        <w:tc>
          <w:tcPr>
            <w:tcW w:w="851" w:type="dxa"/>
          </w:tcPr>
          <w:p w:rsidR="00C86B50" w:rsidRDefault="009D1F94" w:rsidP="00FF3617">
            <w:pPr>
              <w:widowControl w:val="0"/>
              <w:jc w:val="center"/>
              <w:rPr>
                <w:sz w:val="20"/>
              </w:rPr>
            </w:pPr>
            <w:r>
              <w:rPr>
                <w:sz w:val="20"/>
              </w:rPr>
              <w:t>40</w:t>
            </w:r>
          </w:p>
        </w:tc>
        <w:tc>
          <w:tcPr>
            <w:tcW w:w="1134" w:type="dxa"/>
          </w:tcPr>
          <w:p w:rsidR="00C86B50" w:rsidRDefault="009D1F94" w:rsidP="00FF3617">
            <w:pPr>
              <w:widowControl w:val="0"/>
              <w:jc w:val="center"/>
              <w:rPr>
                <w:sz w:val="20"/>
              </w:rPr>
            </w:pPr>
            <w:r>
              <w:rPr>
                <w:sz w:val="20"/>
              </w:rPr>
              <w:t>2 сельсовета</w:t>
            </w:r>
          </w:p>
        </w:tc>
        <w:tc>
          <w:tcPr>
            <w:tcW w:w="1276" w:type="dxa"/>
          </w:tcPr>
          <w:p w:rsidR="00C86B50" w:rsidRDefault="009D1F94" w:rsidP="00FF3617">
            <w:pPr>
              <w:widowControl w:val="0"/>
              <w:jc w:val="center"/>
              <w:rPr>
                <w:sz w:val="20"/>
              </w:rPr>
            </w:pPr>
            <w:r>
              <w:rPr>
                <w:sz w:val="20"/>
              </w:rPr>
              <w:t>до 1,31</w:t>
            </w:r>
          </w:p>
        </w:tc>
        <w:tc>
          <w:tcPr>
            <w:tcW w:w="850" w:type="dxa"/>
          </w:tcPr>
          <w:p w:rsidR="00C86B50" w:rsidRDefault="009D1F94" w:rsidP="00FF3617">
            <w:pPr>
              <w:widowControl w:val="0"/>
              <w:jc w:val="center"/>
              <w:rPr>
                <w:sz w:val="20"/>
              </w:rPr>
            </w:pPr>
            <w:r>
              <w:rPr>
                <w:sz w:val="20"/>
              </w:rPr>
              <w:t>0</w:t>
            </w:r>
          </w:p>
        </w:tc>
        <w:tc>
          <w:tcPr>
            <w:tcW w:w="851" w:type="dxa"/>
          </w:tcPr>
          <w:p w:rsidR="00C86B50" w:rsidRDefault="009D1F94" w:rsidP="00FF3617">
            <w:pPr>
              <w:widowControl w:val="0"/>
              <w:jc w:val="center"/>
              <w:rPr>
                <w:sz w:val="20"/>
              </w:rPr>
            </w:pPr>
            <w:r>
              <w:rPr>
                <w:sz w:val="20"/>
              </w:rPr>
              <w:t>5-15</w:t>
            </w:r>
          </w:p>
        </w:tc>
        <w:tc>
          <w:tcPr>
            <w:tcW w:w="759" w:type="dxa"/>
          </w:tcPr>
          <w:p w:rsidR="00C86B50" w:rsidRDefault="009D1F94" w:rsidP="00FF3617">
            <w:pPr>
              <w:widowControl w:val="0"/>
              <w:jc w:val="center"/>
              <w:rPr>
                <w:sz w:val="20"/>
              </w:rPr>
            </w:pPr>
            <w:r>
              <w:rPr>
                <w:sz w:val="20"/>
              </w:rPr>
              <w:t>9 -30</w:t>
            </w:r>
          </w:p>
        </w:tc>
      </w:tr>
    </w:tbl>
    <w:p w:rsidR="00FF3617" w:rsidRDefault="00FF3617" w:rsidP="00FF3617">
      <w:pPr>
        <w:pStyle w:val="2OGHeading2"/>
        <w:keepNext w:val="0"/>
        <w:widowControl w:val="0"/>
        <w:spacing w:line="360" w:lineRule="auto"/>
        <w:jc w:val="both"/>
        <w:rPr>
          <w:i w:val="0"/>
          <w:sz w:val="24"/>
          <w:szCs w:val="24"/>
        </w:rPr>
      </w:pPr>
      <w:bookmarkStart w:id="32" w:name="_Toc304369919"/>
      <w:bookmarkStart w:id="33" w:name="_Toc304883249"/>
    </w:p>
    <w:p w:rsidR="00FF3617" w:rsidRPr="00FF3617" w:rsidRDefault="00FF3617" w:rsidP="00FF3617">
      <w:pPr>
        <w:widowControl w:val="0"/>
      </w:pP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r w:rsidRPr="00FF3617">
        <w:rPr>
          <w:i w:val="0"/>
          <w:sz w:val="24"/>
          <w:szCs w:val="24"/>
        </w:rPr>
        <w:t>Общая оценка риска</w:t>
      </w:r>
      <w:bookmarkEnd w:id="32"/>
      <w:bookmarkEnd w:id="33"/>
    </w:p>
    <w:p w:rsidR="00C86B50" w:rsidRPr="00FF3617" w:rsidRDefault="009D1F94" w:rsidP="00FF3617">
      <w:pPr>
        <w:widowControl w:val="0"/>
        <w:spacing w:line="360" w:lineRule="auto"/>
        <w:ind w:firstLine="709"/>
        <w:jc w:val="both"/>
        <w:rPr>
          <w:szCs w:val="24"/>
        </w:rPr>
      </w:pPr>
      <w:r w:rsidRPr="00FF3617">
        <w:rPr>
          <w:szCs w:val="24"/>
        </w:rPr>
        <w:lastRenderedPageBreak/>
        <w:t>В соответствие с «Атласом природных и техногенных опасностей и рисков ЧС в РФ» (под общей редакцией Шойгу С.К., 2005) показатели риска природных чрезвычайных ситуаций на территории Большесолдатского района следующие.</w:t>
      </w:r>
    </w:p>
    <w:p w:rsidR="00C86B50" w:rsidRPr="00FF3617" w:rsidRDefault="009D1F94" w:rsidP="00FF3617">
      <w:pPr>
        <w:widowControl w:val="0"/>
        <w:spacing w:line="360" w:lineRule="auto"/>
        <w:ind w:firstLine="709"/>
        <w:jc w:val="both"/>
        <w:rPr>
          <w:szCs w:val="24"/>
        </w:rPr>
      </w:pPr>
      <w:r w:rsidRPr="00FF3617">
        <w:rPr>
          <w:szCs w:val="24"/>
        </w:rPr>
        <w:t xml:space="preserve">Уровень землетрясения - незначительно опасный (интенсивность землетрясения - 5 и менее баллов по шкале MSK-64; ускорение колебаний грунта - 16-36 и менее см/кв.сек; скорость колебаний грунта - 0.55-1.8 и менее см/сек; амплитуда колебаний грунта - 0.08-0.32 и менее см.; остаточные деформации - 0-0.05 см). Величина индивидуального сейсмического риска в населенных пунктах области оценивается как 5*10-6. </w:t>
      </w:r>
    </w:p>
    <w:p w:rsidR="00C86B50" w:rsidRPr="00FF3617" w:rsidRDefault="009D1F94" w:rsidP="00FF3617">
      <w:pPr>
        <w:widowControl w:val="0"/>
        <w:spacing w:line="360" w:lineRule="auto"/>
        <w:ind w:firstLine="709"/>
        <w:jc w:val="both"/>
        <w:rPr>
          <w:szCs w:val="24"/>
        </w:rPr>
      </w:pPr>
      <w:r w:rsidRPr="00FF3617">
        <w:rPr>
          <w:szCs w:val="24"/>
        </w:rPr>
        <w:t>Уровень опасности оползней - малоопасный (максимальная скорость смещения 4-200 м/сут; максимальная глубина захвата пород оползнем - до 3 м). На возникновение оползней оказывают влияние подземные (в т.ч. грунтовые) воды и различные техногенные воздействия. Однако они проявляются преимущественно локально.</w:t>
      </w:r>
    </w:p>
    <w:p w:rsidR="00C86B50" w:rsidRPr="00FF3617" w:rsidRDefault="009D1F94" w:rsidP="00FF3617">
      <w:pPr>
        <w:widowControl w:val="0"/>
        <w:spacing w:line="360" w:lineRule="auto"/>
        <w:ind w:firstLine="709"/>
        <w:jc w:val="both"/>
        <w:rPr>
          <w:szCs w:val="24"/>
        </w:rPr>
      </w:pPr>
      <w:r w:rsidRPr="00FF3617">
        <w:rPr>
          <w:szCs w:val="24"/>
        </w:rPr>
        <w:t>Уровень опасности карстового процесса - малоопасный (пораженность территории - локальная, 1-3%; скорость карстовой денудации, 0,5-2 куб.м/кв.м/год; диаметр карстовых форм - 3 м и менее; преимущественный литологический состав карствующих пород - карбонатные), риск провалов на 1 кв.км – 0,1-0,5 раз за 10 лет.</w:t>
      </w:r>
    </w:p>
    <w:p w:rsidR="00C86B50" w:rsidRPr="00FF3617" w:rsidRDefault="009D1F94" w:rsidP="00FF3617">
      <w:pPr>
        <w:widowControl w:val="0"/>
        <w:spacing w:line="360" w:lineRule="auto"/>
        <w:ind w:firstLine="709"/>
        <w:jc w:val="both"/>
        <w:rPr>
          <w:szCs w:val="24"/>
        </w:rPr>
      </w:pPr>
      <w:r w:rsidRPr="00FF3617">
        <w:rPr>
          <w:szCs w:val="24"/>
        </w:rPr>
        <w:t>Уровень опасности просадок лессовых грунтов - незначительный и малоопасный (пораженность территории - 2-10%; величина просадки при природном давлении - менее 5 см; продолжительность проявления просадки – 0,3-0,4 года; максимальная скорость развития просадок - до 0,1 см/сут).</w:t>
      </w:r>
    </w:p>
    <w:p w:rsidR="00C86B50" w:rsidRPr="00FF3617" w:rsidRDefault="009D1F94" w:rsidP="00FF3617">
      <w:pPr>
        <w:widowControl w:val="0"/>
        <w:spacing w:line="360" w:lineRule="auto"/>
        <w:ind w:firstLine="709"/>
        <w:jc w:val="both"/>
        <w:rPr>
          <w:szCs w:val="24"/>
        </w:rPr>
      </w:pPr>
      <w:r w:rsidRPr="00FF3617">
        <w:rPr>
          <w:szCs w:val="24"/>
        </w:rPr>
        <w:t xml:space="preserve">Уровень опасности овражной эрозии - умеренно опасная и опасная (балл - 2-3; плотность оврагов – 2,1-5 ед./кв.км; густота овражной сети – 0,51-1,3 км/кв.км; прогноз плотности овражной сети – 0,51-3 ед./кв.км). </w:t>
      </w:r>
    </w:p>
    <w:p w:rsidR="00C86B50" w:rsidRPr="00FF3617" w:rsidRDefault="009D1F94" w:rsidP="00FF3617">
      <w:pPr>
        <w:widowControl w:val="0"/>
        <w:spacing w:line="360" w:lineRule="auto"/>
        <w:ind w:firstLine="709"/>
        <w:jc w:val="both"/>
        <w:rPr>
          <w:szCs w:val="24"/>
        </w:rPr>
      </w:pPr>
      <w:r w:rsidRPr="00FF3617">
        <w:rPr>
          <w:szCs w:val="24"/>
        </w:rPr>
        <w:t xml:space="preserve">Уровень опасности геокриологических процессов - опасные процесс на площади менее 1% и умеренно опасные - на площади 10% (термокарст, тепловая осадка грунтов – 0,1-0,3 м/год; морозное пучение грунтов – 0,1-0,3 м/год). </w:t>
      </w:r>
    </w:p>
    <w:p w:rsidR="00C86B50" w:rsidRPr="00FF3617" w:rsidRDefault="009D1F94" w:rsidP="00FF3617">
      <w:pPr>
        <w:widowControl w:val="0"/>
        <w:spacing w:line="360" w:lineRule="auto"/>
        <w:ind w:firstLine="709"/>
        <w:jc w:val="both"/>
        <w:rPr>
          <w:szCs w:val="24"/>
        </w:rPr>
      </w:pPr>
      <w:r w:rsidRPr="00FF3617">
        <w:rPr>
          <w:szCs w:val="24"/>
        </w:rPr>
        <w:t xml:space="preserve">Уровень опасности половодий в период весеннего половодья и дождевых паводков на реках - ЧС муниципального уровня, степень опасности - 4 (максимальный уровень подъема воды – 2,0-3,2 м; площадь затопления поймы реки - 75-90%; возможно частичное подтопление населенных пунктов - до 3%). </w:t>
      </w:r>
    </w:p>
    <w:p w:rsidR="00C86B50" w:rsidRPr="00FF3617" w:rsidRDefault="009D1F94" w:rsidP="00FF3617">
      <w:pPr>
        <w:widowControl w:val="0"/>
        <w:spacing w:line="360" w:lineRule="auto"/>
        <w:ind w:firstLine="709"/>
        <w:jc w:val="both"/>
        <w:rPr>
          <w:szCs w:val="24"/>
        </w:rPr>
      </w:pPr>
      <w:r w:rsidRPr="00FF3617">
        <w:rPr>
          <w:szCs w:val="24"/>
        </w:rPr>
        <w:t xml:space="preserve">Уровень опасности и риск сильных дождей - высокий риск (повторяемость интенсивных осадков 20 мм и более в сутки - 01-1,0 раз в год; возможно ЧС муниципального/межмуниципального уровня). </w:t>
      </w:r>
    </w:p>
    <w:p w:rsidR="00C86B50" w:rsidRPr="00FF3617" w:rsidRDefault="009D1F94" w:rsidP="00FF3617">
      <w:pPr>
        <w:widowControl w:val="0"/>
        <w:spacing w:line="360" w:lineRule="auto"/>
        <w:ind w:firstLine="709"/>
        <w:jc w:val="both"/>
        <w:rPr>
          <w:szCs w:val="24"/>
        </w:rPr>
      </w:pPr>
      <w:r w:rsidRPr="00FF3617">
        <w:rPr>
          <w:szCs w:val="24"/>
        </w:rPr>
        <w:t xml:space="preserve">Уровень опасности и риск сильных снегопадов - высокий риск (среднее многолетнее число дней за год со снегопадами интенсивностью 20 мм и более в сутки - </w:t>
      </w:r>
      <w:r w:rsidRPr="00FF3617">
        <w:rPr>
          <w:szCs w:val="24"/>
        </w:rPr>
        <w:lastRenderedPageBreak/>
        <w:t xml:space="preserve">более 1.0; возможно ЧС локального уровня). </w:t>
      </w:r>
    </w:p>
    <w:p w:rsidR="00C86B50" w:rsidRPr="00FF3617" w:rsidRDefault="009D1F94" w:rsidP="00FF3617">
      <w:pPr>
        <w:widowControl w:val="0"/>
        <w:spacing w:line="360" w:lineRule="auto"/>
        <w:ind w:firstLine="709"/>
        <w:jc w:val="both"/>
        <w:rPr>
          <w:szCs w:val="24"/>
        </w:rPr>
      </w:pPr>
      <w:r w:rsidRPr="00FF3617">
        <w:rPr>
          <w:szCs w:val="24"/>
        </w:rPr>
        <w:t>Уровень опасности и риск сильных ветров - высокий риск (среднее многолетнее число дней за год с сильным ветром 23 м/сек и более - более 1,0; возможно ЧС муниципального/межмуниципального уровня).</w:t>
      </w:r>
    </w:p>
    <w:p w:rsidR="00C86B50" w:rsidRPr="00FF3617" w:rsidRDefault="009D1F94" w:rsidP="00FF3617">
      <w:pPr>
        <w:widowControl w:val="0"/>
        <w:spacing w:line="360" w:lineRule="auto"/>
        <w:ind w:firstLine="709"/>
        <w:jc w:val="both"/>
        <w:rPr>
          <w:szCs w:val="24"/>
        </w:rPr>
      </w:pPr>
      <w:r w:rsidRPr="00FF3617">
        <w:rPr>
          <w:szCs w:val="24"/>
        </w:rPr>
        <w:t>Уровень опасности лесных и торфяных пожаров - низкий (заторфованность территории - 0.1-1%; среднегодовая площадь одного пожара - 0.3 га; значение интегрального показателя опасности торфяных пожаров Кпос - менее 6; возможно ЧС локального уровня). Частота лесных пожаров (число случаев на 1 млн.га площади лесного фонда) – 120,5.</w:t>
      </w:r>
    </w:p>
    <w:p w:rsidR="00C86B50" w:rsidRPr="00FF3617" w:rsidRDefault="009D1F94" w:rsidP="00FF3617">
      <w:pPr>
        <w:widowControl w:val="0"/>
        <w:spacing w:line="360" w:lineRule="auto"/>
        <w:ind w:firstLine="709"/>
        <w:jc w:val="both"/>
        <w:rPr>
          <w:szCs w:val="24"/>
        </w:rPr>
      </w:pPr>
      <w:r w:rsidRPr="00FF3617">
        <w:rPr>
          <w:szCs w:val="24"/>
        </w:rPr>
        <w:t>Уязвимость Большесолдатского района к природным и техногенным источникам ЧС оценивается как ниже среднего по Курской области.</w:t>
      </w:r>
    </w:p>
    <w:p w:rsidR="00C86B50" w:rsidRPr="00FF3617" w:rsidRDefault="009D1F94" w:rsidP="00FF3617">
      <w:pPr>
        <w:widowControl w:val="0"/>
        <w:spacing w:line="360" w:lineRule="auto"/>
        <w:ind w:firstLine="709"/>
        <w:jc w:val="both"/>
        <w:rPr>
          <w:szCs w:val="24"/>
        </w:rPr>
      </w:pPr>
      <w:r w:rsidRPr="00FF3617">
        <w:rPr>
          <w:szCs w:val="24"/>
        </w:rPr>
        <w:t>Повторяемость природных ЧС локального, муниципального уровней на территории района не более 1-2 ЧС /год.</w:t>
      </w:r>
    </w:p>
    <w:p w:rsidR="00C86B50" w:rsidRPr="00FF3617" w:rsidRDefault="009D1F94" w:rsidP="00FF3617">
      <w:pPr>
        <w:widowControl w:val="0"/>
        <w:spacing w:line="360" w:lineRule="auto"/>
        <w:ind w:firstLine="709"/>
        <w:jc w:val="both"/>
        <w:rPr>
          <w:szCs w:val="24"/>
        </w:rPr>
      </w:pPr>
      <w:r w:rsidRPr="00FF3617">
        <w:rPr>
          <w:szCs w:val="24"/>
        </w:rPr>
        <w:t xml:space="preserve">В целом по району уровень риска чрезвычайных ситуаций находится в пределах приемлемого значения и не выходит за уровень фоновых показателей по России. </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5</w:t>
      </w:r>
      <w:r w:rsidR="005C3456">
        <w:rPr>
          <w:sz w:val="20"/>
        </w:rPr>
        <w:fldChar w:fldCharType="end"/>
      </w:r>
      <w:r>
        <w:rPr>
          <w:sz w:val="20"/>
        </w:rPr>
        <w:t xml:space="preserve"> Фоновые показатели риска в России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0"/>
        <w:gridCol w:w="2333"/>
      </w:tblGrid>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гибели в ЧС природного характера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2,3х10</w:t>
            </w:r>
            <w:r>
              <w:rPr>
                <w:vertAlign w:val="superscript"/>
              </w:rPr>
              <w:t xml:space="preserve">-6 </w:t>
            </w:r>
            <w:r>
              <w:t>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гибели в результате авиакатастроф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2,0х10</w:t>
            </w:r>
            <w:r>
              <w:rPr>
                <w:vertAlign w:val="superscript"/>
              </w:rPr>
              <w:t xml:space="preserve">-6 </w:t>
            </w:r>
            <w:r>
              <w:t>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гибели при пожаре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1,38х10</w:t>
            </w:r>
            <w:r>
              <w:rPr>
                <w:vertAlign w:val="superscript"/>
              </w:rPr>
              <w:t xml:space="preserve">-4 </w:t>
            </w:r>
            <w:r>
              <w:t>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гибели человека в ДТП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2,3х10</w:t>
            </w:r>
            <w:r>
              <w:rPr>
                <w:vertAlign w:val="superscript"/>
              </w:rPr>
              <w:t xml:space="preserve">-4 </w:t>
            </w:r>
            <w:r>
              <w:t>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убийства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3,09х10</w:t>
            </w:r>
            <w:r>
              <w:rPr>
                <w:vertAlign w:val="superscript"/>
              </w:rPr>
              <w:t xml:space="preserve">-4 </w:t>
            </w:r>
            <w:r>
              <w:t>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смерти человека от любых причин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1,62х10</w:t>
            </w:r>
            <w:r>
              <w:rPr>
                <w:vertAlign w:val="superscript"/>
              </w:rPr>
              <w:t>-2</w:t>
            </w:r>
            <w:r>
              <w:t xml:space="preserve"> 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гибели от транспортных травм (всех видов)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2,91х10</w:t>
            </w:r>
            <w:r>
              <w:rPr>
                <w:vertAlign w:val="superscript"/>
              </w:rPr>
              <w:t xml:space="preserve">-4 </w:t>
            </w:r>
            <w:r>
              <w:t>год</w:t>
            </w:r>
            <w:r>
              <w:rPr>
                <w:vertAlign w:val="superscript"/>
              </w:rPr>
              <w:t>-1</w:t>
            </w:r>
          </w:p>
        </w:tc>
      </w:tr>
      <w:tr w:rsidR="00C86B50">
        <w:trPr>
          <w:jc w:val="center"/>
        </w:trPr>
        <w:tc>
          <w:tcPr>
            <w:tcW w:w="698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both"/>
            </w:pPr>
            <w:r>
              <w:t>Риск гибели от случайного отравления алкоголем (2002)</w:t>
            </w:r>
          </w:p>
        </w:tc>
        <w:tc>
          <w:tcPr>
            <w:tcW w:w="233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pPr>
            <w:r>
              <w:t>3,12х10</w:t>
            </w:r>
            <w:r>
              <w:rPr>
                <w:vertAlign w:val="superscript"/>
              </w:rPr>
              <w:t xml:space="preserve">-4 </w:t>
            </w:r>
            <w:r>
              <w:t>год</w:t>
            </w:r>
            <w:r>
              <w:rPr>
                <w:vertAlign w:val="superscript"/>
              </w:rPr>
              <w:t>-1</w:t>
            </w:r>
          </w:p>
        </w:tc>
      </w:tr>
    </w:tbl>
    <w:p w:rsidR="00C86B50" w:rsidRDefault="009D1F94" w:rsidP="00FF3617">
      <w:pPr>
        <w:widowControl w:val="0"/>
        <w:spacing w:line="360" w:lineRule="auto"/>
        <w:ind w:firstLine="851"/>
        <w:jc w:val="both"/>
        <w:rPr>
          <w:szCs w:val="24"/>
        </w:rPr>
      </w:pPr>
      <w:r>
        <w:rPr>
          <w:szCs w:val="24"/>
        </w:rPr>
        <w:t>Однако уровень риска транспортных аварий 1*10-3 1/год не соответствует требуемым значениям и выходит за фоновый уровень по России 2,3*10-4 1/год.</w:t>
      </w:r>
    </w:p>
    <w:p w:rsidR="00C86B50" w:rsidRDefault="009D1F94" w:rsidP="00FF3617">
      <w:pPr>
        <w:widowControl w:val="0"/>
        <w:spacing w:line="360" w:lineRule="auto"/>
        <w:ind w:firstLine="851"/>
        <w:jc w:val="both"/>
        <w:rPr>
          <w:szCs w:val="24"/>
        </w:rPr>
      </w:pPr>
      <w:r>
        <w:rPr>
          <w:szCs w:val="24"/>
        </w:rPr>
        <w:t>Территория района имеет развитую сеть дорог, по которым ежегодно транспортируется значительное количество опасных веществ. Несмотря на то, что маршруты перевозки опасных грузов в большинстве случаев проходят в стороне от населенных пунктов сохраняется вероятность транспортной аварии с последующим развитием ЧС. Кроме того, неуклонный рост ДТП на дорогах  района может способствовать возникновению ЧС с участием опасных грузов. Количество ДТП увеличилось в 1,66 раза.</w:t>
      </w:r>
    </w:p>
    <w:p w:rsidR="00C86B50" w:rsidRDefault="009D1F94" w:rsidP="00FF3617">
      <w:pPr>
        <w:widowControl w:val="0"/>
        <w:spacing w:line="360" w:lineRule="auto"/>
        <w:ind w:firstLine="851"/>
        <w:jc w:val="both"/>
        <w:rPr>
          <w:szCs w:val="24"/>
        </w:rPr>
      </w:pPr>
      <w:r>
        <w:rPr>
          <w:szCs w:val="24"/>
        </w:rPr>
        <w:t>Статистические данные указывают на тенденцию снижения количества аварий на производстве при одновременном существенном росте ущерба. Значение индивидуального риска находится в допустимых пределах.</w:t>
      </w:r>
    </w:p>
    <w:p w:rsidR="00C86B50" w:rsidRDefault="009D1F94" w:rsidP="00FF3617">
      <w:pPr>
        <w:widowControl w:val="0"/>
        <w:spacing w:line="360" w:lineRule="auto"/>
        <w:ind w:firstLine="851"/>
        <w:jc w:val="both"/>
        <w:rPr>
          <w:szCs w:val="24"/>
        </w:rPr>
      </w:pPr>
      <w:r>
        <w:rPr>
          <w:szCs w:val="24"/>
        </w:rPr>
        <w:t xml:space="preserve">Особую озабоченность вызывают аварии на транспорте, объектах энергоснабжения  и пожары. </w:t>
      </w:r>
    </w:p>
    <w:p w:rsidR="00C86B50" w:rsidRDefault="009D1F94" w:rsidP="00FF3617">
      <w:pPr>
        <w:widowControl w:val="0"/>
        <w:spacing w:line="360" w:lineRule="auto"/>
        <w:ind w:firstLine="851"/>
        <w:jc w:val="both"/>
        <w:rPr>
          <w:szCs w:val="24"/>
        </w:rPr>
      </w:pPr>
      <w:r>
        <w:rPr>
          <w:szCs w:val="24"/>
        </w:rPr>
        <w:lastRenderedPageBreak/>
        <w:t xml:space="preserve">Транспортные аварии имеют тенденцию к росту, как общего числа аварий, так и числа погибших и раненых. Значение индивидуального риска находится в недопустимых пределах. </w:t>
      </w:r>
    </w:p>
    <w:p w:rsidR="00C86B50" w:rsidRPr="00FF3617" w:rsidRDefault="009D1F94" w:rsidP="00FF3617">
      <w:pPr>
        <w:widowControl w:val="0"/>
        <w:spacing w:line="360" w:lineRule="auto"/>
        <w:ind w:firstLine="709"/>
        <w:jc w:val="both"/>
        <w:rPr>
          <w:b/>
          <w:color w:val="0000FF"/>
          <w:szCs w:val="24"/>
        </w:rPr>
      </w:pPr>
      <w:r>
        <w:rPr>
          <w:szCs w:val="24"/>
        </w:rPr>
        <w:t>Общее число пожаров в год несколько снижается, однако наблюдается существенный рост ущерба. Значения индивидуального риска находится на приемлемом уровне.</w:t>
      </w:r>
    </w:p>
    <w:p w:rsidR="00C86B50" w:rsidRPr="00FF3617" w:rsidRDefault="009D1F94" w:rsidP="00FF3617">
      <w:pPr>
        <w:pStyle w:val="13"/>
        <w:keepNext w:val="0"/>
        <w:widowControl w:val="0"/>
        <w:numPr>
          <w:ilvl w:val="0"/>
          <w:numId w:val="32"/>
        </w:numPr>
        <w:tabs>
          <w:tab w:val="left" w:pos="0"/>
        </w:tabs>
        <w:spacing w:line="360" w:lineRule="auto"/>
        <w:ind w:left="0" w:firstLine="709"/>
        <w:jc w:val="both"/>
        <w:rPr>
          <w:i w:val="0"/>
          <w:sz w:val="24"/>
          <w:szCs w:val="24"/>
        </w:rPr>
      </w:pPr>
      <w:bookmarkStart w:id="34" w:name="_Toc230167389"/>
      <w:bookmarkStart w:id="35" w:name="_Toc304369920"/>
      <w:bookmarkStart w:id="36" w:name="_Toc304883250"/>
      <w:bookmarkEnd w:id="34"/>
      <w:bookmarkEnd w:id="35"/>
      <w:r w:rsidRPr="00FF3617">
        <w:rPr>
          <w:i w:val="0"/>
          <w:sz w:val="24"/>
          <w:szCs w:val="24"/>
        </w:rPr>
        <w:t>МЕРОПРИЯТИЯ ПО СНИЖЕНИЮ РИСКА ВОЗНИКНОВЕНИЯ ЧРЕЗВЫЧАЙНЫХ СИТУАЦИЙ ПРИРОДНОГО И ТЕХНОГЕННОГО ХАРАКТЕРА</w:t>
      </w:r>
      <w:bookmarkEnd w:id="36"/>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37" w:name="_Toc304369921"/>
      <w:bookmarkStart w:id="38" w:name="_Toc304883251"/>
      <w:r w:rsidRPr="00FF3617">
        <w:rPr>
          <w:i w:val="0"/>
          <w:sz w:val="24"/>
          <w:szCs w:val="24"/>
        </w:rPr>
        <w:t>При авариях на потенциально опасных объектах, в том числе авариях на транспорте</w:t>
      </w:r>
      <w:bookmarkEnd w:id="37"/>
      <w:bookmarkEnd w:id="38"/>
    </w:p>
    <w:p w:rsidR="00C86B50" w:rsidRPr="00FF3617" w:rsidRDefault="009D1F94" w:rsidP="00FF3617">
      <w:pPr>
        <w:widowControl w:val="0"/>
        <w:spacing w:line="360" w:lineRule="auto"/>
        <w:ind w:firstLine="709"/>
        <w:jc w:val="both"/>
        <w:rPr>
          <w:szCs w:val="24"/>
        </w:rPr>
      </w:pPr>
      <w:r w:rsidRPr="00FF3617">
        <w:rPr>
          <w:szCs w:val="24"/>
        </w:rPr>
        <w:t>К возникновению наиболее масштабных ЧС на территории Большесолдатского района могут привести аварии (технические инциденты) на линиях электро-, газоснабжения, тепловых и водопроводных сетях и взрывы на взрывопожароопасных объектах, аварийные ситуации на химически опасных объектах с выбросом аммиака.</w:t>
      </w:r>
    </w:p>
    <w:p w:rsidR="00C86B50" w:rsidRPr="00FF3617" w:rsidRDefault="009D1F94" w:rsidP="00FF3617">
      <w:pPr>
        <w:widowControl w:val="0"/>
        <w:spacing w:line="360" w:lineRule="auto"/>
        <w:ind w:firstLine="709"/>
        <w:jc w:val="both"/>
        <w:rPr>
          <w:szCs w:val="24"/>
        </w:rPr>
      </w:pPr>
      <w:r w:rsidRPr="00FF3617">
        <w:rPr>
          <w:szCs w:val="24"/>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C86B50" w:rsidRPr="00FF3617" w:rsidRDefault="009D1F94" w:rsidP="00FF3617">
      <w:pPr>
        <w:widowControl w:val="0"/>
        <w:spacing w:line="360" w:lineRule="auto"/>
        <w:ind w:firstLine="709"/>
        <w:jc w:val="both"/>
        <w:rPr>
          <w:szCs w:val="24"/>
        </w:rPr>
      </w:pPr>
      <w:r w:rsidRPr="00FF3617">
        <w:rPr>
          <w:szCs w:val="24"/>
        </w:rPr>
        <w:t>Показатель приемлемого риска ЧС техногенного характера составляет 1х10</w:t>
      </w:r>
      <w:r w:rsidRPr="00FF3617">
        <w:rPr>
          <w:szCs w:val="24"/>
          <w:vertAlign w:val="superscript"/>
        </w:rPr>
        <w:t>-4</w:t>
      </w:r>
      <w:r w:rsidRPr="00FF3617">
        <w:rPr>
          <w:szCs w:val="24"/>
        </w:rPr>
        <w:t xml:space="preserve"> - 1х10</w:t>
      </w:r>
      <w:r w:rsidRPr="00FF3617">
        <w:rPr>
          <w:szCs w:val="24"/>
          <w:vertAlign w:val="superscript"/>
        </w:rPr>
        <w:t>‾5</w:t>
      </w:r>
      <w:r w:rsidRPr="00FF3617">
        <w:rPr>
          <w:szCs w:val="24"/>
        </w:rPr>
        <w:t>.</w:t>
      </w:r>
    </w:p>
    <w:p w:rsidR="00C86B50" w:rsidRPr="00FF3617" w:rsidRDefault="009D1F94" w:rsidP="00FF3617">
      <w:pPr>
        <w:widowControl w:val="0"/>
        <w:spacing w:line="360" w:lineRule="auto"/>
        <w:ind w:firstLine="709"/>
        <w:jc w:val="both"/>
        <w:rPr>
          <w:color w:val="000000"/>
          <w:szCs w:val="24"/>
        </w:rPr>
      </w:pPr>
      <w:r w:rsidRPr="00FF3617">
        <w:rPr>
          <w:szCs w:val="24"/>
        </w:rPr>
        <w:t xml:space="preserve">При этом территория района попадает в зону жёсткого контроля, где требуется оценка целесообразности мер по снижению риска возникновения ЧС вследствие аварийных ситуаций на потенциально опасных объектах и объектах, обеспечивающих </w:t>
      </w:r>
      <w:r w:rsidRPr="00FF3617">
        <w:rPr>
          <w:color w:val="000000"/>
          <w:szCs w:val="24"/>
        </w:rPr>
        <w:t>жизнедеятельность населения.</w:t>
      </w:r>
    </w:p>
    <w:p w:rsidR="00C86B50" w:rsidRPr="00FF3617" w:rsidRDefault="009D1F94" w:rsidP="00FF3617">
      <w:pPr>
        <w:widowControl w:val="0"/>
        <w:spacing w:line="360" w:lineRule="auto"/>
        <w:ind w:firstLine="709"/>
        <w:jc w:val="both"/>
        <w:rPr>
          <w:color w:val="000000"/>
          <w:szCs w:val="24"/>
        </w:rPr>
      </w:pPr>
      <w:r w:rsidRPr="00FF3617">
        <w:rPr>
          <w:color w:val="000000"/>
          <w:szCs w:val="24"/>
        </w:rPr>
        <w:t>В соответствии с Перечнем потенциально опасных объектов, расположенных на территории Курской области, утвержденным протоколом совместного заседания КЧС и ОПБ Администрации Курской области, комиссии по повышению устойчивости функционирования экономики Курской области и эвакуационной комиссии Курской области от 31.10.2019 №24, на территории Большесолдатского района расположено взрывопожароопасный объект - филиал «Любимовский» ООО «Курсксахарпром» (с. Любимовка).</w:t>
      </w:r>
    </w:p>
    <w:p w:rsidR="00C86B50" w:rsidRPr="00FF3617" w:rsidRDefault="009D1F94" w:rsidP="00FF3617">
      <w:pPr>
        <w:widowControl w:val="0"/>
        <w:spacing w:line="360" w:lineRule="auto"/>
        <w:ind w:firstLine="709"/>
        <w:jc w:val="both"/>
        <w:rPr>
          <w:b/>
          <w:szCs w:val="24"/>
        </w:rPr>
      </w:pPr>
      <w:r w:rsidRPr="00FF3617">
        <w:rPr>
          <w:b/>
          <w:szCs w:val="24"/>
        </w:rPr>
        <w:t xml:space="preserve">I. Аварии на Курской АЭС. </w:t>
      </w:r>
    </w:p>
    <w:p w:rsidR="00C86B50" w:rsidRPr="00FF3617" w:rsidRDefault="009D1F94" w:rsidP="00FF3617">
      <w:pPr>
        <w:widowControl w:val="0"/>
        <w:spacing w:line="360" w:lineRule="auto"/>
        <w:ind w:firstLine="709"/>
        <w:jc w:val="both"/>
        <w:rPr>
          <w:szCs w:val="24"/>
        </w:rPr>
      </w:pPr>
      <w:r w:rsidRPr="00FF3617">
        <w:rPr>
          <w:szCs w:val="24"/>
        </w:rPr>
        <w:t xml:space="preserve">На АЭС эксплуатируются четыре энергоблока с канальными реакторами РБМК-1000 (заканчивается строительство 5-го блока). Каждый энергоблок включает в себя следующее оборудование: </w:t>
      </w:r>
    </w:p>
    <w:p w:rsidR="00C86B50" w:rsidRPr="00FF3617" w:rsidRDefault="009D1F94" w:rsidP="00FF3617">
      <w:pPr>
        <w:widowControl w:val="0"/>
        <w:spacing w:line="360" w:lineRule="auto"/>
        <w:ind w:firstLine="709"/>
        <w:jc w:val="both"/>
        <w:rPr>
          <w:szCs w:val="24"/>
        </w:rPr>
      </w:pPr>
      <w:r w:rsidRPr="00FF3617">
        <w:rPr>
          <w:szCs w:val="24"/>
        </w:rPr>
        <w:t xml:space="preserve">- уран-графитовый реактор большой мощности канального типа, кипящий со </w:t>
      </w:r>
      <w:r w:rsidRPr="00FF3617">
        <w:rPr>
          <w:szCs w:val="24"/>
        </w:rPr>
        <w:lastRenderedPageBreak/>
        <w:t>вспомогательными системами;</w:t>
      </w:r>
    </w:p>
    <w:p w:rsidR="00C86B50" w:rsidRPr="00FF3617" w:rsidRDefault="009D1F94" w:rsidP="00FF3617">
      <w:pPr>
        <w:widowControl w:val="0"/>
        <w:spacing w:line="360" w:lineRule="auto"/>
        <w:ind w:firstLine="709"/>
        <w:jc w:val="both"/>
        <w:rPr>
          <w:color w:val="000000"/>
          <w:szCs w:val="24"/>
        </w:rPr>
      </w:pPr>
      <w:r w:rsidRPr="00FF3617">
        <w:rPr>
          <w:szCs w:val="24"/>
        </w:rPr>
        <w:t>- две турбины К-500-65/3000;</w:t>
      </w:r>
    </w:p>
    <w:p w:rsidR="00C86B50" w:rsidRPr="00FF3617" w:rsidRDefault="009D1F94" w:rsidP="00FF3617">
      <w:pPr>
        <w:widowControl w:val="0"/>
        <w:spacing w:line="360" w:lineRule="auto"/>
        <w:ind w:firstLine="709"/>
        <w:jc w:val="both"/>
        <w:rPr>
          <w:szCs w:val="24"/>
        </w:rPr>
      </w:pPr>
      <w:r w:rsidRPr="00FF3617">
        <w:rPr>
          <w:szCs w:val="24"/>
        </w:rPr>
        <w:t>- два генератора мощностью 500 МВт каждый.</w:t>
      </w:r>
    </w:p>
    <w:p w:rsidR="00C86B50" w:rsidRPr="00FF3617" w:rsidRDefault="009D1F94" w:rsidP="00FF3617">
      <w:pPr>
        <w:widowControl w:val="0"/>
        <w:spacing w:line="360" w:lineRule="auto"/>
        <w:ind w:firstLine="709"/>
        <w:jc w:val="both"/>
        <w:rPr>
          <w:szCs w:val="24"/>
        </w:rPr>
      </w:pPr>
      <w:r w:rsidRPr="00FF3617">
        <w:rPr>
          <w:szCs w:val="24"/>
        </w:rPr>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C86B50" w:rsidRPr="00FF3617" w:rsidRDefault="009D1F94" w:rsidP="00FF3617">
      <w:pPr>
        <w:pStyle w:val="26"/>
        <w:widowControl w:val="0"/>
        <w:tabs>
          <w:tab w:val="center" w:pos="11340"/>
          <w:tab w:val="center" w:pos="11624"/>
        </w:tabs>
        <w:spacing w:line="360" w:lineRule="auto"/>
        <w:ind w:firstLine="709"/>
        <w:rPr>
          <w:sz w:val="24"/>
          <w:szCs w:val="24"/>
        </w:rPr>
      </w:pPr>
      <w:r w:rsidRPr="00FF3617">
        <w:rPr>
          <w:sz w:val="24"/>
          <w:szCs w:val="24"/>
        </w:rPr>
        <w:t xml:space="preserve">Самые тяжелые аварии связаны с нарушением критичности и самопроизвольном разгоном реактора (запроектная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Источниками 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Базовая доля выброса продуктов деления для реакторов типа РБМК до 25% находится в облаке и до 75% - в струе. </w:t>
      </w:r>
    </w:p>
    <w:p w:rsidR="00C86B50" w:rsidRPr="00FF3617" w:rsidRDefault="009D1F94" w:rsidP="00FF3617">
      <w:pPr>
        <w:widowControl w:val="0"/>
        <w:tabs>
          <w:tab w:val="left" w:pos="511"/>
          <w:tab w:val="left" w:pos="8641"/>
        </w:tabs>
        <w:spacing w:line="360" w:lineRule="auto"/>
        <w:ind w:firstLine="709"/>
        <w:jc w:val="both"/>
        <w:rPr>
          <w:szCs w:val="24"/>
        </w:rPr>
      </w:pPr>
      <w:r w:rsidRPr="00FF3617">
        <w:rPr>
          <w:szCs w:val="24"/>
        </w:rPr>
        <w:t>В основу оценок положено, что при разрушении реактора АЭС даже неядерными средствами произойдет «максимальная гипотетическая авария»,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3.3*108 Ки).</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6</w:t>
      </w:r>
      <w:r w:rsidR="005C3456">
        <w:rPr>
          <w:sz w:val="20"/>
        </w:rPr>
        <w:fldChar w:fldCharType="end"/>
      </w:r>
      <w:r>
        <w:rPr>
          <w:sz w:val="20"/>
        </w:rPr>
        <w:t xml:space="preserve">  Размеры прогнозируемых зон радиоактивного загрязнения местности при аварии реактора типа РБМК-1000</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firstRow="1" w:lastRow="1" w:firstColumn="1" w:lastColumn="1" w:noHBand="0" w:noVBand="0"/>
      </w:tblPr>
      <w:tblGrid>
        <w:gridCol w:w="3572"/>
        <w:gridCol w:w="567"/>
        <w:gridCol w:w="1653"/>
        <w:gridCol w:w="1654"/>
        <w:gridCol w:w="1938"/>
      </w:tblGrid>
      <w:tr w:rsidR="00C86B50">
        <w:trPr>
          <w:cantSplit/>
        </w:trPr>
        <w:tc>
          <w:tcPr>
            <w:tcW w:w="4139" w:type="dxa"/>
            <w:gridSpan w:val="2"/>
            <w:vMerge w:val="restart"/>
            <w:vAlign w:val="center"/>
          </w:tcPr>
          <w:p w:rsidR="00C86B50" w:rsidRDefault="009D1F94" w:rsidP="00FF3617">
            <w:pPr>
              <w:widowControl w:val="0"/>
              <w:jc w:val="center"/>
              <w:rPr>
                <w:sz w:val="20"/>
              </w:rPr>
            </w:pPr>
            <w:r>
              <w:rPr>
                <w:sz w:val="20"/>
              </w:rPr>
              <w:t>Наименование зоны, индекс</w:t>
            </w:r>
          </w:p>
        </w:tc>
        <w:tc>
          <w:tcPr>
            <w:tcW w:w="5245" w:type="dxa"/>
            <w:gridSpan w:val="3"/>
            <w:vAlign w:val="center"/>
          </w:tcPr>
          <w:p w:rsidR="00C86B50" w:rsidRDefault="009D1F94" w:rsidP="00FF3617">
            <w:pPr>
              <w:widowControl w:val="0"/>
              <w:jc w:val="center"/>
              <w:rPr>
                <w:sz w:val="20"/>
              </w:rPr>
            </w:pPr>
            <w:r>
              <w:rPr>
                <w:sz w:val="20"/>
              </w:rPr>
              <w:t>Размеры зон заражения</w:t>
            </w:r>
          </w:p>
        </w:tc>
      </w:tr>
      <w:tr w:rsidR="00C86B50">
        <w:trPr>
          <w:cantSplit/>
        </w:trPr>
        <w:tc>
          <w:tcPr>
            <w:tcW w:w="4139" w:type="dxa"/>
            <w:gridSpan w:val="2"/>
            <w:vMerge/>
            <w:tcBorders>
              <w:bottom w:val="single" w:sz="4" w:space="0" w:color="000000"/>
            </w:tcBorders>
            <w:vAlign w:val="center"/>
          </w:tcPr>
          <w:p w:rsidR="00C86B50" w:rsidRDefault="00C86B50" w:rsidP="00FF3617">
            <w:pPr>
              <w:widowControl w:val="0"/>
              <w:jc w:val="center"/>
              <w:rPr>
                <w:sz w:val="20"/>
              </w:rPr>
            </w:pPr>
          </w:p>
        </w:tc>
        <w:tc>
          <w:tcPr>
            <w:tcW w:w="1653" w:type="dxa"/>
            <w:tcBorders>
              <w:bottom w:val="single" w:sz="4" w:space="0" w:color="000000"/>
            </w:tcBorders>
            <w:vAlign w:val="center"/>
          </w:tcPr>
          <w:p w:rsidR="00C86B50" w:rsidRDefault="009D1F94" w:rsidP="00FF3617">
            <w:pPr>
              <w:widowControl w:val="0"/>
              <w:jc w:val="center"/>
              <w:rPr>
                <w:sz w:val="20"/>
              </w:rPr>
            </w:pPr>
            <w:r>
              <w:rPr>
                <w:sz w:val="20"/>
              </w:rPr>
              <w:t>Длина, км</w:t>
            </w:r>
          </w:p>
        </w:tc>
        <w:tc>
          <w:tcPr>
            <w:tcW w:w="1654" w:type="dxa"/>
            <w:tcBorders>
              <w:bottom w:val="single" w:sz="4" w:space="0" w:color="000000"/>
            </w:tcBorders>
            <w:vAlign w:val="center"/>
          </w:tcPr>
          <w:p w:rsidR="00C86B50" w:rsidRDefault="009D1F94" w:rsidP="00FF3617">
            <w:pPr>
              <w:widowControl w:val="0"/>
              <w:jc w:val="center"/>
              <w:rPr>
                <w:sz w:val="20"/>
              </w:rPr>
            </w:pPr>
            <w:r>
              <w:rPr>
                <w:sz w:val="20"/>
              </w:rPr>
              <w:t>Ширина, км</w:t>
            </w:r>
          </w:p>
        </w:tc>
        <w:tc>
          <w:tcPr>
            <w:tcW w:w="1938" w:type="dxa"/>
            <w:tcBorders>
              <w:bottom w:val="single" w:sz="4" w:space="0" w:color="000000"/>
            </w:tcBorders>
            <w:vAlign w:val="center"/>
          </w:tcPr>
          <w:p w:rsidR="00C86B50" w:rsidRDefault="009D1F94" w:rsidP="00FF3617">
            <w:pPr>
              <w:widowControl w:val="0"/>
              <w:jc w:val="center"/>
              <w:rPr>
                <w:sz w:val="20"/>
              </w:rPr>
            </w:pPr>
            <w:r>
              <w:rPr>
                <w:sz w:val="20"/>
              </w:rPr>
              <w:t>Площадь, км</w:t>
            </w:r>
            <w:r>
              <w:rPr>
                <w:sz w:val="20"/>
                <w:vertAlign w:val="superscript"/>
              </w:rPr>
              <w:t>2</w:t>
            </w:r>
          </w:p>
        </w:tc>
      </w:tr>
      <w:tr w:rsidR="00C86B50">
        <w:tc>
          <w:tcPr>
            <w:tcW w:w="3572" w:type="dxa"/>
            <w:tcBorders>
              <w:top w:val="single" w:sz="4" w:space="0" w:color="000000"/>
              <w:right w:val="single" w:sz="4" w:space="0" w:color="000000"/>
            </w:tcBorders>
            <w:vAlign w:val="center"/>
          </w:tcPr>
          <w:p w:rsidR="00C86B50" w:rsidRDefault="009D1F94" w:rsidP="00FF3617">
            <w:pPr>
              <w:widowControl w:val="0"/>
              <w:ind w:left="142"/>
              <w:jc w:val="center"/>
              <w:rPr>
                <w:sz w:val="20"/>
              </w:rPr>
            </w:pPr>
            <w:r>
              <w:rPr>
                <w:sz w:val="20"/>
              </w:rPr>
              <w:t>Радиационной опасности</w:t>
            </w:r>
          </w:p>
        </w:tc>
        <w:tc>
          <w:tcPr>
            <w:tcW w:w="567" w:type="dxa"/>
            <w:tcBorders>
              <w:top w:val="single" w:sz="4" w:space="0" w:color="000000"/>
              <w:left w:val="single" w:sz="4" w:space="0" w:color="000000"/>
              <w:right w:val="single" w:sz="4" w:space="0" w:color="000000"/>
            </w:tcBorders>
          </w:tcPr>
          <w:p w:rsidR="00C86B50" w:rsidRDefault="009D1F94" w:rsidP="00FF3617">
            <w:pPr>
              <w:widowControl w:val="0"/>
              <w:jc w:val="center"/>
              <w:rPr>
                <w:sz w:val="20"/>
              </w:rPr>
            </w:pPr>
            <w:r>
              <w:rPr>
                <w:sz w:val="20"/>
              </w:rPr>
              <w:t>М</w:t>
            </w:r>
          </w:p>
        </w:tc>
        <w:tc>
          <w:tcPr>
            <w:tcW w:w="1653" w:type="dxa"/>
            <w:tcBorders>
              <w:top w:val="single" w:sz="4" w:space="0" w:color="000000"/>
              <w:left w:val="single" w:sz="4" w:space="0" w:color="000000"/>
            </w:tcBorders>
          </w:tcPr>
          <w:p w:rsidR="00C86B50" w:rsidRDefault="009D1F94" w:rsidP="00FF3617">
            <w:pPr>
              <w:widowControl w:val="0"/>
              <w:jc w:val="center"/>
              <w:rPr>
                <w:sz w:val="20"/>
              </w:rPr>
            </w:pPr>
            <w:r>
              <w:rPr>
                <w:sz w:val="20"/>
              </w:rPr>
              <w:t>270</w:t>
            </w:r>
          </w:p>
        </w:tc>
        <w:tc>
          <w:tcPr>
            <w:tcW w:w="1654" w:type="dxa"/>
            <w:tcBorders>
              <w:top w:val="single" w:sz="4" w:space="0" w:color="000000"/>
            </w:tcBorders>
          </w:tcPr>
          <w:p w:rsidR="00C86B50" w:rsidRDefault="009D1F94" w:rsidP="00FF3617">
            <w:pPr>
              <w:widowControl w:val="0"/>
              <w:jc w:val="center"/>
              <w:rPr>
                <w:sz w:val="20"/>
              </w:rPr>
            </w:pPr>
            <w:r>
              <w:rPr>
                <w:sz w:val="20"/>
              </w:rPr>
              <w:t>-</w:t>
            </w:r>
          </w:p>
        </w:tc>
        <w:tc>
          <w:tcPr>
            <w:tcW w:w="1938" w:type="dxa"/>
            <w:tcBorders>
              <w:top w:val="single" w:sz="4" w:space="0" w:color="000000"/>
            </w:tcBorders>
          </w:tcPr>
          <w:p w:rsidR="00C86B50" w:rsidRDefault="009D1F94" w:rsidP="00FF3617">
            <w:pPr>
              <w:widowControl w:val="0"/>
              <w:jc w:val="center"/>
              <w:rPr>
                <w:sz w:val="20"/>
              </w:rPr>
            </w:pPr>
            <w:r>
              <w:rPr>
                <w:sz w:val="20"/>
              </w:rPr>
              <w:t>-</w:t>
            </w:r>
          </w:p>
        </w:tc>
      </w:tr>
      <w:tr w:rsidR="00C86B50">
        <w:tc>
          <w:tcPr>
            <w:tcW w:w="3572" w:type="dxa"/>
            <w:tcBorders>
              <w:right w:val="single" w:sz="4" w:space="0" w:color="000000"/>
            </w:tcBorders>
            <w:vAlign w:val="center"/>
          </w:tcPr>
          <w:p w:rsidR="00C86B50" w:rsidRDefault="009D1F94" w:rsidP="00FF3617">
            <w:pPr>
              <w:widowControl w:val="0"/>
              <w:ind w:left="142"/>
              <w:jc w:val="center"/>
              <w:rPr>
                <w:sz w:val="20"/>
              </w:rPr>
            </w:pPr>
            <w:r>
              <w:rPr>
                <w:sz w:val="20"/>
              </w:rPr>
              <w:t>Умеренного загрязнения</w:t>
            </w:r>
          </w:p>
        </w:tc>
        <w:tc>
          <w:tcPr>
            <w:tcW w:w="567" w:type="dxa"/>
            <w:tcBorders>
              <w:left w:val="single" w:sz="4" w:space="0" w:color="000000"/>
              <w:right w:val="single" w:sz="4" w:space="0" w:color="000000"/>
            </w:tcBorders>
          </w:tcPr>
          <w:p w:rsidR="00C86B50" w:rsidRDefault="009D1F94" w:rsidP="00FF3617">
            <w:pPr>
              <w:widowControl w:val="0"/>
              <w:jc w:val="center"/>
              <w:rPr>
                <w:sz w:val="20"/>
              </w:rPr>
            </w:pPr>
            <w:r>
              <w:rPr>
                <w:sz w:val="20"/>
              </w:rPr>
              <w:t>А</w:t>
            </w:r>
          </w:p>
        </w:tc>
        <w:tc>
          <w:tcPr>
            <w:tcW w:w="1653" w:type="dxa"/>
            <w:tcBorders>
              <w:left w:val="single" w:sz="4" w:space="0" w:color="000000"/>
            </w:tcBorders>
          </w:tcPr>
          <w:p w:rsidR="00C86B50" w:rsidRDefault="009D1F94" w:rsidP="00FF3617">
            <w:pPr>
              <w:widowControl w:val="0"/>
              <w:jc w:val="center"/>
              <w:rPr>
                <w:sz w:val="20"/>
              </w:rPr>
            </w:pPr>
            <w:r>
              <w:rPr>
                <w:sz w:val="20"/>
              </w:rPr>
              <w:t>за пределами 130</w:t>
            </w:r>
          </w:p>
        </w:tc>
        <w:tc>
          <w:tcPr>
            <w:tcW w:w="1654" w:type="dxa"/>
          </w:tcPr>
          <w:p w:rsidR="00C86B50" w:rsidRDefault="009D1F94" w:rsidP="00FF3617">
            <w:pPr>
              <w:widowControl w:val="0"/>
              <w:jc w:val="center"/>
              <w:rPr>
                <w:sz w:val="20"/>
              </w:rPr>
            </w:pPr>
            <w:r>
              <w:rPr>
                <w:sz w:val="20"/>
              </w:rPr>
              <w:t>-</w:t>
            </w:r>
          </w:p>
        </w:tc>
        <w:tc>
          <w:tcPr>
            <w:tcW w:w="1938" w:type="dxa"/>
          </w:tcPr>
          <w:p w:rsidR="00C86B50" w:rsidRDefault="009D1F94" w:rsidP="00FF3617">
            <w:pPr>
              <w:widowControl w:val="0"/>
              <w:jc w:val="center"/>
              <w:rPr>
                <w:sz w:val="20"/>
              </w:rPr>
            </w:pPr>
            <w:r>
              <w:rPr>
                <w:sz w:val="20"/>
              </w:rPr>
              <w:t>-</w:t>
            </w:r>
          </w:p>
        </w:tc>
      </w:tr>
      <w:tr w:rsidR="00C86B50">
        <w:tc>
          <w:tcPr>
            <w:tcW w:w="3572" w:type="dxa"/>
            <w:tcBorders>
              <w:right w:val="single" w:sz="4" w:space="0" w:color="000000"/>
            </w:tcBorders>
            <w:vAlign w:val="center"/>
          </w:tcPr>
          <w:p w:rsidR="00C86B50" w:rsidRDefault="009D1F94" w:rsidP="00FF3617">
            <w:pPr>
              <w:widowControl w:val="0"/>
              <w:ind w:left="142"/>
              <w:jc w:val="center"/>
              <w:rPr>
                <w:sz w:val="20"/>
              </w:rPr>
            </w:pPr>
            <w:r>
              <w:rPr>
                <w:sz w:val="20"/>
              </w:rPr>
              <w:t>Сильного загрязнения</w:t>
            </w:r>
          </w:p>
        </w:tc>
        <w:tc>
          <w:tcPr>
            <w:tcW w:w="567" w:type="dxa"/>
            <w:tcBorders>
              <w:left w:val="single" w:sz="4" w:space="0" w:color="000000"/>
              <w:right w:val="single" w:sz="4" w:space="0" w:color="000000"/>
            </w:tcBorders>
          </w:tcPr>
          <w:p w:rsidR="00C86B50" w:rsidRDefault="009D1F94" w:rsidP="00FF3617">
            <w:pPr>
              <w:widowControl w:val="0"/>
              <w:jc w:val="center"/>
              <w:rPr>
                <w:sz w:val="20"/>
              </w:rPr>
            </w:pPr>
            <w:r>
              <w:rPr>
                <w:sz w:val="20"/>
              </w:rPr>
              <w:t>Б</w:t>
            </w:r>
          </w:p>
        </w:tc>
        <w:tc>
          <w:tcPr>
            <w:tcW w:w="1653" w:type="dxa"/>
            <w:tcBorders>
              <w:left w:val="single" w:sz="4" w:space="0" w:color="000000"/>
            </w:tcBorders>
          </w:tcPr>
          <w:p w:rsidR="00C86B50" w:rsidRDefault="009D1F94" w:rsidP="00FF3617">
            <w:pPr>
              <w:widowControl w:val="0"/>
              <w:jc w:val="center"/>
              <w:rPr>
                <w:sz w:val="20"/>
              </w:rPr>
            </w:pPr>
            <w:r>
              <w:rPr>
                <w:sz w:val="20"/>
              </w:rPr>
              <w:t>130</w:t>
            </w:r>
          </w:p>
        </w:tc>
        <w:tc>
          <w:tcPr>
            <w:tcW w:w="1654" w:type="dxa"/>
          </w:tcPr>
          <w:p w:rsidR="00C86B50" w:rsidRDefault="009D1F94" w:rsidP="00FF3617">
            <w:pPr>
              <w:widowControl w:val="0"/>
              <w:jc w:val="center"/>
              <w:rPr>
                <w:sz w:val="20"/>
              </w:rPr>
            </w:pPr>
            <w:r>
              <w:rPr>
                <w:sz w:val="20"/>
              </w:rPr>
              <w:t>6,25</w:t>
            </w:r>
          </w:p>
        </w:tc>
        <w:tc>
          <w:tcPr>
            <w:tcW w:w="1938" w:type="dxa"/>
          </w:tcPr>
          <w:p w:rsidR="00C86B50" w:rsidRDefault="009D1F94" w:rsidP="00FF3617">
            <w:pPr>
              <w:widowControl w:val="0"/>
              <w:jc w:val="center"/>
              <w:rPr>
                <w:sz w:val="20"/>
              </w:rPr>
            </w:pPr>
            <w:r>
              <w:rPr>
                <w:sz w:val="20"/>
              </w:rPr>
              <w:t>9,4</w:t>
            </w:r>
          </w:p>
        </w:tc>
      </w:tr>
      <w:tr w:rsidR="00C86B50">
        <w:tc>
          <w:tcPr>
            <w:tcW w:w="3572" w:type="dxa"/>
            <w:tcBorders>
              <w:right w:val="single" w:sz="4" w:space="0" w:color="000000"/>
            </w:tcBorders>
            <w:vAlign w:val="center"/>
          </w:tcPr>
          <w:p w:rsidR="00C86B50" w:rsidRDefault="009D1F94" w:rsidP="00FF3617">
            <w:pPr>
              <w:widowControl w:val="0"/>
              <w:ind w:left="142"/>
              <w:jc w:val="center"/>
              <w:rPr>
                <w:sz w:val="20"/>
              </w:rPr>
            </w:pPr>
            <w:r>
              <w:rPr>
                <w:sz w:val="20"/>
              </w:rPr>
              <w:t>Опасного загрязнения</w:t>
            </w:r>
          </w:p>
        </w:tc>
        <w:tc>
          <w:tcPr>
            <w:tcW w:w="567" w:type="dxa"/>
            <w:tcBorders>
              <w:left w:val="single" w:sz="4" w:space="0" w:color="000000"/>
              <w:right w:val="single" w:sz="4" w:space="0" w:color="000000"/>
            </w:tcBorders>
          </w:tcPr>
          <w:p w:rsidR="00C86B50" w:rsidRDefault="009D1F94" w:rsidP="00FF3617">
            <w:pPr>
              <w:widowControl w:val="0"/>
              <w:jc w:val="center"/>
              <w:rPr>
                <w:sz w:val="20"/>
              </w:rPr>
            </w:pPr>
            <w:r>
              <w:rPr>
                <w:sz w:val="20"/>
              </w:rPr>
              <w:t>В</w:t>
            </w:r>
          </w:p>
        </w:tc>
        <w:tc>
          <w:tcPr>
            <w:tcW w:w="1653" w:type="dxa"/>
            <w:tcBorders>
              <w:left w:val="single" w:sz="4" w:space="0" w:color="000000"/>
            </w:tcBorders>
          </w:tcPr>
          <w:p w:rsidR="00C86B50" w:rsidRDefault="009D1F94" w:rsidP="00FF3617">
            <w:pPr>
              <w:widowControl w:val="0"/>
              <w:jc w:val="center"/>
              <w:rPr>
                <w:sz w:val="20"/>
              </w:rPr>
            </w:pPr>
            <w:r>
              <w:rPr>
                <w:sz w:val="20"/>
              </w:rPr>
              <w:t>30</w:t>
            </w:r>
          </w:p>
        </w:tc>
        <w:tc>
          <w:tcPr>
            <w:tcW w:w="1654" w:type="dxa"/>
          </w:tcPr>
          <w:p w:rsidR="00C86B50" w:rsidRDefault="009D1F94" w:rsidP="00FF3617">
            <w:pPr>
              <w:widowControl w:val="0"/>
              <w:jc w:val="center"/>
              <w:rPr>
                <w:sz w:val="20"/>
              </w:rPr>
            </w:pPr>
            <w:r>
              <w:rPr>
                <w:sz w:val="20"/>
              </w:rPr>
              <w:t>0,59</w:t>
            </w:r>
          </w:p>
        </w:tc>
        <w:tc>
          <w:tcPr>
            <w:tcW w:w="1938" w:type="dxa"/>
          </w:tcPr>
          <w:p w:rsidR="00C86B50" w:rsidRDefault="009D1F94" w:rsidP="00FF3617">
            <w:pPr>
              <w:widowControl w:val="0"/>
              <w:jc w:val="center"/>
              <w:rPr>
                <w:sz w:val="20"/>
              </w:rPr>
            </w:pPr>
            <w:r>
              <w:rPr>
                <w:sz w:val="20"/>
              </w:rPr>
              <w:t>0,52</w:t>
            </w:r>
          </w:p>
        </w:tc>
      </w:tr>
      <w:tr w:rsidR="00C86B50">
        <w:tc>
          <w:tcPr>
            <w:tcW w:w="3572" w:type="dxa"/>
            <w:tcBorders>
              <w:right w:val="single" w:sz="4" w:space="0" w:color="000000"/>
            </w:tcBorders>
            <w:vAlign w:val="center"/>
          </w:tcPr>
          <w:p w:rsidR="00C86B50" w:rsidRDefault="009D1F94" w:rsidP="00FF3617">
            <w:pPr>
              <w:widowControl w:val="0"/>
              <w:ind w:left="142"/>
              <w:jc w:val="center"/>
              <w:rPr>
                <w:sz w:val="20"/>
              </w:rPr>
            </w:pPr>
            <w:r>
              <w:rPr>
                <w:sz w:val="20"/>
              </w:rPr>
              <w:t>Чрезвычайно опасного загрязнения</w:t>
            </w:r>
          </w:p>
        </w:tc>
        <w:tc>
          <w:tcPr>
            <w:tcW w:w="567" w:type="dxa"/>
            <w:tcBorders>
              <w:left w:val="single" w:sz="4" w:space="0" w:color="000000"/>
              <w:right w:val="single" w:sz="4" w:space="0" w:color="000000"/>
            </w:tcBorders>
          </w:tcPr>
          <w:p w:rsidR="00C86B50" w:rsidRDefault="009D1F94" w:rsidP="00FF3617">
            <w:pPr>
              <w:widowControl w:val="0"/>
              <w:jc w:val="center"/>
              <w:rPr>
                <w:sz w:val="20"/>
              </w:rPr>
            </w:pPr>
            <w:r>
              <w:rPr>
                <w:sz w:val="20"/>
              </w:rPr>
              <w:t>Г</w:t>
            </w:r>
          </w:p>
        </w:tc>
        <w:tc>
          <w:tcPr>
            <w:tcW w:w="1653" w:type="dxa"/>
            <w:tcBorders>
              <w:left w:val="single" w:sz="4" w:space="0" w:color="000000"/>
            </w:tcBorders>
          </w:tcPr>
          <w:p w:rsidR="00C86B50" w:rsidRDefault="009D1F94" w:rsidP="00FF3617">
            <w:pPr>
              <w:widowControl w:val="0"/>
              <w:jc w:val="center"/>
              <w:rPr>
                <w:sz w:val="20"/>
              </w:rPr>
            </w:pPr>
            <w:r>
              <w:rPr>
                <w:sz w:val="20"/>
              </w:rPr>
              <w:t>в границах  станции</w:t>
            </w:r>
          </w:p>
        </w:tc>
        <w:tc>
          <w:tcPr>
            <w:tcW w:w="1654" w:type="dxa"/>
          </w:tcPr>
          <w:p w:rsidR="00C86B50" w:rsidRDefault="009D1F94" w:rsidP="00FF3617">
            <w:pPr>
              <w:widowControl w:val="0"/>
              <w:jc w:val="center"/>
              <w:rPr>
                <w:sz w:val="20"/>
              </w:rPr>
            </w:pPr>
            <w:r>
              <w:rPr>
                <w:sz w:val="20"/>
              </w:rPr>
              <w:t>в границах  станции</w:t>
            </w:r>
          </w:p>
        </w:tc>
        <w:tc>
          <w:tcPr>
            <w:tcW w:w="1938" w:type="dxa"/>
          </w:tcPr>
          <w:p w:rsidR="00C86B50" w:rsidRDefault="009D1F94" w:rsidP="00FF3617">
            <w:pPr>
              <w:widowControl w:val="0"/>
              <w:jc w:val="center"/>
              <w:rPr>
                <w:sz w:val="20"/>
              </w:rPr>
            </w:pPr>
            <w:r>
              <w:rPr>
                <w:sz w:val="20"/>
              </w:rPr>
              <w:t>в границах  станции</w:t>
            </w:r>
          </w:p>
        </w:tc>
      </w:tr>
    </w:tbl>
    <w:p w:rsidR="00C86B50" w:rsidRDefault="009D1F94" w:rsidP="00FF3617">
      <w:pPr>
        <w:widowControl w:val="0"/>
        <w:shd w:val="clear" w:color="FFFFFF" w:fill="FFFFFF"/>
        <w:tabs>
          <w:tab w:val="left" w:pos="1008"/>
        </w:tabs>
        <w:spacing w:line="360" w:lineRule="auto"/>
        <w:ind w:firstLine="709"/>
        <w:jc w:val="both"/>
        <w:rPr>
          <w:szCs w:val="24"/>
        </w:rPr>
      </w:pPr>
      <w:r>
        <w:rPr>
          <w:szCs w:val="24"/>
        </w:rPr>
        <w:t>Таким образом, при возникновении аварийной ситуации на Курской АЭС вся территория района может оказаться в зоне возможного сильного радиоактивного заражения (загрязнения) (зона Б), а территория 3-х сельсоветов - Нижнегридинского, Волоконского, Любимовского, попадает в зону возможного опасного радиоактивного заражения (загрязнения).</w:t>
      </w:r>
    </w:p>
    <w:p w:rsidR="00C86B50" w:rsidRDefault="009D1F94" w:rsidP="00FF3617">
      <w:pPr>
        <w:widowControl w:val="0"/>
        <w:shd w:val="clear" w:color="FFFFFF" w:fill="FFFFFF"/>
        <w:tabs>
          <w:tab w:val="left" w:pos="1008"/>
        </w:tabs>
        <w:spacing w:line="360" w:lineRule="auto"/>
        <w:ind w:firstLine="709"/>
        <w:jc w:val="both"/>
        <w:rPr>
          <w:szCs w:val="24"/>
        </w:rPr>
      </w:pPr>
      <w:r>
        <w:rPr>
          <w:szCs w:val="24"/>
        </w:rPr>
        <w:t xml:space="preserve"> При этом мощность дозы радиоактивного загрязнения территории на 1-й час после </w:t>
      </w:r>
      <w:r>
        <w:rPr>
          <w:szCs w:val="24"/>
        </w:rPr>
        <w:lastRenderedPageBreak/>
        <w:t>аварии может составлять:</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 на ближней границе района</w:t>
      </w:r>
      <w:r>
        <w:rPr>
          <w:sz w:val="24"/>
          <w:szCs w:val="24"/>
        </w:rPr>
        <w:tab/>
        <w:t>- до 1,4 рад/ч;</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 в середине района</w:t>
      </w:r>
      <w:r>
        <w:rPr>
          <w:sz w:val="24"/>
          <w:szCs w:val="24"/>
        </w:rPr>
        <w:tab/>
        <w:t>- до 2,8 рад/ч;</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 на дальней границе района</w:t>
      </w:r>
      <w:r>
        <w:rPr>
          <w:sz w:val="24"/>
          <w:szCs w:val="24"/>
        </w:rPr>
        <w:tab/>
        <w:t>- до 4,2 рад/ч;</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а доза за первый год после аварии:</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 на ближней границе района</w:t>
      </w:r>
      <w:r>
        <w:rPr>
          <w:sz w:val="24"/>
          <w:szCs w:val="24"/>
        </w:rPr>
        <w:tab/>
        <w:t>- до 500 рад;</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 в середине района</w:t>
      </w:r>
      <w:r>
        <w:rPr>
          <w:sz w:val="24"/>
          <w:szCs w:val="24"/>
        </w:rPr>
        <w:tab/>
        <w:t>- до 866 рад;</w:t>
      </w:r>
    </w:p>
    <w:p w:rsidR="00C86B50" w:rsidRDefault="009D1F94" w:rsidP="00FF3617">
      <w:pPr>
        <w:pStyle w:val="26"/>
        <w:widowControl w:val="0"/>
        <w:tabs>
          <w:tab w:val="left" w:pos="4111"/>
          <w:tab w:val="center" w:pos="11340"/>
          <w:tab w:val="center" w:pos="11624"/>
        </w:tabs>
        <w:spacing w:line="360" w:lineRule="auto"/>
        <w:ind w:firstLine="709"/>
        <w:rPr>
          <w:sz w:val="24"/>
          <w:szCs w:val="24"/>
        </w:rPr>
      </w:pPr>
      <w:r>
        <w:rPr>
          <w:sz w:val="24"/>
          <w:szCs w:val="24"/>
        </w:rPr>
        <w:t>- на дальней границе района</w:t>
      </w:r>
      <w:r>
        <w:rPr>
          <w:sz w:val="24"/>
          <w:szCs w:val="24"/>
        </w:rPr>
        <w:tab/>
        <w:t>- до 1500 рад.</w:t>
      </w:r>
    </w:p>
    <w:p w:rsidR="00C86B50" w:rsidRDefault="009D1F94" w:rsidP="00FF3617">
      <w:pPr>
        <w:widowControl w:val="0"/>
        <w:shd w:val="clear" w:color="FFFFFF" w:fill="FFFFFF"/>
        <w:tabs>
          <w:tab w:val="left" w:pos="1008"/>
        </w:tabs>
        <w:spacing w:line="360" w:lineRule="auto"/>
        <w:ind w:firstLine="709"/>
        <w:jc w:val="both"/>
        <w:rPr>
          <w:szCs w:val="24"/>
        </w:rPr>
      </w:pPr>
      <w:r>
        <w:rPr>
          <w:szCs w:val="24"/>
        </w:rPr>
        <w:t xml:space="preserve">Для снижения риска  чрезвычайных ситуаций  на объектах капитального строительства на территории района, защиты сельскохозяйственной продукции вследствие воздействия поражающих факторов при аварии (воздушная ударная волна, проникающее излучение, радиоактивное заражение местности), при их проектировании и строительстве необходимо учитывать требования СНиП 2.01.51-90 «Инженерно-технические мероприятия гражданской обороны», ВСН ВОЗ-83 «Инструкция по защите технологического оборудования от воздействия поражающих факторов ядерных взрывов», ВСН ВК4-90  «Инструкция по подготовке и работе систем хозяйственно-питьевого водоснабжения в чрезвычайных ситуациях»; при планировании мероприятий защиты населения руководствоваться </w:t>
      </w:r>
      <w:r>
        <w:rPr>
          <w:rStyle w:val="rvts24"/>
        </w:rPr>
        <w:t>ГОСТ Р  22.3.03-94 (с изменениями) «Безопасность в чрезвычайных ситуациях. Защита населения. Основные положения</w:t>
      </w:r>
      <w:r>
        <w:rPr>
          <w:szCs w:val="24"/>
        </w:rPr>
        <w:t>».</w:t>
      </w:r>
    </w:p>
    <w:p w:rsidR="00C86B50" w:rsidRDefault="009D1F94" w:rsidP="00FF3617">
      <w:pPr>
        <w:pStyle w:val="35"/>
        <w:widowControl w:val="0"/>
        <w:spacing w:line="360" w:lineRule="auto"/>
        <w:ind w:firstLine="709"/>
        <w:jc w:val="both"/>
        <w:rPr>
          <w:b/>
          <w:sz w:val="24"/>
          <w:szCs w:val="24"/>
        </w:rPr>
      </w:pPr>
      <w:r>
        <w:rPr>
          <w:b/>
          <w:sz w:val="24"/>
          <w:szCs w:val="24"/>
        </w:rPr>
        <w:t xml:space="preserve">II. Разгерметизация емкостей с АХОВ. </w:t>
      </w:r>
    </w:p>
    <w:p w:rsidR="00C86B50" w:rsidRDefault="009D1F94" w:rsidP="00FF3617">
      <w:pPr>
        <w:widowControl w:val="0"/>
        <w:spacing w:line="360" w:lineRule="auto"/>
        <w:ind w:firstLine="709"/>
        <w:jc w:val="both"/>
        <w:rPr>
          <w:szCs w:val="24"/>
        </w:rPr>
      </w:pPr>
      <w:r>
        <w:rPr>
          <w:szCs w:val="24"/>
        </w:rPr>
        <w:t>К потенциально-опасным объектам, аварии на которых могут привести к образованию зон ЧС на территории Большесолдатского района, относятся: сеть автомобильных дорог регионального (Дьяконово-Суджа-Граница с Украиной), и местного (около 335 км) значения по которым перевозятся аварийно химически опасные вещества (АХОВ), аммиак в 6 т. Контейнерах каждое, ГСМ в автоцистернах-16300 литров, СУГ в автоцистернах емкостью 8,10,11,20 куб.м и другие вещества;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1. Емкости, содержащие АХОВ, разрушаются полностью (уровень заполнения 95%);</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автомобильная емкость с хлором - 1 т, 6 т;</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автомобильная емкость с аммиаком - 8 м</w:t>
      </w:r>
      <w:r>
        <w:rPr>
          <w:rFonts w:ascii="Times New Roman" w:hAnsi="Times New Roman"/>
          <w:sz w:val="24"/>
          <w:szCs w:val="24"/>
          <w:vertAlign w:val="superscript"/>
        </w:rPr>
        <w:t>3</w:t>
      </w:r>
      <w:r>
        <w:rPr>
          <w:rFonts w:ascii="Times New Roman" w:hAnsi="Times New Roman"/>
          <w:sz w:val="24"/>
          <w:szCs w:val="24"/>
        </w:rPr>
        <w:t>, 6 т;</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2. Толщина свободного разлития - 0.05 м;</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3. Метеорологические условия - инверсия, скорость приземного ветра - 1 м/с;</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lastRenderedPageBreak/>
        <w:t>4. Направление ветра от очага ЧС в сторону территории объекта;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5. Температура окружающего воздуха - +20оС;</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6. Время от начала аварии - 1 час.</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7</w:t>
      </w:r>
      <w:r w:rsidR="005C3456">
        <w:rPr>
          <w:sz w:val="20"/>
        </w:rPr>
        <w:fldChar w:fldCharType="end"/>
      </w:r>
      <w:r>
        <w:rPr>
          <w:sz w:val="20"/>
        </w:rPr>
        <w:t xml:space="preserve"> Угловые размеры зоны возможного заражения АХОВ в зависимости от скорости ветра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338"/>
        <w:gridCol w:w="1905"/>
        <w:gridCol w:w="1905"/>
        <w:gridCol w:w="1089"/>
      </w:tblGrid>
      <w:tr w:rsidR="00C86B50">
        <w:tc>
          <w:tcPr>
            <w:tcW w:w="2835"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Скорость ветра, м/с</w:t>
            </w:r>
          </w:p>
        </w:tc>
        <w:tc>
          <w:tcPr>
            <w:tcW w:w="1338"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Symbol" w:eastAsia="Symbol" w:hAnsi="Symbol" w:cs="Symbol"/>
                <w:sz w:val="20"/>
              </w:rPr>
              <w:t></w:t>
            </w:r>
            <w:r>
              <w:rPr>
                <w:rFonts w:ascii="Times New Roman" w:hAnsi="Times New Roman"/>
                <w:sz w:val="20"/>
              </w:rPr>
              <w:t xml:space="preserve"> 0,6</w:t>
            </w:r>
          </w:p>
        </w:tc>
        <w:tc>
          <w:tcPr>
            <w:tcW w:w="1905"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0,6 - 1,0</w:t>
            </w:r>
          </w:p>
        </w:tc>
        <w:tc>
          <w:tcPr>
            <w:tcW w:w="1905"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1,1 - 2,0</w:t>
            </w:r>
          </w:p>
        </w:tc>
        <w:tc>
          <w:tcPr>
            <w:tcW w:w="1089"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Symbol" w:eastAsia="Symbol" w:hAnsi="Symbol" w:cs="Symbol"/>
                <w:sz w:val="20"/>
              </w:rPr>
              <w:t></w:t>
            </w:r>
            <w:r>
              <w:rPr>
                <w:rFonts w:ascii="Times New Roman" w:hAnsi="Times New Roman"/>
                <w:sz w:val="20"/>
              </w:rPr>
              <w:t xml:space="preserve"> 2,0</w:t>
            </w:r>
          </w:p>
        </w:tc>
      </w:tr>
      <w:tr w:rsidR="00C86B50">
        <w:tc>
          <w:tcPr>
            <w:tcW w:w="2835"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Угловой размер, град</w:t>
            </w:r>
          </w:p>
        </w:tc>
        <w:tc>
          <w:tcPr>
            <w:tcW w:w="1338"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360</w:t>
            </w:r>
          </w:p>
        </w:tc>
        <w:tc>
          <w:tcPr>
            <w:tcW w:w="1905"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180</w:t>
            </w:r>
          </w:p>
        </w:tc>
        <w:tc>
          <w:tcPr>
            <w:tcW w:w="1905"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90</w:t>
            </w:r>
          </w:p>
        </w:tc>
        <w:tc>
          <w:tcPr>
            <w:tcW w:w="1089" w:type="dxa"/>
            <w:vAlign w:val="center"/>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45</w:t>
            </w:r>
          </w:p>
        </w:tc>
      </w:tr>
    </w:tbl>
    <w:p w:rsidR="00C86B50" w:rsidRDefault="00C86B50" w:rsidP="00FF3617">
      <w:pPr>
        <w:pStyle w:val="af"/>
        <w:widowControl w:val="0"/>
        <w:spacing w:line="360" w:lineRule="auto"/>
        <w:rPr>
          <w:b w:val="0"/>
          <w:sz w:val="24"/>
          <w:szCs w:val="24"/>
        </w:rPr>
      </w:pP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8</w:t>
      </w:r>
      <w:r w:rsidR="005C3456">
        <w:rPr>
          <w:sz w:val="20"/>
        </w:rPr>
        <w:fldChar w:fldCharType="end"/>
      </w:r>
      <w:r>
        <w:rPr>
          <w:sz w:val="20"/>
        </w:rPr>
        <w:t xml:space="preserve"> Скорость переноса переднего фронта облака зараженного воздуха</w:t>
      </w: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0" w:type="dxa"/>
          <w:right w:w="40" w:type="dxa"/>
        </w:tblCellMar>
        <w:tblLook w:val="04A0" w:firstRow="1" w:lastRow="0" w:firstColumn="1" w:lastColumn="0" w:noHBand="0" w:noVBand="1"/>
      </w:tblPr>
      <w:tblGrid>
        <w:gridCol w:w="2552"/>
        <w:gridCol w:w="2173"/>
        <w:gridCol w:w="2173"/>
        <w:gridCol w:w="2174"/>
      </w:tblGrid>
      <w:tr w:rsidR="00C86B50">
        <w:trPr>
          <w:cantSplit/>
          <w:trHeight w:val="20"/>
        </w:trPr>
        <w:tc>
          <w:tcPr>
            <w:tcW w:w="2552" w:type="dxa"/>
            <w:vMerge w:val="restart"/>
            <w:vAlign w:val="center"/>
          </w:tcPr>
          <w:p w:rsidR="00C86B50" w:rsidRDefault="009D1F94" w:rsidP="00FF3617">
            <w:pPr>
              <w:widowControl w:val="0"/>
              <w:jc w:val="center"/>
              <w:rPr>
                <w:b/>
                <w:sz w:val="20"/>
              </w:rPr>
            </w:pPr>
            <w:r>
              <w:rPr>
                <w:b/>
                <w:sz w:val="20"/>
              </w:rPr>
              <w:t>Скорость ветра по данным прогноза, м/с</w:t>
            </w:r>
          </w:p>
        </w:tc>
        <w:tc>
          <w:tcPr>
            <w:tcW w:w="6520" w:type="dxa"/>
            <w:gridSpan w:val="3"/>
            <w:vAlign w:val="center"/>
          </w:tcPr>
          <w:p w:rsidR="00C86B50" w:rsidRDefault="009D1F94" w:rsidP="00FF3617">
            <w:pPr>
              <w:widowControl w:val="0"/>
              <w:ind w:right="170"/>
              <w:jc w:val="center"/>
              <w:rPr>
                <w:b/>
                <w:sz w:val="20"/>
              </w:rPr>
            </w:pPr>
            <w:r>
              <w:rPr>
                <w:b/>
                <w:sz w:val="20"/>
              </w:rPr>
              <w:t>Состояние приземного слоя воздуха</w:t>
            </w:r>
          </w:p>
        </w:tc>
      </w:tr>
      <w:tr w:rsidR="00C86B50">
        <w:trPr>
          <w:cantSplit/>
          <w:trHeight w:val="20"/>
        </w:trPr>
        <w:tc>
          <w:tcPr>
            <w:tcW w:w="2552" w:type="dxa"/>
            <w:vMerge/>
            <w:tcBorders>
              <w:bottom w:val="single" w:sz="4" w:space="0" w:color="000000"/>
            </w:tcBorders>
            <w:vAlign w:val="center"/>
          </w:tcPr>
          <w:p w:rsidR="00C86B50" w:rsidRDefault="00C86B50" w:rsidP="00FF3617">
            <w:pPr>
              <w:widowControl w:val="0"/>
              <w:ind w:right="170"/>
              <w:jc w:val="center"/>
              <w:rPr>
                <w:b/>
                <w:sz w:val="20"/>
              </w:rPr>
            </w:pPr>
          </w:p>
        </w:tc>
        <w:tc>
          <w:tcPr>
            <w:tcW w:w="2173" w:type="dxa"/>
            <w:tcBorders>
              <w:bottom w:val="single" w:sz="4" w:space="0" w:color="000000"/>
            </w:tcBorders>
            <w:vAlign w:val="center"/>
          </w:tcPr>
          <w:p w:rsidR="00C86B50" w:rsidRDefault="009D1F94" w:rsidP="00FF3617">
            <w:pPr>
              <w:widowControl w:val="0"/>
              <w:ind w:right="170"/>
              <w:jc w:val="center"/>
              <w:rPr>
                <w:b/>
                <w:sz w:val="20"/>
              </w:rPr>
            </w:pPr>
            <w:r>
              <w:rPr>
                <w:b/>
                <w:sz w:val="20"/>
              </w:rPr>
              <w:t>Инверсия</w:t>
            </w:r>
          </w:p>
        </w:tc>
        <w:tc>
          <w:tcPr>
            <w:tcW w:w="2173" w:type="dxa"/>
            <w:tcBorders>
              <w:bottom w:val="single" w:sz="4" w:space="0" w:color="000000"/>
            </w:tcBorders>
            <w:vAlign w:val="center"/>
          </w:tcPr>
          <w:p w:rsidR="00C86B50" w:rsidRDefault="009D1F94" w:rsidP="00FF3617">
            <w:pPr>
              <w:widowControl w:val="0"/>
              <w:ind w:right="170"/>
              <w:jc w:val="center"/>
              <w:rPr>
                <w:b/>
                <w:sz w:val="20"/>
              </w:rPr>
            </w:pPr>
            <w:r>
              <w:rPr>
                <w:b/>
                <w:sz w:val="20"/>
              </w:rPr>
              <w:t>Изотермия</w:t>
            </w:r>
          </w:p>
        </w:tc>
        <w:tc>
          <w:tcPr>
            <w:tcW w:w="2174" w:type="dxa"/>
            <w:tcBorders>
              <w:bottom w:val="single" w:sz="4" w:space="0" w:color="000000"/>
            </w:tcBorders>
            <w:vAlign w:val="center"/>
          </w:tcPr>
          <w:p w:rsidR="00C86B50" w:rsidRDefault="009D1F94" w:rsidP="00FF3617">
            <w:pPr>
              <w:widowControl w:val="0"/>
              <w:ind w:right="170"/>
              <w:jc w:val="center"/>
              <w:rPr>
                <w:b/>
                <w:sz w:val="20"/>
              </w:rPr>
            </w:pPr>
            <w:r>
              <w:rPr>
                <w:b/>
                <w:sz w:val="20"/>
              </w:rPr>
              <w:t>Конвекция</w:t>
            </w:r>
          </w:p>
        </w:tc>
      </w:tr>
      <w:tr w:rsidR="00C86B50">
        <w:trPr>
          <w:trHeight w:val="20"/>
        </w:trPr>
        <w:tc>
          <w:tcPr>
            <w:tcW w:w="2552" w:type="dxa"/>
            <w:tcBorders>
              <w:top w:val="single" w:sz="4" w:space="0" w:color="000000"/>
            </w:tcBorders>
            <w:vAlign w:val="center"/>
          </w:tcPr>
          <w:p w:rsidR="00C86B50" w:rsidRDefault="009D1F94" w:rsidP="00FF3617">
            <w:pPr>
              <w:widowControl w:val="0"/>
              <w:ind w:right="170" w:hanging="40"/>
              <w:jc w:val="center"/>
              <w:rPr>
                <w:sz w:val="20"/>
              </w:rPr>
            </w:pPr>
            <w:r>
              <w:rPr>
                <w:sz w:val="20"/>
              </w:rPr>
              <w:t>1</w:t>
            </w:r>
          </w:p>
        </w:tc>
        <w:tc>
          <w:tcPr>
            <w:tcW w:w="2173" w:type="dxa"/>
            <w:tcBorders>
              <w:top w:val="single" w:sz="4" w:space="0" w:color="000000"/>
            </w:tcBorders>
            <w:vAlign w:val="center"/>
          </w:tcPr>
          <w:p w:rsidR="00C86B50" w:rsidRDefault="009D1F94" w:rsidP="00FF3617">
            <w:pPr>
              <w:widowControl w:val="0"/>
              <w:ind w:right="170"/>
              <w:jc w:val="center"/>
              <w:rPr>
                <w:sz w:val="20"/>
              </w:rPr>
            </w:pPr>
            <w:r>
              <w:rPr>
                <w:sz w:val="20"/>
              </w:rPr>
              <w:t>5</w:t>
            </w:r>
          </w:p>
        </w:tc>
        <w:tc>
          <w:tcPr>
            <w:tcW w:w="2173" w:type="dxa"/>
            <w:tcBorders>
              <w:top w:val="single" w:sz="4" w:space="0" w:color="000000"/>
            </w:tcBorders>
            <w:vAlign w:val="center"/>
          </w:tcPr>
          <w:p w:rsidR="00C86B50" w:rsidRDefault="009D1F94" w:rsidP="00FF3617">
            <w:pPr>
              <w:widowControl w:val="0"/>
              <w:ind w:right="170"/>
              <w:jc w:val="center"/>
              <w:rPr>
                <w:sz w:val="20"/>
              </w:rPr>
            </w:pPr>
            <w:r>
              <w:rPr>
                <w:sz w:val="20"/>
              </w:rPr>
              <w:t>6</w:t>
            </w:r>
          </w:p>
        </w:tc>
        <w:tc>
          <w:tcPr>
            <w:tcW w:w="2174" w:type="dxa"/>
            <w:tcBorders>
              <w:top w:val="single" w:sz="4" w:space="0" w:color="000000"/>
            </w:tcBorders>
            <w:vAlign w:val="center"/>
          </w:tcPr>
          <w:p w:rsidR="00C86B50" w:rsidRDefault="009D1F94" w:rsidP="00FF3617">
            <w:pPr>
              <w:widowControl w:val="0"/>
              <w:ind w:right="170"/>
              <w:jc w:val="center"/>
              <w:rPr>
                <w:sz w:val="20"/>
              </w:rPr>
            </w:pPr>
            <w:r>
              <w:rPr>
                <w:sz w:val="20"/>
              </w:rPr>
              <w:t>7</w:t>
            </w:r>
          </w:p>
        </w:tc>
      </w:tr>
      <w:tr w:rsidR="00C86B50">
        <w:trPr>
          <w:trHeight w:val="20"/>
        </w:trPr>
        <w:tc>
          <w:tcPr>
            <w:tcW w:w="2552" w:type="dxa"/>
            <w:vAlign w:val="center"/>
          </w:tcPr>
          <w:p w:rsidR="00C86B50" w:rsidRDefault="009D1F94" w:rsidP="00FF3617">
            <w:pPr>
              <w:widowControl w:val="0"/>
              <w:ind w:right="170" w:hanging="40"/>
              <w:jc w:val="center"/>
              <w:rPr>
                <w:sz w:val="20"/>
              </w:rPr>
            </w:pPr>
            <w:r>
              <w:rPr>
                <w:sz w:val="20"/>
              </w:rPr>
              <w:t>2</w:t>
            </w:r>
          </w:p>
        </w:tc>
        <w:tc>
          <w:tcPr>
            <w:tcW w:w="2173" w:type="dxa"/>
            <w:vAlign w:val="center"/>
          </w:tcPr>
          <w:p w:rsidR="00C86B50" w:rsidRDefault="009D1F94" w:rsidP="00FF3617">
            <w:pPr>
              <w:widowControl w:val="0"/>
              <w:ind w:right="170"/>
              <w:jc w:val="center"/>
              <w:rPr>
                <w:sz w:val="20"/>
              </w:rPr>
            </w:pPr>
            <w:r>
              <w:rPr>
                <w:sz w:val="20"/>
              </w:rPr>
              <w:t>10</w:t>
            </w:r>
          </w:p>
        </w:tc>
        <w:tc>
          <w:tcPr>
            <w:tcW w:w="2173" w:type="dxa"/>
            <w:vAlign w:val="center"/>
          </w:tcPr>
          <w:p w:rsidR="00C86B50" w:rsidRDefault="009D1F94" w:rsidP="00FF3617">
            <w:pPr>
              <w:widowControl w:val="0"/>
              <w:ind w:right="170"/>
              <w:jc w:val="center"/>
              <w:rPr>
                <w:sz w:val="20"/>
              </w:rPr>
            </w:pPr>
            <w:r>
              <w:rPr>
                <w:sz w:val="20"/>
              </w:rPr>
              <w:t>12</w:t>
            </w:r>
          </w:p>
        </w:tc>
        <w:tc>
          <w:tcPr>
            <w:tcW w:w="2174" w:type="dxa"/>
            <w:vAlign w:val="center"/>
          </w:tcPr>
          <w:p w:rsidR="00C86B50" w:rsidRDefault="009D1F94" w:rsidP="00FF3617">
            <w:pPr>
              <w:widowControl w:val="0"/>
              <w:ind w:right="170"/>
              <w:jc w:val="center"/>
              <w:rPr>
                <w:sz w:val="20"/>
              </w:rPr>
            </w:pPr>
            <w:r>
              <w:rPr>
                <w:sz w:val="20"/>
              </w:rPr>
              <w:t>14</w:t>
            </w:r>
          </w:p>
        </w:tc>
      </w:tr>
      <w:tr w:rsidR="00C86B50">
        <w:trPr>
          <w:trHeight w:val="20"/>
        </w:trPr>
        <w:tc>
          <w:tcPr>
            <w:tcW w:w="2552" w:type="dxa"/>
            <w:vAlign w:val="center"/>
          </w:tcPr>
          <w:p w:rsidR="00C86B50" w:rsidRDefault="009D1F94" w:rsidP="00FF3617">
            <w:pPr>
              <w:widowControl w:val="0"/>
              <w:ind w:right="170" w:hanging="40"/>
              <w:jc w:val="center"/>
              <w:rPr>
                <w:sz w:val="20"/>
              </w:rPr>
            </w:pPr>
            <w:r>
              <w:rPr>
                <w:sz w:val="20"/>
              </w:rPr>
              <w:t>3</w:t>
            </w:r>
          </w:p>
        </w:tc>
        <w:tc>
          <w:tcPr>
            <w:tcW w:w="2173" w:type="dxa"/>
            <w:vAlign w:val="center"/>
          </w:tcPr>
          <w:p w:rsidR="00C86B50" w:rsidRDefault="009D1F94" w:rsidP="00FF3617">
            <w:pPr>
              <w:widowControl w:val="0"/>
              <w:ind w:right="170"/>
              <w:jc w:val="center"/>
              <w:rPr>
                <w:sz w:val="20"/>
              </w:rPr>
            </w:pPr>
            <w:r>
              <w:rPr>
                <w:sz w:val="20"/>
              </w:rPr>
              <w:t>16</w:t>
            </w:r>
          </w:p>
        </w:tc>
        <w:tc>
          <w:tcPr>
            <w:tcW w:w="2173" w:type="dxa"/>
            <w:vAlign w:val="center"/>
          </w:tcPr>
          <w:p w:rsidR="00C86B50" w:rsidRDefault="009D1F94" w:rsidP="00FF3617">
            <w:pPr>
              <w:widowControl w:val="0"/>
              <w:ind w:right="170"/>
              <w:jc w:val="center"/>
              <w:rPr>
                <w:sz w:val="20"/>
              </w:rPr>
            </w:pPr>
            <w:r>
              <w:rPr>
                <w:sz w:val="20"/>
              </w:rPr>
              <w:t>18</w:t>
            </w:r>
          </w:p>
        </w:tc>
        <w:tc>
          <w:tcPr>
            <w:tcW w:w="2174" w:type="dxa"/>
            <w:vAlign w:val="center"/>
          </w:tcPr>
          <w:p w:rsidR="00C86B50" w:rsidRDefault="009D1F94" w:rsidP="00FF3617">
            <w:pPr>
              <w:widowControl w:val="0"/>
              <w:ind w:right="170"/>
              <w:jc w:val="center"/>
              <w:rPr>
                <w:sz w:val="20"/>
              </w:rPr>
            </w:pPr>
            <w:r>
              <w:rPr>
                <w:sz w:val="20"/>
              </w:rPr>
              <w:t>21</w:t>
            </w:r>
          </w:p>
        </w:tc>
      </w:tr>
      <w:tr w:rsidR="00C86B50">
        <w:trPr>
          <w:trHeight w:val="20"/>
        </w:trPr>
        <w:tc>
          <w:tcPr>
            <w:tcW w:w="2552" w:type="dxa"/>
            <w:vAlign w:val="center"/>
          </w:tcPr>
          <w:p w:rsidR="00C86B50" w:rsidRDefault="009D1F94" w:rsidP="00FF3617">
            <w:pPr>
              <w:widowControl w:val="0"/>
              <w:ind w:right="170" w:hanging="40"/>
              <w:jc w:val="center"/>
              <w:rPr>
                <w:sz w:val="20"/>
              </w:rPr>
            </w:pPr>
            <w:r>
              <w:rPr>
                <w:sz w:val="20"/>
              </w:rPr>
              <w:t>4</w:t>
            </w:r>
          </w:p>
        </w:tc>
        <w:tc>
          <w:tcPr>
            <w:tcW w:w="2173" w:type="dxa"/>
            <w:vAlign w:val="center"/>
          </w:tcPr>
          <w:p w:rsidR="00C86B50" w:rsidRDefault="009D1F94" w:rsidP="00FF3617">
            <w:pPr>
              <w:widowControl w:val="0"/>
              <w:ind w:right="170"/>
              <w:jc w:val="center"/>
              <w:rPr>
                <w:sz w:val="20"/>
              </w:rPr>
            </w:pPr>
            <w:r>
              <w:rPr>
                <w:sz w:val="20"/>
              </w:rPr>
              <w:t>21</w:t>
            </w:r>
          </w:p>
        </w:tc>
        <w:tc>
          <w:tcPr>
            <w:tcW w:w="2173" w:type="dxa"/>
            <w:vAlign w:val="center"/>
          </w:tcPr>
          <w:p w:rsidR="00C86B50" w:rsidRDefault="009D1F94" w:rsidP="00FF3617">
            <w:pPr>
              <w:widowControl w:val="0"/>
              <w:ind w:right="170"/>
              <w:jc w:val="center"/>
              <w:rPr>
                <w:sz w:val="20"/>
              </w:rPr>
            </w:pPr>
            <w:r>
              <w:rPr>
                <w:sz w:val="20"/>
              </w:rPr>
              <w:t>24</w:t>
            </w:r>
          </w:p>
        </w:tc>
        <w:tc>
          <w:tcPr>
            <w:tcW w:w="2174" w:type="dxa"/>
            <w:vAlign w:val="center"/>
          </w:tcPr>
          <w:p w:rsidR="00C86B50" w:rsidRDefault="009D1F94" w:rsidP="00FF3617">
            <w:pPr>
              <w:widowControl w:val="0"/>
              <w:ind w:right="170"/>
              <w:jc w:val="center"/>
              <w:rPr>
                <w:sz w:val="20"/>
              </w:rPr>
            </w:pPr>
            <w:r>
              <w:rPr>
                <w:sz w:val="20"/>
              </w:rPr>
              <w:t>28</w:t>
            </w:r>
          </w:p>
        </w:tc>
      </w:tr>
    </w:tbl>
    <w:p w:rsidR="00C86B50" w:rsidRDefault="009D1F94" w:rsidP="00FF3617">
      <w:pPr>
        <w:pStyle w:val="afff2"/>
        <w:widowControl w:val="0"/>
        <w:spacing w:after="0" w:line="360" w:lineRule="auto"/>
        <w:ind w:firstLine="709"/>
        <w:rPr>
          <w:rFonts w:ascii="Times New Roman" w:hAnsi="Times New Roman"/>
          <w:sz w:val="20"/>
        </w:rPr>
      </w:pPr>
      <w:r>
        <w:rPr>
          <w:rFonts w:ascii="Times New Roman" w:hAnsi="Times New Roman"/>
          <w:sz w:val="20"/>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9</w:t>
      </w:r>
      <w:r w:rsidR="005C3456">
        <w:rPr>
          <w:sz w:val="20"/>
        </w:rPr>
        <w:fldChar w:fldCharType="end"/>
      </w:r>
      <w:r>
        <w:rPr>
          <w:sz w:val="20"/>
        </w:rPr>
        <w:t xml:space="preserve"> Характеристики зон заражения при аварийных разливах АХОВ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2"/>
        <w:gridCol w:w="5779"/>
        <w:gridCol w:w="796"/>
        <w:gridCol w:w="796"/>
        <w:gridCol w:w="796"/>
        <w:gridCol w:w="792"/>
      </w:tblGrid>
      <w:tr w:rsidR="00C86B50">
        <w:trPr>
          <w:cantSplit/>
          <w:trHeight w:val="243"/>
        </w:trPr>
        <w:tc>
          <w:tcPr>
            <w:tcW w:w="319" w:type="pct"/>
            <w:vMerge w:val="restart"/>
            <w:vAlign w:val="center"/>
          </w:tcPr>
          <w:p w:rsidR="00C86B50" w:rsidRDefault="009D1F94" w:rsidP="00FF3617">
            <w:pPr>
              <w:widowControl w:val="0"/>
              <w:jc w:val="center"/>
              <w:rPr>
                <w:b/>
                <w:sz w:val="20"/>
              </w:rPr>
            </w:pPr>
            <w:r>
              <w:rPr>
                <w:b/>
                <w:sz w:val="20"/>
              </w:rPr>
              <w:t>№ п/п</w:t>
            </w:r>
          </w:p>
        </w:tc>
        <w:tc>
          <w:tcPr>
            <w:tcW w:w="3019" w:type="pct"/>
            <w:vMerge w:val="restart"/>
            <w:vAlign w:val="center"/>
          </w:tcPr>
          <w:p w:rsidR="00C86B50" w:rsidRDefault="009D1F94" w:rsidP="00FF3617">
            <w:pPr>
              <w:widowControl w:val="0"/>
              <w:jc w:val="center"/>
              <w:rPr>
                <w:b/>
                <w:sz w:val="20"/>
              </w:rPr>
            </w:pPr>
            <w:r>
              <w:rPr>
                <w:b/>
                <w:sz w:val="20"/>
              </w:rPr>
              <w:t>Параметры</w:t>
            </w:r>
          </w:p>
        </w:tc>
        <w:tc>
          <w:tcPr>
            <w:tcW w:w="832" w:type="pct"/>
            <w:gridSpan w:val="2"/>
            <w:vAlign w:val="center"/>
          </w:tcPr>
          <w:p w:rsidR="00C86B50" w:rsidRDefault="009D1F94" w:rsidP="00FF3617">
            <w:pPr>
              <w:widowControl w:val="0"/>
              <w:ind w:left="-101" w:right="-171"/>
              <w:jc w:val="center"/>
              <w:rPr>
                <w:b/>
                <w:sz w:val="20"/>
              </w:rPr>
            </w:pPr>
            <w:r>
              <w:rPr>
                <w:b/>
                <w:sz w:val="20"/>
              </w:rPr>
              <w:t>хлор</w:t>
            </w:r>
          </w:p>
        </w:tc>
        <w:tc>
          <w:tcPr>
            <w:tcW w:w="831" w:type="pct"/>
            <w:gridSpan w:val="2"/>
            <w:vAlign w:val="center"/>
          </w:tcPr>
          <w:p w:rsidR="00C86B50" w:rsidRDefault="009D1F94" w:rsidP="00FF3617">
            <w:pPr>
              <w:widowControl w:val="0"/>
              <w:ind w:left="-101" w:right="-171"/>
              <w:jc w:val="center"/>
              <w:rPr>
                <w:b/>
                <w:sz w:val="20"/>
              </w:rPr>
            </w:pPr>
            <w:r>
              <w:rPr>
                <w:b/>
                <w:sz w:val="20"/>
              </w:rPr>
              <w:t>аммиак</w:t>
            </w:r>
          </w:p>
        </w:tc>
      </w:tr>
      <w:tr w:rsidR="00C86B50">
        <w:trPr>
          <w:cantSplit/>
          <w:trHeight w:val="152"/>
        </w:trPr>
        <w:tc>
          <w:tcPr>
            <w:tcW w:w="319" w:type="pct"/>
            <w:vMerge/>
          </w:tcPr>
          <w:p w:rsidR="00C86B50" w:rsidRDefault="00C86B50" w:rsidP="00FF3617">
            <w:pPr>
              <w:widowControl w:val="0"/>
              <w:jc w:val="center"/>
              <w:rPr>
                <w:b/>
                <w:sz w:val="20"/>
              </w:rPr>
            </w:pPr>
          </w:p>
        </w:tc>
        <w:tc>
          <w:tcPr>
            <w:tcW w:w="3019" w:type="pct"/>
            <w:vMerge/>
          </w:tcPr>
          <w:p w:rsidR="00C86B50" w:rsidRDefault="00C86B50" w:rsidP="00FF3617">
            <w:pPr>
              <w:widowControl w:val="0"/>
              <w:jc w:val="center"/>
              <w:rPr>
                <w:b/>
                <w:sz w:val="20"/>
              </w:rPr>
            </w:pPr>
          </w:p>
        </w:tc>
        <w:tc>
          <w:tcPr>
            <w:tcW w:w="416" w:type="pct"/>
          </w:tcPr>
          <w:p w:rsidR="00C86B50" w:rsidRDefault="009D1F94" w:rsidP="00FF3617">
            <w:pPr>
              <w:widowControl w:val="0"/>
              <w:ind w:left="-101" w:right="-171"/>
              <w:jc w:val="center"/>
              <w:rPr>
                <w:b/>
                <w:sz w:val="20"/>
              </w:rPr>
            </w:pPr>
            <w:r>
              <w:rPr>
                <w:b/>
                <w:sz w:val="20"/>
              </w:rPr>
              <w:t>1 т</w:t>
            </w:r>
          </w:p>
        </w:tc>
        <w:tc>
          <w:tcPr>
            <w:tcW w:w="416" w:type="pct"/>
          </w:tcPr>
          <w:p w:rsidR="00C86B50" w:rsidRDefault="009D1F94" w:rsidP="00FF3617">
            <w:pPr>
              <w:widowControl w:val="0"/>
              <w:ind w:left="-101" w:right="-171"/>
              <w:jc w:val="center"/>
              <w:rPr>
                <w:b/>
                <w:sz w:val="20"/>
              </w:rPr>
            </w:pPr>
            <w:r>
              <w:rPr>
                <w:b/>
                <w:sz w:val="20"/>
              </w:rPr>
              <w:t>6 т</w:t>
            </w:r>
          </w:p>
        </w:tc>
        <w:tc>
          <w:tcPr>
            <w:tcW w:w="416" w:type="pct"/>
          </w:tcPr>
          <w:p w:rsidR="00C86B50" w:rsidRDefault="009D1F94" w:rsidP="00FF3617">
            <w:pPr>
              <w:widowControl w:val="0"/>
              <w:ind w:left="-101" w:right="-171"/>
              <w:jc w:val="center"/>
              <w:rPr>
                <w:b/>
                <w:sz w:val="20"/>
              </w:rPr>
            </w:pPr>
            <w:r>
              <w:rPr>
                <w:b/>
                <w:sz w:val="20"/>
              </w:rPr>
              <w:t>8 м3</w:t>
            </w:r>
          </w:p>
        </w:tc>
        <w:tc>
          <w:tcPr>
            <w:tcW w:w="415" w:type="pct"/>
          </w:tcPr>
          <w:p w:rsidR="00C86B50" w:rsidRDefault="009D1F94" w:rsidP="00FF3617">
            <w:pPr>
              <w:widowControl w:val="0"/>
              <w:ind w:left="-101" w:right="-171"/>
              <w:jc w:val="center"/>
              <w:rPr>
                <w:b/>
                <w:sz w:val="20"/>
              </w:rPr>
            </w:pPr>
            <w:r>
              <w:rPr>
                <w:b/>
                <w:sz w:val="20"/>
              </w:rPr>
              <w:t>6 т</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Степень заполнения цистерны,%</w:t>
            </w:r>
          </w:p>
        </w:tc>
        <w:tc>
          <w:tcPr>
            <w:tcW w:w="416" w:type="pct"/>
          </w:tcPr>
          <w:p w:rsidR="00C86B50" w:rsidRDefault="009D1F94" w:rsidP="00FF3617">
            <w:pPr>
              <w:widowControl w:val="0"/>
              <w:ind w:left="-101" w:right="-171"/>
              <w:jc w:val="center"/>
              <w:rPr>
                <w:sz w:val="20"/>
              </w:rPr>
            </w:pPr>
            <w:r>
              <w:rPr>
                <w:sz w:val="20"/>
              </w:rPr>
              <w:t>95</w:t>
            </w:r>
          </w:p>
        </w:tc>
        <w:tc>
          <w:tcPr>
            <w:tcW w:w="416" w:type="pct"/>
          </w:tcPr>
          <w:p w:rsidR="00C86B50" w:rsidRDefault="009D1F94" w:rsidP="00FF3617">
            <w:pPr>
              <w:widowControl w:val="0"/>
              <w:ind w:left="-101" w:right="-171"/>
              <w:jc w:val="center"/>
              <w:rPr>
                <w:sz w:val="20"/>
              </w:rPr>
            </w:pPr>
            <w:r>
              <w:rPr>
                <w:sz w:val="20"/>
              </w:rPr>
              <w:t>95</w:t>
            </w:r>
          </w:p>
        </w:tc>
        <w:tc>
          <w:tcPr>
            <w:tcW w:w="416" w:type="pct"/>
          </w:tcPr>
          <w:p w:rsidR="00C86B50" w:rsidRDefault="009D1F94" w:rsidP="00FF3617">
            <w:pPr>
              <w:widowControl w:val="0"/>
              <w:ind w:left="-101" w:right="-171"/>
              <w:jc w:val="center"/>
              <w:rPr>
                <w:sz w:val="20"/>
              </w:rPr>
            </w:pPr>
            <w:r>
              <w:rPr>
                <w:sz w:val="20"/>
              </w:rPr>
              <w:t>95</w:t>
            </w:r>
          </w:p>
        </w:tc>
        <w:tc>
          <w:tcPr>
            <w:tcW w:w="415" w:type="pct"/>
          </w:tcPr>
          <w:p w:rsidR="00C86B50" w:rsidRDefault="009D1F94" w:rsidP="00FF3617">
            <w:pPr>
              <w:widowControl w:val="0"/>
              <w:ind w:left="-101" w:right="-171"/>
              <w:jc w:val="center"/>
              <w:rPr>
                <w:sz w:val="20"/>
              </w:rPr>
            </w:pPr>
            <w:r>
              <w:rPr>
                <w:sz w:val="20"/>
              </w:rPr>
              <w:t>95</w:t>
            </w:r>
          </w:p>
        </w:tc>
      </w:tr>
      <w:tr w:rsidR="00C86B50">
        <w:trPr>
          <w:trHeight w:val="77"/>
        </w:trPr>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Молярная масса АХОВ, кг/кМоль</w:t>
            </w:r>
          </w:p>
        </w:tc>
        <w:tc>
          <w:tcPr>
            <w:tcW w:w="416" w:type="pct"/>
          </w:tcPr>
          <w:p w:rsidR="00C86B50" w:rsidRDefault="009D1F94" w:rsidP="00FF3617">
            <w:pPr>
              <w:pStyle w:val="afff2"/>
              <w:widowControl w:val="0"/>
              <w:spacing w:after="0"/>
              <w:ind w:left="-101" w:right="-171" w:firstLine="0"/>
              <w:jc w:val="center"/>
              <w:rPr>
                <w:rFonts w:ascii="Times New Roman" w:hAnsi="Times New Roman"/>
                <w:sz w:val="20"/>
              </w:rPr>
            </w:pPr>
            <w:r>
              <w:rPr>
                <w:rFonts w:ascii="Times New Roman" w:hAnsi="Times New Roman"/>
                <w:sz w:val="20"/>
              </w:rPr>
              <w:t>70.91</w:t>
            </w:r>
          </w:p>
        </w:tc>
        <w:tc>
          <w:tcPr>
            <w:tcW w:w="416" w:type="pct"/>
          </w:tcPr>
          <w:p w:rsidR="00C86B50" w:rsidRDefault="009D1F94" w:rsidP="00FF3617">
            <w:pPr>
              <w:pStyle w:val="afff2"/>
              <w:widowControl w:val="0"/>
              <w:spacing w:after="0"/>
              <w:ind w:left="-101" w:right="-171" w:firstLine="0"/>
              <w:jc w:val="center"/>
              <w:rPr>
                <w:rFonts w:ascii="Times New Roman" w:hAnsi="Times New Roman"/>
                <w:sz w:val="20"/>
              </w:rPr>
            </w:pPr>
            <w:r>
              <w:rPr>
                <w:rFonts w:ascii="Times New Roman" w:hAnsi="Times New Roman"/>
                <w:sz w:val="20"/>
              </w:rPr>
              <w:t>70.91</w:t>
            </w:r>
          </w:p>
        </w:tc>
        <w:tc>
          <w:tcPr>
            <w:tcW w:w="416" w:type="pct"/>
          </w:tcPr>
          <w:p w:rsidR="00C86B50" w:rsidRDefault="009D1F94" w:rsidP="00FF3617">
            <w:pPr>
              <w:pStyle w:val="afff2"/>
              <w:widowControl w:val="0"/>
              <w:spacing w:after="0"/>
              <w:ind w:left="-101" w:right="-171" w:firstLine="0"/>
              <w:jc w:val="center"/>
              <w:rPr>
                <w:rFonts w:ascii="Times New Roman" w:hAnsi="Times New Roman"/>
                <w:sz w:val="20"/>
              </w:rPr>
            </w:pPr>
            <w:r>
              <w:rPr>
                <w:rFonts w:ascii="Times New Roman" w:hAnsi="Times New Roman"/>
                <w:sz w:val="20"/>
              </w:rPr>
              <w:t>17.03</w:t>
            </w:r>
          </w:p>
        </w:tc>
        <w:tc>
          <w:tcPr>
            <w:tcW w:w="415" w:type="pct"/>
          </w:tcPr>
          <w:p w:rsidR="00C86B50" w:rsidRDefault="009D1F94" w:rsidP="00FF3617">
            <w:pPr>
              <w:pStyle w:val="afff2"/>
              <w:widowControl w:val="0"/>
              <w:spacing w:after="0"/>
              <w:ind w:left="-101" w:right="-171" w:firstLine="0"/>
              <w:jc w:val="center"/>
              <w:rPr>
                <w:rFonts w:ascii="Times New Roman" w:hAnsi="Times New Roman"/>
                <w:sz w:val="20"/>
              </w:rPr>
            </w:pPr>
            <w:r>
              <w:rPr>
                <w:rFonts w:ascii="Times New Roman" w:hAnsi="Times New Roman"/>
                <w:sz w:val="20"/>
              </w:rPr>
              <w:t>17.03</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pStyle w:val="ad"/>
              <w:widowControl w:val="0"/>
              <w:rPr>
                <w:sz w:val="20"/>
              </w:rPr>
            </w:pPr>
            <w:r>
              <w:rPr>
                <w:sz w:val="20"/>
              </w:rPr>
              <w:t>Плотность АХОВ (паров), кг/м3</w:t>
            </w:r>
          </w:p>
        </w:tc>
        <w:tc>
          <w:tcPr>
            <w:tcW w:w="416" w:type="pct"/>
          </w:tcPr>
          <w:p w:rsidR="00C86B50" w:rsidRDefault="009D1F94" w:rsidP="00FF3617">
            <w:pPr>
              <w:pStyle w:val="afff2"/>
              <w:widowControl w:val="0"/>
              <w:spacing w:after="0"/>
              <w:ind w:left="-101" w:right="-171" w:firstLine="0"/>
              <w:jc w:val="center"/>
              <w:rPr>
                <w:rFonts w:ascii="Times New Roman" w:hAnsi="Times New Roman"/>
                <w:sz w:val="20"/>
              </w:rPr>
            </w:pPr>
            <w:r>
              <w:rPr>
                <w:rFonts w:ascii="Times New Roman" w:hAnsi="Times New Roman"/>
                <w:sz w:val="20"/>
              </w:rPr>
              <w:t>0.0073</w:t>
            </w:r>
          </w:p>
        </w:tc>
        <w:tc>
          <w:tcPr>
            <w:tcW w:w="416" w:type="pct"/>
          </w:tcPr>
          <w:p w:rsidR="00C86B50" w:rsidRDefault="009D1F94" w:rsidP="00FF3617">
            <w:pPr>
              <w:pStyle w:val="afff2"/>
              <w:widowControl w:val="0"/>
              <w:spacing w:after="0"/>
              <w:ind w:left="-101" w:right="-171" w:firstLine="0"/>
              <w:jc w:val="center"/>
              <w:rPr>
                <w:rFonts w:ascii="Times New Roman" w:hAnsi="Times New Roman"/>
                <w:sz w:val="20"/>
              </w:rPr>
            </w:pPr>
            <w:r>
              <w:rPr>
                <w:rFonts w:ascii="Times New Roman" w:hAnsi="Times New Roman"/>
                <w:sz w:val="20"/>
              </w:rPr>
              <w:t>0.0073</w:t>
            </w:r>
          </w:p>
        </w:tc>
        <w:tc>
          <w:tcPr>
            <w:tcW w:w="416" w:type="pct"/>
          </w:tcPr>
          <w:p w:rsidR="00C86B50" w:rsidRDefault="009D1F94" w:rsidP="00FF3617">
            <w:pPr>
              <w:pStyle w:val="ad"/>
              <w:widowControl w:val="0"/>
              <w:ind w:left="-101" w:right="-171"/>
              <w:jc w:val="center"/>
              <w:rPr>
                <w:sz w:val="20"/>
              </w:rPr>
            </w:pPr>
            <w:r>
              <w:rPr>
                <w:sz w:val="20"/>
              </w:rPr>
              <w:t>0.0017</w:t>
            </w:r>
          </w:p>
        </w:tc>
        <w:tc>
          <w:tcPr>
            <w:tcW w:w="415" w:type="pct"/>
          </w:tcPr>
          <w:p w:rsidR="00C86B50" w:rsidRDefault="009D1F94" w:rsidP="00FF3617">
            <w:pPr>
              <w:pStyle w:val="ad"/>
              <w:widowControl w:val="0"/>
              <w:ind w:left="-101" w:right="-171"/>
              <w:jc w:val="center"/>
              <w:rPr>
                <w:sz w:val="20"/>
              </w:rPr>
            </w:pPr>
            <w:r>
              <w:rPr>
                <w:sz w:val="20"/>
              </w:rPr>
              <w:t>0.0017</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pStyle w:val="ad"/>
              <w:widowControl w:val="0"/>
              <w:rPr>
                <w:sz w:val="20"/>
              </w:rPr>
            </w:pPr>
            <w:r>
              <w:rPr>
                <w:sz w:val="20"/>
              </w:rPr>
              <w:t>Пороговая токсодоза, мг*мин</w:t>
            </w:r>
          </w:p>
        </w:tc>
        <w:tc>
          <w:tcPr>
            <w:tcW w:w="416" w:type="pct"/>
          </w:tcPr>
          <w:p w:rsidR="00C86B50" w:rsidRDefault="009D1F94" w:rsidP="00FF3617">
            <w:pPr>
              <w:pStyle w:val="ad"/>
              <w:widowControl w:val="0"/>
              <w:ind w:left="-101" w:right="-171"/>
              <w:jc w:val="center"/>
              <w:rPr>
                <w:sz w:val="20"/>
              </w:rPr>
            </w:pPr>
            <w:r>
              <w:rPr>
                <w:sz w:val="20"/>
              </w:rPr>
              <w:t>0.6</w:t>
            </w:r>
          </w:p>
        </w:tc>
        <w:tc>
          <w:tcPr>
            <w:tcW w:w="416" w:type="pct"/>
          </w:tcPr>
          <w:p w:rsidR="00C86B50" w:rsidRDefault="009D1F94" w:rsidP="00FF3617">
            <w:pPr>
              <w:pStyle w:val="ad"/>
              <w:widowControl w:val="0"/>
              <w:ind w:left="-101" w:right="-171"/>
              <w:jc w:val="center"/>
              <w:rPr>
                <w:sz w:val="20"/>
              </w:rPr>
            </w:pPr>
            <w:r>
              <w:rPr>
                <w:sz w:val="20"/>
              </w:rPr>
              <w:t>0.6</w:t>
            </w:r>
          </w:p>
        </w:tc>
        <w:tc>
          <w:tcPr>
            <w:tcW w:w="416" w:type="pct"/>
          </w:tcPr>
          <w:p w:rsidR="00C86B50" w:rsidRDefault="009D1F94" w:rsidP="00FF3617">
            <w:pPr>
              <w:pStyle w:val="ad"/>
              <w:widowControl w:val="0"/>
              <w:ind w:left="-101" w:right="-171"/>
              <w:jc w:val="center"/>
              <w:rPr>
                <w:sz w:val="20"/>
              </w:rPr>
            </w:pPr>
            <w:r>
              <w:rPr>
                <w:sz w:val="20"/>
              </w:rPr>
              <w:t>15</w:t>
            </w:r>
          </w:p>
        </w:tc>
        <w:tc>
          <w:tcPr>
            <w:tcW w:w="415" w:type="pct"/>
          </w:tcPr>
          <w:p w:rsidR="00C86B50" w:rsidRDefault="009D1F94" w:rsidP="00FF3617">
            <w:pPr>
              <w:pStyle w:val="ad"/>
              <w:widowControl w:val="0"/>
              <w:ind w:left="-101" w:right="-171"/>
              <w:jc w:val="center"/>
              <w:rPr>
                <w:sz w:val="20"/>
              </w:rPr>
            </w:pPr>
            <w:r>
              <w:rPr>
                <w:sz w:val="20"/>
              </w:rPr>
              <w:t>15</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pStyle w:val="ad"/>
              <w:widowControl w:val="0"/>
              <w:rPr>
                <w:sz w:val="20"/>
              </w:rPr>
            </w:pPr>
            <w:r>
              <w:rPr>
                <w:sz w:val="20"/>
              </w:rPr>
              <w:t>Коэффициент хранения АХОВ</w:t>
            </w:r>
          </w:p>
        </w:tc>
        <w:tc>
          <w:tcPr>
            <w:tcW w:w="416" w:type="pct"/>
          </w:tcPr>
          <w:p w:rsidR="00C86B50" w:rsidRDefault="009D1F94" w:rsidP="00FF3617">
            <w:pPr>
              <w:pStyle w:val="ad"/>
              <w:widowControl w:val="0"/>
              <w:ind w:left="-101" w:right="-171"/>
              <w:jc w:val="center"/>
              <w:rPr>
                <w:sz w:val="20"/>
              </w:rPr>
            </w:pPr>
            <w:r>
              <w:rPr>
                <w:sz w:val="20"/>
              </w:rPr>
              <w:t>0.18</w:t>
            </w:r>
          </w:p>
        </w:tc>
        <w:tc>
          <w:tcPr>
            <w:tcW w:w="416" w:type="pct"/>
          </w:tcPr>
          <w:p w:rsidR="00C86B50" w:rsidRDefault="009D1F94" w:rsidP="00FF3617">
            <w:pPr>
              <w:pStyle w:val="ad"/>
              <w:widowControl w:val="0"/>
              <w:ind w:left="-101" w:right="-171"/>
              <w:jc w:val="center"/>
              <w:rPr>
                <w:sz w:val="20"/>
              </w:rPr>
            </w:pPr>
            <w:r>
              <w:rPr>
                <w:sz w:val="20"/>
              </w:rPr>
              <w:t>0.18</w:t>
            </w:r>
          </w:p>
        </w:tc>
        <w:tc>
          <w:tcPr>
            <w:tcW w:w="416" w:type="pct"/>
          </w:tcPr>
          <w:p w:rsidR="00C86B50" w:rsidRDefault="009D1F94" w:rsidP="00FF3617">
            <w:pPr>
              <w:pStyle w:val="ad"/>
              <w:widowControl w:val="0"/>
              <w:ind w:left="-101" w:right="-171"/>
              <w:jc w:val="center"/>
              <w:rPr>
                <w:sz w:val="20"/>
              </w:rPr>
            </w:pPr>
            <w:r>
              <w:rPr>
                <w:sz w:val="20"/>
              </w:rPr>
              <w:t>0.01</w:t>
            </w:r>
          </w:p>
        </w:tc>
        <w:tc>
          <w:tcPr>
            <w:tcW w:w="415" w:type="pct"/>
          </w:tcPr>
          <w:p w:rsidR="00C86B50" w:rsidRDefault="009D1F94" w:rsidP="00FF3617">
            <w:pPr>
              <w:pStyle w:val="ad"/>
              <w:widowControl w:val="0"/>
              <w:ind w:left="-101" w:right="-171"/>
              <w:jc w:val="center"/>
              <w:rPr>
                <w:sz w:val="20"/>
              </w:rPr>
            </w:pPr>
            <w:r>
              <w:rPr>
                <w:sz w:val="20"/>
              </w:rPr>
              <w:t>0.01</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pStyle w:val="ad"/>
              <w:widowControl w:val="0"/>
              <w:ind w:right="-115"/>
              <w:rPr>
                <w:sz w:val="20"/>
              </w:rPr>
            </w:pPr>
            <w:r>
              <w:rPr>
                <w:sz w:val="20"/>
              </w:rPr>
              <w:t>Коэффициент химико-физических свойств АХОВ</w:t>
            </w:r>
          </w:p>
        </w:tc>
        <w:tc>
          <w:tcPr>
            <w:tcW w:w="416" w:type="pct"/>
          </w:tcPr>
          <w:p w:rsidR="00C86B50" w:rsidRDefault="009D1F94" w:rsidP="00FF3617">
            <w:pPr>
              <w:pStyle w:val="ad"/>
              <w:widowControl w:val="0"/>
              <w:ind w:left="-101" w:right="-171"/>
              <w:jc w:val="center"/>
              <w:rPr>
                <w:sz w:val="20"/>
              </w:rPr>
            </w:pPr>
            <w:r>
              <w:rPr>
                <w:sz w:val="20"/>
              </w:rPr>
              <w:t>0.052</w:t>
            </w:r>
          </w:p>
        </w:tc>
        <w:tc>
          <w:tcPr>
            <w:tcW w:w="416" w:type="pct"/>
          </w:tcPr>
          <w:p w:rsidR="00C86B50" w:rsidRDefault="009D1F94" w:rsidP="00FF3617">
            <w:pPr>
              <w:pStyle w:val="ad"/>
              <w:widowControl w:val="0"/>
              <w:ind w:left="-101" w:right="-171"/>
              <w:jc w:val="center"/>
              <w:rPr>
                <w:sz w:val="20"/>
              </w:rPr>
            </w:pPr>
            <w:r>
              <w:rPr>
                <w:sz w:val="20"/>
              </w:rPr>
              <w:t>0.052</w:t>
            </w:r>
          </w:p>
        </w:tc>
        <w:tc>
          <w:tcPr>
            <w:tcW w:w="416" w:type="pct"/>
          </w:tcPr>
          <w:p w:rsidR="00C86B50" w:rsidRDefault="009D1F94" w:rsidP="00FF3617">
            <w:pPr>
              <w:pStyle w:val="ad"/>
              <w:widowControl w:val="0"/>
              <w:ind w:left="-101" w:right="-171"/>
              <w:jc w:val="center"/>
              <w:rPr>
                <w:sz w:val="20"/>
              </w:rPr>
            </w:pPr>
            <w:r>
              <w:rPr>
                <w:sz w:val="20"/>
              </w:rPr>
              <w:t>0.025</w:t>
            </w:r>
          </w:p>
        </w:tc>
        <w:tc>
          <w:tcPr>
            <w:tcW w:w="415" w:type="pct"/>
          </w:tcPr>
          <w:p w:rsidR="00C86B50" w:rsidRDefault="009D1F94" w:rsidP="00FF3617">
            <w:pPr>
              <w:pStyle w:val="ad"/>
              <w:widowControl w:val="0"/>
              <w:ind w:left="-101" w:right="-171"/>
              <w:jc w:val="center"/>
              <w:rPr>
                <w:sz w:val="20"/>
              </w:rPr>
            </w:pPr>
            <w:r>
              <w:rPr>
                <w:sz w:val="20"/>
              </w:rPr>
              <w:t>0.025</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Коэффициент температуры воздуха для Qэ1 и Qэ2</w:t>
            </w:r>
          </w:p>
        </w:tc>
        <w:tc>
          <w:tcPr>
            <w:tcW w:w="416" w:type="pct"/>
          </w:tcPr>
          <w:p w:rsidR="00C86B50" w:rsidRDefault="009D1F94" w:rsidP="00FF3617">
            <w:pPr>
              <w:widowControl w:val="0"/>
              <w:ind w:left="-101" w:right="-171"/>
              <w:jc w:val="center"/>
              <w:rPr>
                <w:sz w:val="20"/>
              </w:rPr>
            </w:pPr>
            <w:r>
              <w:rPr>
                <w:sz w:val="20"/>
              </w:rPr>
              <w:t>1</w:t>
            </w:r>
          </w:p>
        </w:tc>
        <w:tc>
          <w:tcPr>
            <w:tcW w:w="416" w:type="pct"/>
          </w:tcPr>
          <w:p w:rsidR="00C86B50" w:rsidRDefault="009D1F94" w:rsidP="00FF3617">
            <w:pPr>
              <w:widowControl w:val="0"/>
              <w:ind w:left="-101" w:right="-171"/>
              <w:jc w:val="center"/>
              <w:rPr>
                <w:sz w:val="20"/>
              </w:rPr>
            </w:pPr>
            <w:r>
              <w:rPr>
                <w:sz w:val="20"/>
              </w:rPr>
              <w:t>1</w:t>
            </w:r>
          </w:p>
        </w:tc>
        <w:tc>
          <w:tcPr>
            <w:tcW w:w="416" w:type="pct"/>
          </w:tcPr>
          <w:p w:rsidR="00C86B50" w:rsidRDefault="009D1F94" w:rsidP="00FF3617">
            <w:pPr>
              <w:pStyle w:val="ad"/>
              <w:widowControl w:val="0"/>
              <w:ind w:right="-171"/>
              <w:jc w:val="center"/>
              <w:rPr>
                <w:sz w:val="20"/>
              </w:rPr>
            </w:pPr>
            <w:r>
              <w:rPr>
                <w:sz w:val="20"/>
              </w:rPr>
              <w:t>1</w:t>
            </w:r>
          </w:p>
        </w:tc>
        <w:tc>
          <w:tcPr>
            <w:tcW w:w="415" w:type="pct"/>
          </w:tcPr>
          <w:p w:rsidR="00C86B50" w:rsidRDefault="009D1F94" w:rsidP="00FF3617">
            <w:pPr>
              <w:pStyle w:val="ad"/>
              <w:widowControl w:val="0"/>
              <w:ind w:right="-171"/>
              <w:jc w:val="center"/>
              <w:rPr>
                <w:sz w:val="20"/>
              </w:rPr>
            </w:pPr>
            <w:r>
              <w:rPr>
                <w:sz w:val="20"/>
              </w:rPr>
              <w:t>1</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Количество выброшенного (разлившегося) при аварии вещества, т</w:t>
            </w:r>
          </w:p>
        </w:tc>
        <w:tc>
          <w:tcPr>
            <w:tcW w:w="416" w:type="pct"/>
          </w:tcPr>
          <w:p w:rsidR="00C86B50" w:rsidRDefault="009D1F94" w:rsidP="00FF3617">
            <w:pPr>
              <w:widowControl w:val="0"/>
              <w:ind w:left="-101" w:right="-171"/>
              <w:jc w:val="center"/>
              <w:rPr>
                <w:sz w:val="20"/>
              </w:rPr>
            </w:pPr>
            <w:r>
              <w:rPr>
                <w:sz w:val="20"/>
              </w:rPr>
              <w:t>0,95</w:t>
            </w:r>
          </w:p>
        </w:tc>
        <w:tc>
          <w:tcPr>
            <w:tcW w:w="416" w:type="pct"/>
          </w:tcPr>
          <w:p w:rsidR="00C86B50" w:rsidRDefault="009D1F94" w:rsidP="00FF3617">
            <w:pPr>
              <w:widowControl w:val="0"/>
              <w:ind w:left="-101" w:right="-171"/>
              <w:jc w:val="center"/>
              <w:rPr>
                <w:sz w:val="20"/>
              </w:rPr>
            </w:pPr>
            <w:r>
              <w:rPr>
                <w:sz w:val="20"/>
              </w:rPr>
              <w:t>5,4</w:t>
            </w:r>
          </w:p>
        </w:tc>
        <w:tc>
          <w:tcPr>
            <w:tcW w:w="416" w:type="pct"/>
          </w:tcPr>
          <w:p w:rsidR="00C86B50" w:rsidRDefault="009D1F94" w:rsidP="00FF3617">
            <w:pPr>
              <w:widowControl w:val="0"/>
              <w:ind w:left="-101" w:right="-171"/>
              <w:jc w:val="center"/>
              <w:rPr>
                <w:sz w:val="20"/>
              </w:rPr>
            </w:pPr>
            <w:r>
              <w:rPr>
                <w:sz w:val="20"/>
              </w:rPr>
              <w:t>5,18</w:t>
            </w:r>
          </w:p>
        </w:tc>
        <w:tc>
          <w:tcPr>
            <w:tcW w:w="415" w:type="pct"/>
          </w:tcPr>
          <w:p w:rsidR="00C86B50" w:rsidRDefault="009D1F94" w:rsidP="00FF3617">
            <w:pPr>
              <w:widowControl w:val="0"/>
              <w:ind w:left="-101" w:right="-171"/>
              <w:jc w:val="center"/>
              <w:rPr>
                <w:sz w:val="20"/>
              </w:rPr>
            </w:pPr>
            <w:r>
              <w:rPr>
                <w:sz w:val="20"/>
              </w:rPr>
              <w:t>5,4</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Эквивалентное количество вещества по первичному облаку, т</w:t>
            </w:r>
          </w:p>
        </w:tc>
        <w:tc>
          <w:tcPr>
            <w:tcW w:w="416" w:type="pct"/>
          </w:tcPr>
          <w:p w:rsidR="00C86B50" w:rsidRDefault="009D1F94" w:rsidP="00FF3617">
            <w:pPr>
              <w:widowControl w:val="0"/>
              <w:ind w:left="-101" w:right="-171"/>
              <w:jc w:val="center"/>
              <w:rPr>
                <w:sz w:val="20"/>
              </w:rPr>
            </w:pPr>
            <w:r>
              <w:rPr>
                <w:sz w:val="20"/>
              </w:rPr>
              <w:t>0,171</w:t>
            </w:r>
          </w:p>
        </w:tc>
        <w:tc>
          <w:tcPr>
            <w:tcW w:w="416" w:type="pct"/>
          </w:tcPr>
          <w:p w:rsidR="00C86B50" w:rsidRDefault="009D1F94" w:rsidP="00FF3617">
            <w:pPr>
              <w:widowControl w:val="0"/>
              <w:ind w:left="-101" w:right="-171"/>
              <w:jc w:val="center"/>
              <w:rPr>
                <w:sz w:val="20"/>
              </w:rPr>
            </w:pPr>
            <w:r>
              <w:rPr>
                <w:sz w:val="20"/>
              </w:rPr>
              <w:t>0,972</w:t>
            </w:r>
          </w:p>
        </w:tc>
        <w:tc>
          <w:tcPr>
            <w:tcW w:w="416" w:type="pct"/>
          </w:tcPr>
          <w:p w:rsidR="00C86B50" w:rsidRDefault="009D1F94" w:rsidP="00FF3617">
            <w:pPr>
              <w:widowControl w:val="0"/>
              <w:ind w:left="-101" w:right="-171"/>
              <w:jc w:val="center"/>
              <w:rPr>
                <w:sz w:val="20"/>
              </w:rPr>
            </w:pPr>
            <w:r>
              <w:rPr>
                <w:sz w:val="20"/>
              </w:rPr>
              <w:t>0,002</w:t>
            </w:r>
          </w:p>
        </w:tc>
        <w:tc>
          <w:tcPr>
            <w:tcW w:w="415" w:type="pct"/>
          </w:tcPr>
          <w:p w:rsidR="00C86B50" w:rsidRDefault="009D1F94" w:rsidP="00FF3617">
            <w:pPr>
              <w:widowControl w:val="0"/>
              <w:ind w:left="-101" w:right="-171"/>
              <w:jc w:val="center"/>
              <w:rPr>
                <w:sz w:val="20"/>
              </w:rPr>
            </w:pPr>
            <w:r>
              <w:rPr>
                <w:sz w:val="20"/>
              </w:rPr>
              <w:t>0,002</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Эквивалентное количество вещества по вторичному облаку, т</w:t>
            </w:r>
          </w:p>
        </w:tc>
        <w:tc>
          <w:tcPr>
            <w:tcW w:w="416" w:type="pct"/>
          </w:tcPr>
          <w:p w:rsidR="00C86B50" w:rsidRDefault="009D1F94" w:rsidP="00FF3617">
            <w:pPr>
              <w:widowControl w:val="0"/>
              <w:ind w:left="-101" w:right="-171"/>
              <w:jc w:val="center"/>
              <w:rPr>
                <w:sz w:val="20"/>
              </w:rPr>
            </w:pPr>
            <w:r>
              <w:rPr>
                <w:sz w:val="20"/>
              </w:rPr>
              <w:t>0,522</w:t>
            </w:r>
          </w:p>
        </w:tc>
        <w:tc>
          <w:tcPr>
            <w:tcW w:w="416" w:type="pct"/>
          </w:tcPr>
          <w:p w:rsidR="00C86B50" w:rsidRDefault="009D1F94" w:rsidP="00FF3617">
            <w:pPr>
              <w:widowControl w:val="0"/>
              <w:ind w:left="-101" w:right="-171"/>
              <w:jc w:val="center"/>
              <w:rPr>
                <w:sz w:val="20"/>
              </w:rPr>
            </w:pPr>
            <w:r>
              <w:rPr>
                <w:sz w:val="20"/>
              </w:rPr>
              <w:t>2,965</w:t>
            </w:r>
          </w:p>
        </w:tc>
        <w:tc>
          <w:tcPr>
            <w:tcW w:w="416" w:type="pct"/>
          </w:tcPr>
          <w:p w:rsidR="00C86B50" w:rsidRDefault="009D1F94" w:rsidP="00FF3617">
            <w:pPr>
              <w:widowControl w:val="0"/>
              <w:ind w:left="-101" w:right="-171"/>
              <w:jc w:val="center"/>
              <w:rPr>
                <w:sz w:val="20"/>
              </w:rPr>
            </w:pPr>
            <w:r>
              <w:rPr>
                <w:sz w:val="20"/>
              </w:rPr>
              <w:t>0,150</w:t>
            </w:r>
          </w:p>
        </w:tc>
        <w:tc>
          <w:tcPr>
            <w:tcW w:w="415" w:type="pct"/>
          </w:tcPr>
          <w:p w:rsidR="00C86B50" w:rsidRDefault="009D1F94" w:rsidP="00FF3617">
            <w:pPr>
              <w:widowControl w:val="0"/>
              <w:ind w:left="-101" w:right="-171"/>
              <w:jc w:val="center"/>
              <w:rPr>
                <w:sz w:val="20"/>
              </w:rPr>
            </w:pPr>
            <w:r>
              <w:rPr>
                <w:sz w:val="20"/>
              </w:rPr>
              <w:t>0,157</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Время испарения АХОВ с площади разлива, ч : мин</w:t>
            </w:r>
          </w:p>
        </w:tc>
        <w:tc>
          <w:tcPr>
            <w:tcW w:w="416" w:type="pct"/>
          </w:tcPr>
          <w:p w:rsidR="00C86B50" w:rsidRDefault="009D1F94" w:rsidP="00FF3617">
            <w:pPr>
              <w:widowControl w:val="0"/>
              <w:ind w:left="-101" w:right="-171"/>
              <w:jc w:val="center"/>
              <w:rPr>
                <w:sz w:val="20"/>
              </w:rPr>
            </w:pPr>
            <w:r>
              <w:rPr>
                <w:sz w:val="20"/>
              </w:rPr>
              <w:t>1:29</w:t>
            </w:r>
          </w:p>
        </w:tc>
        <w:tc>
          <w:tcPr>
            <w:tcW w:w="416" w:type="pct"/>
          </w:tcPr>
          <w:p w:rsidR="00C86B50" w:rsidRDefault="009D1F94" w:rsidP="00FF3617">
            <w:pPr>
              <w:widowControl w:val="0"/>
              <w:ind w:left="-101" w:right="-171"/>
              <w:jc w:val="center"/>
              <w:rPr>
                <w:sz w:val="20"/>
              </w:rPr>
            </w:pPr>
            <w:r>
              <w:rPr>
                <w:sz w:val="20"/>
              </w:rPr>
              <w:t>1:29</w:t>
            </w:r>
          </w:p>
        </w:tc>
        <w:tc>
          <w:tcPr>
            <w:tcW w:w="416" w:type="pct"/>
          </w:tcPr>
          <w:p w:rsidR="00C86B50" w:rsidRDefault="009D1F94" w:rsidP="00FF3617">
            <w:pPr>
              <w:widowControl w:val="0"/>
              <w:ind w:left="-101" w:right="-171"/>
              <w:jc w:val="center"/>
              <w:rPr>
                <w:sz w:val="20"/>
              </w:rPr>
            </w:pPr>
            <w:r>
              <w:rPr>
                <w:sz w:val="20"/>
              </w:rPr>
              <w:t>1:21</w:t>
            </w:r>
          </w:p>
        </w:tc>
        <w:tc>
          <w:tcPr>
            <w:tcW w:w="415" w:type="pct"/>
          </w:tcPr>
          <w:p w:rsidR="00C86B50" w:rsidRDefault="009D1F94" w:rsidP="00FF3617">
            <w:pPr>
              <w:widowControl w:val="0"/>
              <w:ind w:left="-101" w:right="-171"/>
              <w:jc w:val="center"/>
              <w:rPr>
                <w:sz w:val="20"/>
              </w:rPr>
            </w:pPr>
            <w:r>
              <w:rPr>
                <w:sz w:val="20"/>
              </w:rPr>
              <w:t>1:21</w:t>
            </w:r>
          </w:p>
        </w:tc>
      </w:tr>
      <w:tr w:rsidR="00C86B50">
        <w:trPr>
          <w:cantSplit/>
          <w:trHeight w:val="239"/>
        </w:trPr>
        <w:tc>
          <w:tcPr>
            <w:tcW w:w="319" w:type="pct"/>
            <w:vMerge w:val="restar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Глубина зоны заражения, км.</w:t>
            </w:r>
          </w:p>
        </w:tc>
        <w:tc>
          <w:tcPr>
            <w:tcW w:w="416" w:type="pct"/>
          </w:tcPr>
          <w:p w:rsidR="00C86B50" w:rsidRDefault="00C86B50" w:rsidP="00FF3617">
            <w:pPr>
              <w:widowControl w:val="0"/>
              <w:ind w:left="-101" w:right="-171"/>
              <w:jc w:val="center"/>
              <w:rPr>
                <w:sz w:val="20"/>
              </w:rPr>
            </w:pPr>
          </w:p>
        </w:tc>
        <w:tc>
          <w:tcPr>
            <w:tcW w:w="416" w:type="pct"/>
          </w:tcPr>
          <w:p w:rsidR="00C86B50" w:rsidRDefault="00C86B50" w:rsidP="00FF3617">
            <w:pPr>
              <w:widowControl w:val="0"/>
              <w:ind w:left="-101" w:right="-171"/>
              <w:jc w:val="center"/>
              <w:rPr>
                <w:sz w:val="20"/>
              </w:rPr>
            </w:pPr>
          </w:p>
        </w:tc>
        <w:tc>
          <w:tcPr>
            <w:tcW w:w="416" w:type="pct"/>
          </w:tcPr>
          <w:p w:rsidR="00C86B50" w:rsidRDefault="00C86B50" w:rsidP="00FF3617">
            <w:pPr>
              <w:widowControl w:val="0"/>
              <w:ind w:left="-101" w:right="-171"/>
              <w:jc w:val="center"/>
              <w:rPr>
                <w:sz w:val="20"/>
              </w:rPr>
            </w:pPr>
          </w:p>
        </w:tc>
        <w:tc>
          <w:tcPr>
            <w:tcW w:w="415" w:type="pct"/>
          </w:tcPr>
          <w:p w:rsidR="00C86B50" w:rsidRDefault="00C86B50" w:rsidP="00FF3617">
            <w:pPr>
              <w:widowControl w:val="0"/>
              <w:ind w:left="-101" w:right="-171"/>
              <w:jc w:val="center"/>
              <w:rPr>
                <w:sz w:val="20"/>
              </w:rPr>
            </w:pPr>
          </w:p>
        </w:tc>
      </w:tr>
      <w:tr w:rsidR="00C86B50">
        <w:trPr>
          <w:cantSplit/>
        </w:trPr>
        <w:tc>
          <w:tcPr>
            <w:tcW w:w="319" w:type="pct"/>
            <w:vMerge/>
          </w:tcPr>
          <w:p w:rsidR="00C86B50" w:rsidRDefault="00C86B50" w:rsidP="00FF3617">
            <w:pPr>
              <w:widowControl w:val="0"/>
              <w:numPr>
                <w:ilvl w:val="0"/>
                <w:numId w:val="8"/>
              </w:numPr>
              <w:rPr>
                <w:sz w:val="20"/>
              </w:rPr>
            </w:pPr>
          </w:p>
        </w:tc>
        <w:tc>
          <w:tcPr>
            <w:tcW w:w="3019" w:type="pct"/>
          </w:tcPr>
          <w:p w:rsidR="00C86B50" w:rsidRDefault="009D1F94" w:rsidP="00FF3617">
            <w:pPr>
              <w:widowControl w:val="0"/>
              <w:ind w:firstLine="318"/>
              <w:rPr>
                <w:sz w:val="20"/>
              </w:rPr>
            </w:pPr>
            <w:r>
              <w:rPr>
                <w:sz w:val="20"/>
              </w:rPr>
              <w:t>Первичным облаком</w:t>
            </w:r>
          </w:p>
        </w:tc>
        <w:tc>
          <w:tcPr>
            <w:tcW w:w="416" w:type="pct"/>
          </w:tcPr>
          <w:p w:rsidR="00C86B50" w:rsidRDefault="009D1F94" w:rsidP="00FF3617">
            <w:pPr>
              <w:widowControl w:val="0"/>
              <w:ind w:left="-101" w:right="-171"/>
              <w:jc w:val="center"/>
              <w:rPr>
                <w:sz w:val="20"/>
              </w:rPr>
            </w:pPr>
            <w:r>
              <w:rPr>
                <w:sz w:val="20"/>
              </w:rPr>
              <w:t>1,58</w:t>
            </w:r>
          </w:p>
        </w:tc>
        <w:tc>
          <w:tcPr>
            <w:tcW w:w="416" w:type="pct"/>
          </w:tcPr>
          <w:p w:rsidR="00C86B50" w:rsidRDefault="009D1F94" w:rsidP="00FF3617">
            <w:pPr>
              <w:widowControl w:val="0"/>
              <w:ind w:left="-101" w:right="-171"/>
              <w:jc w:val="center"/>
              <w:rPr>
                <w:sz w:val="20"/>
              </w:rPr>
            </w:pPr>
            <w:r>
              <w:rPr>
                <w:sz w:val="20"/>
              </w:rPr>
              <w:t>4,7</w:t>
            </w:r>
          </w:p>
        </w:tc>
        <w:tc>
          <w:tcPr>
            <w:tcW w:w="416" w:type="pct"/>
          </w:tcPr>
          <w:p w:rsidR="00C86B50" w:rsidRDefault="009D1F94" w:rsidP="00FF3617">
            <w:pPr>
              <w:widowControl w:val="0"/>
              <w:ind w:left="-101" w:right="-171"/>
              <w:jc w:val="center"/>
              <w:rPr>
                <w:sz w:val="20"/>
              </w:rPr>
            </w:pPr>
            <w:r>
              <w:rPr>
                <w:sz w:val="20"/>
              </w:rPr>
              <w:t>0,079</w:t>
            </w:r>
          </w:p>
        </w:tc>
        <w:tc>
          <w:tcPr>
            <w:tcW w:w="415" w:type="pct"/>
          </w:tcPr>
          <w:p w:rsidR="00C86B50" w:rsidRDefault="009D1F94" w:rsidP="00FF3617">
            <w:pPr>
              <w:widowControl w:val="0"/>
              <w:ind w:left="-101" w:right="-171"/>
              <w:jc w:val="center"/>
              <w:rPr>
                <w:sz w:val="20"/>
              </w:rPr>
            </w:pPr>
            <w:r>
              <w:rPr>
                <w:sz w:val="20"/>
              </w:rPr>
              <w:t>0,082</w:t>
            </w:r>
          </w:p>
        </w:tc>
      </w:tr>
      <w:tr w:rsidR="00C86B50">
        <w:trPr>
          <w:cantSplit/>
        </w:trPr>
        <w:tc>
          <w:tcPr>
            <w:tcW w:w="319" w:type="pct"/>
            <w:vMerge/>
          </w:tcPr>
          <w:p w:rsidR="00C86B50" w:rsidRDefault="00C86B50" w:rsidP="00FF3617">
            <w:pPr>
              <w:widowControl w:val="0"/>
              <w:numPr>
                <w:ilvl w:val="0"/>
                <w:numId w:val="8"/>
              </w:numPr>
              <w:rPr>
                <w:sz w:val="20"/>
              </w:rPr>
            </w:pPr>
          </w:p>
        </w:tc>
        <w:tc>
          <w:tcPr>
            <w:tcW w:w="3019" w:type="pct"/>
          </w:tcPr>
          <w:p w:rsidR="00C86B50" w:rsidRDefault="009D1F94" w:rsidP="00FF3617">
            <w:pPr>
              <w:widowControl w:val="0"/>
              <w:ind w:firstLine="318"/>
              <w:rPr>
                <w:sz w:val="20"/>
              </w:rPr>
            </w:pPr>
            <w:r>
              <w:rPr>
                <w:sz w:val="20"/>
              </w:rPr>
              <w:t>Вторичным облаком</w:t>
            </w:r>
          </w:p>
        </w:tc>
        <w:tc>
          <w:tcPr>
            <w:tcW w:w="416" w:type="pct"/>
          </w:tcPr>
          <w:p w:rsidR="00C86B50" w:rsidRDefault="009D1F94" w:rsidP="00FF3617">
            <w:pPr>
              <w:widowControl w:val="0"/>
              <w:ind w:left="-101" w:right="-171"/>
              <w:jc w:val="center"/>
              <w:rPr>
                <w:sz w:val="20"/>
              </w:rPr>
            </w:pPr>
            <w:r>
              <w:rPr>
                <w:sz w:val="20"/>
              </w:rPr>
              <w:t>3,2</w:t>
            </w:r>
          </w:p>
        </w:tc>
        <w:tc>
          <w:tcPr>
            <w:tcW w:w="416" w:type="pct"/>
          </w:tcPr>
          <w:p w:rsidR="00C86B50" w:rsidRDefault="009D1F94" w:rsidP="00FF3617">
            <w:pPr>
              <w:widowControl w:val="0"/>
              <w:ind w:left="-101" w:right="-171"/>
              <w:jc w:val="center"/>
              <w:rPr>
                <w:sz w:val="20"/>
              </w:rPr>
            </w:pPr>
            <w:r>
              <w:rPr>
                <w:sz w:val="20"/>
              </w:rPr>
              <w:t>9,1</w:t>
            </w:r>
          </w:p>
        </w:tc>
        <w:tc>
          <w:tcPr>
            <w:tcW w:w="416" w:type="pct"/>
          </w:tcPr>
          <w:p w:rsidR="00C86B50" w:rsidRDefault="009D1F94" w:rsidP="00FF3617">
            <w:pPr>
              <w:widowControl w:val="0"/>
              <w:ind w:left="-101" w:right="-171"/>
              <w:jc w:val="center"/>
              <w:rPr>
                <w:sz w:val="20"/>
              </w:rPr>
            </w:pPr>
            <w:r>
              <w:rPr>
                <w:sz w:val="20"/>
              </w:rPr>
              <w:t>1,491</w:t>
            </w:r>
          </w:p>
        </w:tc>
        <w:tc>
          <w:tcPr>
            <w:tcW w:w="415" w:type="pct"/>
          </w:tcPr>
          <w:p w:rsidR="00C86B50" w:rsidRDefault="009D1F94" w:rsidP="00FF3617">
            <w:pPr>
              <w:widowControl w:val="0"/>
              <w:ind w:left="-101" w:right="-171"/>
              <w:jc w:val="center"/>
              <w:rPr>
                <w:sz w:val="20"/>
              </w:rPr>
            </w:pPr>
            <w:r>
              <w:rPr>
                <w:sz w:val="20"/>
              </w:rPr>
              <w:t>1,522</w:t>
            </w:r>
          </w:p>
        </w:tc>
      </w:tr>
      <w:tr w:rsidR="00C86B50">
        <w:trPr>
          <w:cantSplit/>
        </w:trPr>
        <w:tc>
          <w:tcPr>
            <w:tcW w:w="319" w:type="pct"/>
            <w:vMerge/>
          </w:tcPr>
          <w:p w:rsidR="00C86B50" w:rsidRDefault="00C86B50" w:rsidP="00FF3617">
            <w:pPr>
              <w:widowControl w:val="0"/>
              <w:numPr>
                <w:ilvl w:val="0"/>
                <w:numId w:val="8"/>
              </w:numPr>
              <w:rPr>
                <w:sz w:val="20"/>
              </w:rPr>
            </w:pPr>
          </w:p>
        </w:tc>
        <w:tc>
          <w:tcPr>
            <w:tcW w:w="3019" w:type="pct"/>
          </w:tcPr>
          <w:p w:rsidR="00C86B50" w:rsidRDefault="009D1F94" w:rsidP="00FF3617">
            <w:pPr>
              <w:widowControl w:val="0"/>
              <w:ind w:firstLine="318"/>
              <w:rPr>
                <w:sz w:val="20"/>
              </w:rPr>
            </w:pPr>
            <w:r>
              <w:rPr>
                <w:sz w:val="20"/>
              </w:rPr>
              <w:t>Полная</w:t>
            </w:r>
          </w:p>
        </w:tc>
        <w:tc>
          <w:tcPr>
            <w:tcW w:w="416" w:type="pct"/>
          </w:tcPr>
          <w:p w:rsidR="00C86B50" w:rsidRDefault="009D1F94" w:rsidP="00FF3617">
            <w:pPr>
              <w:widowControl w:val="0"/>
              <w:ind w:left="-101" w:right="-171"/>
              <w:jc w:val="center"/>
              <w:rPr>
                <w:sz w:val="20"/>
              </w:rPr>
            </w:pPr>
            <w:r>
              <w:rPr>
                <w:sz w:val="20"/>
              </w:rPr>
              <w:t>4,0</w:t>
            </w:r>
          </w:p>
        </w:tc>
        <w:tc>
          <w:tcPr>
            <w:tcW w:w="416" w:type="pct"/>
          </w:tcPr>
          <w:p w:rsidR="00C86B50" w:rsidRDefault="009D1F94" w:rsidP="00FF3617">
            <w:pPr>
              <w:widowControl w:val="0"/>
              <w:ind w:left="-101" w:right="-171"/>
              <w:jc w:val="center"/>
              <w:rPr>
                <w:sz w:val="20"/>
              </w:rPr>
            </w:pPr>
            <w:r>
              <w:rPr>
                <w:sz w:val="20"/>
              </w:rPr>
              <w:t>11,4</w:t>
            </w:r>
          </w:p>
        </w:tc>
        <w:tc>
          <w:tcPr>
            <w:tcW w:w="416" w:type="pct"/>
          </w:tcPr>
          <w:p w:rsidR="00C86B50" w:rsidRDefault="009D1F94" w:rsidP="00FF3617">
            <w:pPr>
              <w:widowControl w:val="0"/>
              <w:ind w:left="-101" w:right="-171"/>
              <w:jc w:val="center"/>
              <w:rPr>
                <w:sz w:val="20"/>
              </w:rPr>
            </w:pPr>
            <w:r>
              <w:rPr>
                <w:sz w:val="20"/>
              </w:rPr>
              <w:t>1,530</w:t>
            </w:r>
          </w:p>
        </w:tc>
        <w:tc>
          <w:tcPr>
            <w:tcW w:w="415" w:type="pct"/>
          </w:tcPr>
          <w:p w:rsidR="00C86B50" w:rsidRDefault="009D1F94" w:rsidP="00FF3617">
            <w:pPr>
              <w:widowControl w:val="0"/>
              <w:ind w:left="-101" w:right="-171"/>
              <w:jc w:val="center"/>
              <w:rPr>
                <w:sz w:val="20"/>
              </w:rPr>
            </w:pPr>
            <w:r>
              <w:rPr>
                <w:sz w:val="20"/>
              </w:rPr>
              <w:t>1,563</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Предельно возможная глубина переноса воздушных масс, км</w:t>
            </w:r>
          </w:p>
        </w:tc>
        <w:tc>
          <w:tcPr>
            <w:tcW w:w="416" w:type="pct"/>
          </w:tcPr>
          <w:p w:rsidR="00C86B50" w:rsidRDefault="009D1F94" w:rsidP="00FF3617">
            <w:pPr>
              <w:widowControl w:val="0"/>
              <w:ind w:left="-101" w:right="-171"/>
              <w:jc w:val="center"/>
              <w:rPr>
                <w:sz w:val="20"/>
              </w:rPr>
            </w:pPr>
            <w:r>
              <w:rPr>
                <w:sz w:val="20"/>
              </w:rPr>
              <w:t>5</w:t>
            </w:r>
          </w:p>
        </w:tc>
        <w:tc>
          <w:tcPr>
            <w:tcW w:w="416" w:type="pct"/>
          </w:tcPr>
          <w:p w:rsidR="00C86B50" w:rsidRDefault="009D1F94" w:rsidP="00FF3617">
            <w:pPr>
              <w:widowControl w:val="0"/>
              <w:ind w:left="-101" w:right="-171"/>
              <w:jc w:val="center"/>
              <w:rPr>
                <w:sz w:val="20"/>
              </w:rPr>
            </w:pPr>
            <w:r>
              <w:rPr>
                <w:sz w:val="20"/>
              </w:rPr>
              <w:t>5</w:t>
            </w:r>
          </w:p>
        </w:tc>
        <w:tc>
          <w:tcPr>
            <w:tcW w:w="416" w:type="pct"/>
          </w:tcPr>
          <w:p w:rsidR="00C86B50" w:rsidRDefault="009D1F94" w:rsidP="00FF3617">
            <w:pPr>
              <w:widowControl w:val="0"/>
              <w:ind w:right="-171"/>
              <w:jc w:val="center"/>
              <w:rPr>
                <w:sz w:val="20"/>
              </w:rPr>
            </w:pPr>
            <w:r>
              <w:rPr>
                <w:sz w:val="20"/>
              </w:rPr>
              <w:t>5</w:t>
            </w:r>
          </w:p>
        </w:tc>
        <w:tc>
          <w:tcPr>
            <w:tcW w:w="415" w:type="pct"/>
          </w:tcPr>
          <w:p w:rsidR="00C86B50" w:rsidRDefault="009D1F94" w:rsidP="00FF3617">
            <w:pPr>
              <w:widowControl w:val="0"/>
              <w:ind w:left="-101" w:right="-171"/>
              <w:jc w:val="center"/>
              <w:rPr>
                <w:sz w:val="20"/>
              </w:rPr>
            </w:pPr>
            <w:r>
              <w:rPr>
                <w:sz w:val="20"/>
              </w:rPr>
              <w:t>5</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Глубина зоны заражения АХОВ за 1 час, км</w:t>
            </w:r>
          </w:p>
        </w:tc>
        <w:tc>
          <w:tcPr>
            <w:tcW w:w="416" w:type="pct"/>
          </w:tcPr>
          <w:p w:rsidR="00C86B50" w:rsidRDefault="009D1F94" w:rsidP="00FF3617">
            <w:pPr>
              <w:widowControl w:val="0"/>
              <w:ind w:left="-101" w:right="-171"/>
              <w:jc w:val="center"/>
              <w:rPr>
                <w:sz w:val="20"/>
              </w:rPr>
            </w:pPr>
            <w:r>
              <w:rPr>
                <w:sz w:val="20"/>
              </w:rPr>
              <w:t>4,0</w:t>
            </w:r>
          </w:p>
        </w:tc>
        <w:tc>
          <w:tcPr>
            <w:tcW w:w="416" w:type="pct"/>
          </w:tcPr>
          <w:p w:rsidR="00C86B50" w:rsidRDefault="009D1F94" w:rsidP="00FF3617">
            <w:pPr>
              <w:widowControl w:val="0"/>
              <w:ind w:left="-101" w:right="-171"/>
              <w:jc w:val="center"/>
              <w:rPr>
                <w:sz w:val="20"/>
              </w:rPr>
            </w:pPr>
            <w:r>
              <w:rPr>
                <w:sz w:val="20"/>
              </w:rPr>
              <w:t>5</w:t>
            </w:r>
          </w:p>
        </w:tc>
        <w:tc>
          <w:tcPr>
            <w:tcW w:w="416" w:type="pct"/>
          </w:tcPr>
          <w:p w:rsidR="00C86B50" w:rsidRDefault="009D1F94" w:rsidP="00FF3617">
            <w:pPr>
              <w:widowControl w:val="0"/>
              <w:ind w:left="-101" w:right="-171"/>
              <w:jc w:val="center"/>
              <w:rPr>
                <w:sz w:val="20"/>
              </w:rPr>
            </w:pPr>
            <w:r>
              <w:rPr>
                <w:sz w:val="20"/>
              </w:rPr>
              <w:t>1,53</w:t>
            </w:r>
          </w:p>
        </w:tc>
        <w:tc>
          <w:tcPr>
            <w:tcW w:w="415" w:type="pct"/>
          </w:tcPr>
          <w:p w:rsidR="00C86B50" w:rsidRDefault="009D1F94" w:rsidP="00FF3617">
            <w:pPr>
              <w:widowControl w:val="0"/>
              <w:ind w:left="-101" w:right="-171"/>
              <w:jc w:val="center"/>
              <w:rPr>
                <w:sz w:val="20"/>
              </w:rPr>
            </w:pPr>
            <w:r>
              <w:rPr>
                <w:sz w:val="20"/>
              </w:rPr>
              <w:t>1,5</w:t>
            </w:r>
          </w:p>
        </w:tc>
      </w:tr>
      <w:tr w:rsidR="00C86B50">
        <w:tc>
          <w:tcPr>
            <w:tcW w:w="319" w:type="pct"/>
          </w:tcPr>
          <w:p w:rsidR="00C86B50" w:rsidRDefault="00C86B50" w:rsidP="00FF3617">
            <w:pPr>
              <w:widowControl w:val="0"/>
              <w:numPr>
                <w:ilvl w:val="0"/>
                <w:numId w:val="8"/>
              </w:numPr>
              <w:rPr>
                <w:sz w:val="20"/>
              </w:rPr>
            </w:pPr>
          </w:p>
        </w:tc>
        <w:tc>
          <w:tcPr>
            <w:tcW w:w="3019" w:type="pct"/>
          </w:tcPr>
          <w:p w:rsidR="00C86B50" w:rsidRDefault="009D1F94" w:rsidP="00FF3617">
            <w:pPr>
              <w:widowControl w:val="0"/>
              <w:ind w:right="-114"/>
              <w:rPr>
                <w:sz w:val="20"/>
              </w:rPr>
            </w:pPr>
            <w:r>
              <w:rPr>
                <w:sz w:val="20"/>
              </w:rPr>
              <w:t>Предельно возможная глубина зоны заражения АХОВ, км</w:t>
            </w:r>
          </w:p>
        </w:tc>
        <w:tc>
          <w:tcPr>
            <w:tcW w:w="416" w:type="pct"/>
          </w:tcPr>
          <w:p w:rsidR="00C86B50" w:rsidRDefault="009D1F94" w:rsidP="00FF3617">
            <w:pPr>
              <w:widowControl w:val="0"/>
              <w:ind w:left="-101" w:right="-171"/>
              <w:jc w:val="center"/>
              <w:rPr>
                <w:sz w:val="20"/>
              </w:rPr>
            </w:pPr>
            <w:r>
              <w:rPr>
                <w:sz w:val="20"/>
              </w:rPr>
              <w:t>4,65</w:t>
            </w:r>
          </w:p>
        </w:tc>
        <w:tc>
          <w:tcPr>
            <w:tcW w:w="416" w:type="pct"/>
          </w:tcPr>
          <w:p w:rsidR="00C86B50" w:rsidRDefault="009D1F94" w:rsidP="00FF3617">
            <w:pPr>
              <w:widowControl w:val="0"/>
              <w:ind w:left="-101" w:right="-171"/>
              <w:jc w:val="center"/>
              <w:rPr>
                <w:sz w:val="20"/>
              </w:rPr>
            </w:pPr>
            <w:r>
              <w:rPr>
                <w:sz w:val="20"/>
              </w:rPr>
              <w:t>13,3</w:t>
            </w:r>
          </w:p>
        </w:tc>
        <w:tc>
          <w:tcPr>
            <w:tcW w:w="416" w:type="pct"/>
          </w:tcPr>
          <w:p w:rsidR="00C86B50" w:rsidRDefault="009D1F94" w:rsidP="00FF3617">
            <w:pPr>
              <w:widowControl w:val="0"/>
              <w:ind w:left="-101" w:right="-171"/>
              <w:jc w:val="center"/>
              <w:rPr>
                <w:sz w:val="20"/>
              </w:rPr>
            </w:pPr>
            <w:r>
              <w:rPr>
                <w:sz w:val="20"/>
              </w:rPr>
              <w:t>1,732</w:t>
            </w:r>
          </w:p>
        </w:tc>
        <w:tc>
          <w:tcPr>
            <w:tcW w:w="415" w:type="pct"/>
          </w:tcPr>
          <w:p w:rsidR="00C86B50" w:rsidRDefault="009D1F94" w:rsidP="00FF3617">
            <w:pPr>
              <w:widowControl w:val="0"/>
              <w:ind w:left="-101" w:right="-171"/>
              <w:jc w:val="center"/>
              <w:rPr>
                <w:sz w:val="20"/>
              </w:rPr>
            </w:pPr>
            <w:r>
              <w:rPr>
                <w:sz w:val="20"/>
              </w:rPr>
              <w:t>1,8</w:t>
            </w:r>
          </w:p>
        </w:tc>
      </w:tr>
      <w:tr w:rsidR="00C86B50">
        <w:trPr>
          <w:cantSplit/>
          <w:trHeight w:val="271"/>
        </w:trPr>
        <w:tc>
          <w:tcPr>
            <w:tcW w:w="319" w:type="pct"/>
            <w:vMerge w:val="restart"/>
          </w:tcPr>
          <w:p w:rsidR="00C86B50" w:rsidRDefault="00C86B50" w:rsidP="00FF3617">
            <w:pPr>
              <w:widowControl w:val="0"/>
              <w:numPr>
                <w:ilvl w:val="0"/>
                <w:numId w:val="8"/>
              </w:numPr>
              <w:rPr>
                <w:sz w:val="20"/>
              </w:rPr>
            </w:pPr>
          </w:p>
        </w:tc>
        <w:tc>
          <w:tcPr>
            <w:tcW w:w="3019" w:type="pct"/>
          </w:tcPr>
          <w:p w:rsidR="00C86B50" w:rsidRDefault="009D1F94" w:rsidP="00FF3617">
            <w:pPr>
              <w:widowControl w:val="0"/>
              <w:rPr>
                <w:sz w:val="20"/>
              </w:rPr>
            </w:pPr>
            <w:r>
              <w:rPr>
                <w:sz w:val="20"/>
              </w:rPr>
              <w:t>Площадь зоны заражения облаком АХОВ, км2</w:t>
            </w:r>
          </w:p>
        </w:tc>
        <w:tc>
          <w:tcPr>
            <w:tcW w:w="416" w:type="pct"/>
          </w:tcPr>
          <w:p w:rsidR="00C86B50" w:rsidRDefault="00C86B50" w:rsidP="00FF3617">
            <w:pPr>
              <w:widowControl w:val="0"/>
              <w:ind w:left="-101" w:right="-171"/>
              <w:jc w:val="center"/>
              <w:rPr>
                <w:sz w:val="20"/>
              </w:rPr>
            </w:pPr>
          </w:p>
        </w:tc>
        <w:tc>
          <w:tcPr>
            <w:tcW w:w="416" w:type="pct"/>
          </w:tcPr>
          <w:p w:rsidR="00C86B50" w:rsidRDefault="00C86B50" w:rsidP="00FF3617">
            <w:pPr>
              <w:widowControl w:val="0"/>
              <w:ind w:left="-101" w:right="-171"/>
              <w:jc w:val="center"/>
              <w:rPr>
                <w:sz w:val="20"/>
              </w:rPr>
            </w:pPr>
          </w:p>
        </w:tc>
        <w:tc>
          <w:tcPr>
            <w:tcW w:w="416" w:type="pct"/>
          </w:tcPr>
          <w:p w:rsidR="00C86B50" w:rsidRDefault="00C86B50" w:rsidP="00FF3617">
            <w:pPr>
              <w:widowControl w:val="0"/>
              <w:ind w:left="-101" w:right="-171"/>
              <w:jc w:val="center"/>
              <w:rPr>
                <w:sz w:val="20"/>
              </w:rPr>
            </w:pPr>
          </w:p>
        </w:tc>
        <w:tc>
          <w:tcPr>
            <w:tcW w:w="415" w:type="pct"/>
          </w:tcPr>
          <w:p w:rsidR="00C86B50" w:rsidRDefault="00C86B50" w:rsidP="00FF3617">
            <w:pPr>
              <w:widowControl w:val="0"/>
              <w:ind w:left="-101" w:right="-171"/>
              <w:jc w:val="center"/>
              <w:rPr>
                <w:sz w:val="20"/>
              </w:rPr>
            </w:pPr>
          </w:p>
        </w:tc>
      </w:tr>
      <w:tr w:rsidR="00C86B50">
        <w:trPr>
          <w:cantSplit/>
        </w:trPr>
        <w:tc>
          <w:tcPr>
            <w:tcW w:w="319" w:type="pct"/>
            <w:vMerge/>
          </w:tcPr>
          <w:p w:rsidR="00C86B50" w:rsidRDefault="00C86B50" w:rsidP="00FF3617">
            <w:pPr>
              <w:widowControl w:val="0"/>
              <w:rPr>
                <w:sz w:val="20"/>
              </w:rPr>
            </w:pPr>
          </w:p>
        </w:tc>
        <w:tc>
          <w:tcPr>
            <w:tcW w:w="3019" w:type="pct"/>
          </w:tcPr>
          <w:p w:rsidR="00C86B50" w:rsidRDefault="009D1F94" w:rsidP="00FF3617">
            <w:pPr>
              <w:widowControl w:val="0"/>
              <w:rPr>
                <w:sz w:val="20"/>
              </w:rPr>
            </w:pPr>
            <w:r>
              <w:rPr>
                <w:sz w:val="20"/>
              </w:rPr>
              <w:t>Возможная</w:t>
            </w:r>
          </w:p>
        </w:tc>
        <w:tc>
          <w:tcPr>
            <w:tcW w:w="416" w:type="pct"/>
          </w:tcPr>
          <w:p w:rsidR="00C86B50" w:rsidRDefault="009D1F94" w:rsidP="00FF3617">
            <w:pPr>
              <w:widowControl w:val="0"/>
              <w:ind w:left="-101" w:right="-171"/>
              <w:jc w:val="center"/>
              <w:rPr>
                <w:sz w:val="20"/>
              </w:rPr>
            </w:pPr>
            <w:r>
              <w:rPr>
                <w:sz w:val="20"/>
              </w:rPr>
              <w:t>25,41</w:t>
            </w:r>
          </w:p>
        </w:tc>
        <w:tc>
          <w:tcPr>
            <w:tcW w:w="416" w:type="pct"/>
          </w:tcPr>
          <w:p w:rsidR="00C86B50" w:rsidRDefault="009D1F94" w:rsidP="00FF3617">
            <w:pPr>
              <w:widowControl w:val="0"/>
              <w:ind w:left="-101" w:right="-171"/>
              <w:jc w:val="center"/>
              <w:rPr>
                <w:sz w:val="20"/>
              </w:rPr>
            </w:pPr>
            <w:r>
              <w:rPr>
                <w:sz w:val="20"/>
              </w:rPr>
              <w:t>39,24</w:t>
            </w:r>
          </w:p>
        </w:tc>
        <w:tc>
          <w:tcPr>
            <w:tcW w:w="416" w:type="pct"/>
          </w:tcPr>
          <w:p w:rsidR="00C86B50" w:rsidRDefault="009D1F94" w:rsidP="00FF3617">
            <w:pPr>
              <w:widowControl w:val="0"/>
              <w:ind w:left="-101" w:right="-171"/>
              <w:jc w:val="center"/>
              <w:rPr>
                <w:sz w:val="20"/>
              </w:rPr>
            </w:pPr>
            <w:r>
              <w:rPr>
                <w:sz w:val="20"/>
              </w:rPr>
              <w:t>3,66</w:t>
            </w:r>
          </w:p>
        </w:tc>
        <w:tc>
          <w:tcPr>
            <w:tcW w:w="415" w:type="pct"/>
          </w:tcPr>
          <w:p w:rsidR="00C86B50" w:rsidRDefault="009D1F94" w:rsidP="00FF3617">
            <w:pPr>
              <w:widowControl w:val="0"/>
              <w:ind w:left="-101" w:right="-171"/>
              <w:jc w:val="center"/>
              <w:rPr>
                <w:sz w:val="20"/>
              </w:rPr>
            </w:pPr>
            <w:r>
              <w:rPr>
                <w:sz w:val="20"/>
              </w:rPr>
              <w:t>3,83</w:t>
            </w:r>
          </w:p>
        </w:tc>
      </w:tr>
      <w:tr w:rsidR="00C86B50">
        <w:trPr>
          <w:cantSplit/>
        </w:trPr>
        <w:tc>
          <w:tcPr>
            <w:tcW w:w="319" w:type="pct"/>
            <w:vMerge/>
          </w:tcPr>
          <w:p w:rsidR="00C86B50" w:rsidRDefault="00C86B50" w:rsidP="00FF3617">
            <w:pPr>
              <w:widowControl w:val="0"/>
              <w:rPr>
                <w:sz w:val="20"/>
              </w:rPr>
            </w:pPr>
          </w:p>
        </w:tc>
        <w:tc>
          <w:tcPr>
            <w:tcW w:w="3019" w:type="pct"/>
          </w:tcPr>
          <w:p w:rsidR="00C86B50" w:rsidRDefault="009D1F94" w:rsidP="00FF3617">
            <w:pPr>
              <w:widowControl w:val="0"/>
              <w:rPr>
                <w:sz w:val="20"/>
              </w:rPr>
            </w:pPr>
            <w:r>
              <w:rPr>
                <w:sz w:val="20"/>
              </w:rPr>
              <w:t>Фактическая</w:t>
            </w:r>
          </w:p>
        </w:tc>
        <w:tc>
          <w:tcPr>
            <w:tcW w:w="416" w:type="pct"/>
          </w:tcPr>
          <w:p w:rsidR="00C86B50" w:rsidRDefault="009D1F94" w:rsidP="00FF3617">
            <w:pPr>
              <w:widowControl w:val="0"/>
              <w:ind w:left="-101" w:right="-171"/>
              <w:jc w:val="center"/>
              <w:rPr>
                <w:sz w:val="20"/>
              </w:rPr>
            </w:pPr>
            <w:r>
              <w:rPr>
                <w:sz w:val="20"/>
              </w:rPr>
              <w:t>1,34</w:t>
            </w:r>
          </w:p>
        </w:tc>
        <w:tc>
          <w:tcPr>
            <w:tcW w:w="416" w:type="pct"/>
          </w:tcPr>
          <w:p w:rsidR="00C86B50" w:rsidRDefault="009D1F94" w:rsidP="00FF3617">
            <w:pPr>
              <w:widowControl w:val="0"/>
              <w:ind w:left="-101" w:right="-171"/>
              <w:jc w:val="center"/>
              <w:rPr>
                <w:sz w:val="20"/>
              </w:rPr>
            </w:pPr>
            <w:r>
              <w:rPr>
                <w:sz w:val="20"/>
              </w:rPr>
              <w:t>2,025</w:t>
            </w:r>
          </w:p>
        </w:tc>
        <w:tc>
          <w:tcPr>
            <w:tcW w:w="416" w:type="pct"/>
          </w:tcPr>
          <w:p w:rsidR="00C86B50" w:rsidRDefault="009D1F94" w:rsidP="00FF3617">
            <w:pPr>
              <w:widowControl w:val="0"/>
              <w:ind w:left="-101" w:right="-171"/>
              <w:jc w:val="center"/>
              <w:rPr>
                <w:sz w:val="20"/>
              </w:rPr>
            </w:pPr>
            <w:r>
              <w:rPr>
                <w:sz w:val="20"/>
              </w:rPr>
              <w:t>0,19</w:t>
            </w:r>
          </w:p>
        </w:tc>
        <w:tc>
          <w:tcPr>
            <w:tcW w:w="415" w:type="pct"/>
          </w:tcPr>
          <w:p w:rsidR="00C86B50" w:rsidRDefault="009D1F94" w:rsidP="00FF3617">
            <w:pPr>
              <w:widowControl w:val="0"/>
              <w:ind w:left="-101" w:right="-171"/>
              <w:jc w:val="center"/>
              <w:rPr>
                <w:sz w:val="20"/>
              </w:rPr>
            </w:pPr>
            <w:r>
              <w:rPr>
                <w:sz w:val="20"/>
              </w:rPr>
              <w:t>0,19</w:t>
            </w:r>
          </w:p>
        </w:tc>
      </w:tr>
    </w:tbl>
    <w:p w:rsidR="00FF3617" w:rsidRDefault="00FF3617" w:rsidP="00FF3617">
      <w:pPr>
        <w:pStyle w:val="af"/>
        <w:widowControl w:val="0"/>
        <w:rPr>
          <w:sz w:val="20"/>
        </w:rPr>
      </w:pP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10</w:t>
      </w:r>
      <w:r w:rsidR="005C3456">
        <w:rPr>
          <w:sz w:val="20"/>
        </w:rPr>
        <w:fldChar w:fldCharType="end"/>
      </w:r>
      <w:r>
        <w:rPr>
          <w:sz w:val="20"/>
        </w:rPr>
        <w:t xml:space="preserve"> Характеристики зон заражения при аварийных разливах АХОВ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
        <w:gridCol w:w="4962"/>
        <w:gridCol w:w="708"/>
        <w:gridCol w:w="851"/>
        <w:gridCol w:w="850"/>
        <w:gridCol w:w="709"/>
        <w:gridCol w:w="709"/>
      </w:tblGrid>
      <w:tr w:rsidR="00C86B50">
        <w:trPr>
          <w:cantSplit/>
          <w:trHeight w:val="243"/>
          <w:tblHeader/>
        </w:trPr>
        <w:tc>
          <w:tcPr>
            <w:tcW w:w="567" w:type="dxa"/>
            <w:vMerge w:val="restart"/>
            <w:vAlign w:val="center"/>
          </w:tcPr>
          <w:p w:rsidR="00C86B50" w:rsidRDefault="009D1F94" w:rsidP="00FF3617">
            <w:pPr>
              <w:widowControl w:val="0"/>
              <w:jc w:val="center"/>
              <w:rPr>
                <w:b/>
                <w:sz w:val="20"/>
              </w:rPr>
            </w:pPr>
            <w:r>
              <w:rPr>
                <w:b/>
                <w:sz w:val="20"/>
              </w:rPr>
              <w:t>№ п/п</w:t>
            </w:r>
          </w:p>
        </w:tc>
        <w:tc>
          <w:tcPr>
            <w:tcW w:w="4962" w:type="dxa"/>
            <w:vMerge w:val="restart"/>
            <w:vAlign w:val="center"/>
          </w:tcPr>
          <w:p w:rsidR="00C86B50" w:rsidRDefault="009D1F94" w:rsidP="00FF3617">
            <w:pPr>
              <w:widowControl w:val="0"/>
              <w:jc w:val="center"/>
              <w:rPr>
                <w:b/>
                <w:sz w:val="20"/>
              </w:rPr>
            </w:pPr>
            <w:r>
              <w:rPr>
                <w:b/>
                <w:sz w:val="20"/>
              </w:rPr>
              <w:t>Параметры</w:t>
            </w:r>
          </w:p>
        </w:tc>
        <w:tc>
          <w:tcPr>
            <w:tcW w:w="2409" w:type="dxa"/>
            <w:gridSpan w:val="3"/>
            <w:vAlign w:val="center"/>
          </w:tcPr>
          <w:p w:rsidR="00C86B50" w:rsidRDefault="009D1F94" w:rsidP="00FF3617">
            <w:pPr>
              <w:widowControl w:val="0"/>
              <w:jc w:val="center"/>
              <w:rPr>
                <w:b/>
                <w:sz w:val="20"/>
              </w:rPr>
            </w:pPr>
            <w:r>
              <w:rPr>
                <w:b/>
                <w:sz w:val="20"/>
              </w:rPr>
              <w:t>хлор</w:t>
            </w:r>
          </w:p>
        </w:tc>
        <w:tc>
          <w:tcPr>
            <w:tcW w:w="1418" w:type="dxa"/>
            <w:gridSpan w:val="2"/>
            <w:vAlign w:val="center"/>
          </w:tcPr>
          <w:p w:rsidR="00C86B50" w:rsidRDefault="009D1F94" w:rsidP="00FF3617">
            <w:pPr>
              <w:widowControl w:val="0"/>
              <w:jc w:val="center"/>
              <w:rPr>
                <w:b/>
                <w:sz w:val="20"/>
              </w:rPr>
            </w:pPr>
            <w:r>
              <w:rPr>
                <w:b/>
                <w:sz w:val="20"/>
              </w:rPr>
              <w:t>аммиак</w:t>
            </w:r>
          </w:p>
        </w:tc>
      </w:tr>
      <w:tr w:rsidR="00C86B50">
        <w:trPr>
          <w:cantSplit/>
          <w:trHeight w:val="152"/>
          <w:tblHeader/>
        </w:trPr>
        <w:tc>
          <w:tcPr>
            <w:tcW w:w="567" w:type="dxa"/>
            <w:vMerge/>
            <w:tcBorders>
              <w:bottom w:val="single" w:sz="4" w:space="0" w:color="000000"/>
            </w:tcBorders>
            <w:vAlign w:val="center"/>
          </w:tcPr>
          <w:p w:rsidR="00C86B50" w:rsidRDefault="00C86B50" w:rsidP="00FF3617">
            <w:pPr>
              <w:widowControl w:val="0"/>
              <w:jc w:val="center"/>
              <w:rPr>
                <w:b/>
                <w:sz w:val="20"/>
              </w:rPr>
            </w:pPr>
          </w:p>
        </w:tc>
        <w:tc>
          <w:tcPr>
            <w:tcW w:w="4962" w:type="dxa"/>
            <w:vMerge/>
            <w:tcBorders>
              <w:bottom w:val="single" w:sz="4" w:space="0" w:color="000000"/>
            </w:tcBorders>
            <w:vAlign w:val="center"/>
          </w:tcPr>
          <w:p w:rsidR="00C86B50" w:rsidRDefault="00C86B50" w:rsidP="00FF3617">
            <w:pPr>
              <w:widowControl w:val="0"/>
              <w:jc w:val="center"/>
              <w:rPr>
                <w:b/>
                <w:sz w:val="20"/>
              </w:rPr>
            </w:pPr>
          </w:p>
        </w:tc>
        <w:tc>
          <w:tcPr>
            <w:tcW w:w="708" w:type="dxa"/>
            <w:tcBorders>
              <w:bottom w:val="single" w:sz="4" w:space="0" w:color="000000"/>
            </w:tcBorders>
            <w:vAlign w:val="center"/>
          </w:tcPr>
          <w:p w:rsidR="00C86B50" w:rsidRDefault="009D1F94" w:rsidP="00FF3617">
            <w:pPr>
              <w:widowControl w:val="0"/>
              <w:jc w:val="center"/>
              <w:rPr>
                <w:b/>
                <w:sz w:val="20"/>
              </w:rPr>
            </w:pPr>
            <w:r>
              <w:rPr>
                <w:b/>
                <w:sz w:val="20"/>
              </w:rPr>
              <w:t>0,05т</w:t>
            </w:r>
          </w:p>
        </w:tc>
        <w:tc>
          <w:tcPr>
            <w:tcW w:w="851" w:type="dxa"/>
            <w:tcBorders>
              <w:bottom w:val="single" w:sz="4" w:space="0" w:color="000000"/>
            </w:tcBorders>
            <w:vAlign w:val="center"/>
          </w:tcPr>
          <w:p w:rsidR="00C86B50" w:rsidRDefault="009D1F94" w:rsidP="00FF3617">
            <w:pPr>
              <w:widowControl w:val="0"/>
              <w:jc w:val="center"/>
              <w:rPr>
                <w:b/>
                <w:sz w:val="20"/>
              </w:rPr>
            </w:pPr>
            <w:r>
              <w:rPr>
                <w:b/>
                <w:sz w:val="20"/>
              </w:rPr>
              <w:t>1 т</w:t>
            </w:r>
          </w:p>
        </w:tc>
        <w:tc>
          <w:tcPr>
            <w:tcW w:w="850" w:type="dxa"/>
            <w:tcBorders>
              <w:bottom w:val="single" w:sz="4" w:space="0" w:color="000000"/>
            </w:tcBorders>
            <w:vAlign w:val="center"/>
          </w:tcPr>
          <w:p w:rsidR="00C86B50" w:rsidRDefault="009D1F94" w:rsidP="00FF3617">
            <w:pPr>
              <w:widowControl w:val="0"/>
              <w:jc w:val="center"/>
              <w:rPr>
                <w:b/>
                <w:sz w:val="20"/>
              </w:rPr>
            </w:pPr>
            <w:r>
              <w:rPr>
                <w:b/>
                <w:sz w:val="20"/>
              </w:rPr>
              <w:t>46 м</w:t>
            </w:r>
            <w:r>
              <w:rPr>
                <w:b/>
                <w:sz w:val="20"/>
                <w:vertAlign w:val="superscript"/>
              </w:rPr>
              <w:t>3</w:t>
            </w:r>
          </w:p>
        </w:tc>
        <w:tc>
          <w:tcPr>
            <w:tcW w:w="709" w:type="dxa"/>
            <w:tcBorders>
              <w:bottom w:val="single" w:sz="4" w:space="0" w:color="000000"/>
            </w:tcBorders>
            <w:vAlign w:val="center"/>
          </w:tcPr>
          <w:p w:rsidR="00C86B50" w:rsidRDefault="009D1F94" w:rsidP="00FF3617">
            <w:pPr>
              <w:widowControl w:val="0"/>
              <w:jc w:val="center"/>
              <w:rPr>
                <w:b/>
                <w:sz w:val="20"/>
              </w:rPr>
            </w:pPr>
            <w:r>
              <w:rPr>
                <w:b/>
                <w:sz w:val="20"/>
              </w:rPr>
              <w:t>8 м</w:t>
            </w:r>
            <w:r>
              <w:rPr>
                <w:b/>
                <w:sz w:val="20"/>
                <w:vertAlign w:val="superscript"/>
              </w:rPr>
              <w:t>3</w:t>
            </w:r>
          </w:p>
        </w:tc>
        <w:tc>
          <w:tcPr>
            <w:tcW w:w="709" w:type="dxa"/>
            <w:tcBorders>
              <w:bottom w:val="single" w:sz="4" w:space="0" w:color="000000"/>
            </w:tcBorders>
            <w:vAlign w:val="center"/>
          </w:tcPr>
          <w:p w:rsidR="00C86B50" w:rsidRDefault="009D1F94" w:rsidP="00FF3617">
            <w:pPr>
              <w:widowControl w:val="0"/>
              <w:jc w:val="center"/>
              <w:rPr>
                <w:b/>
                <w:sz w:val="20"/>
              </w:rPr>
            </w:pPr>
            <w:r>
              <w:rPr>
                <w:b/>
                <w:sz w:val="20"/>
              </w:rPr>
              <w:t>54 м</w:t>
            </w:r>
            <w:r>
              <w:rPr>
                <w:b/>
                <w:sz w:val="20"/>
                <w:vertAlign w:val="superscript"/>
              </w:rPr>
              <w:t>3</w:t>
            </w:r>
          </w:p>
        </w:tc>
      </w:tr>
      <w:tr w:rsidR="00C86B50">
        <w:tc>
          <w:tcPr>
            <w:tcW w:w="567" w:type="dxa"/>
            <w:tcBorders>
              <w:top w:val="single" w:sz="4" w:space="0" w:color="000000"/>
            </w:tcBorders>
          </w:tcPr>
          <w:p w:rsidR="00C86B50" w:rsidRDefault="00C86B50" w:rsidP="00FF3617">
            <w:pPr>
              <w:widowControl w:val="0"/>
              <w:numPr>
                <w:ilvl w:val="0"/>
                <w:numId w:val="9"/>
              </w:numPr>
              <w:rPr>
                <w:sz w:val="20"/>
              </w:rPr>
            </w:pPr>
          </w:p>
        </w:tc>
        <w:tc>
          <w:tcPr>
            <w:tcW w:w="4962" w:type="dxa"/>
            <w:tcBorders>
              <w:top w:val="single" w:sz="4" w:space="0" w:color="000000"/>
            </w:tcBorders>
          </w:tcPr>
          <w:p w:rsidR="00C86B50" w:rsidRDefault="009D1F94" w:rsidP="00FF3617">
            <w:pPr>
              <w:widowControl w:val="0"/>
              <w:rPr>
                <w:sz w:val="20"/>
              </w:rPr>
            </w:pPr>
            <w:r>
              <w:rPr>
                <w:sz w:val="20"/>
              </w:rPr>
              <w:t>Степень заполнения цистерны, %</w:t>
            </w:r>
          </w:p>
        </w:tc>
        <w:tc>
          <w:tcPr>
            <w:tcW w:w="708" w:type="dxa"/>
            <w:tcBorders>
              <w:top w:val="single" w:sz="4" w:space="0" w:color="000000"/>
            </w:tcBorders>
          </w:tcPr>
          <w:p w:rsidR="00C86B50" w:rsidRDefault="009D1F94" w:rsidP="00FF3617">
            <w:pPr>
              <w:widowControl w:val="0"/>
              <w:jc w:val="center"/>
              <w:rPr>
                <w:sz w:val="20"/>
              </w:rPr>
            </w:pPr>
            <w:r>
              <w:rPr>
                <w:sz w:val="20"/>
              </w:rPr>
              <w:t>100</w:t>
            </w:r>
          </w:p>
        </w:tc>
        <w:tc>
          <w:tcPr>
            <w:tcW w:w="851" w:type="dxa"/>
            <w:tcBorders>
              <w:top w:val="single" w:sz="4" w:space="0" w:color="000000"/>
            </w:tcBorders>
          </w:tcPr>
          <w:p w:rsidR="00C86B50" w:rsidRDefault="009D1F94" w:rsidP="00FF3617">
            <w:pPr>
              <w:widowControl w:val="0"/>
              <w:jc w:val="center"/>
              <w:rPr>
                <w:sz w:val="20"/>
              </w:rPr>
            </w:pPr>
            <w:r>
              <w:rPr>
                <w:sz w:val="20"/>
              </w:rPr>
              <w:t>95</w:t>
            </w:r>
          </w:p>
        </w:tc>
        <w:tc>
          <w:tcPr>
            <w:tcW w:w="850" w:type="dxa"/>
            <w:tcBorders>
              <w:top w:val="single" w:sz="4" w:space="0" w:color="000000"/>
            </w:tcBorders>
          </w:tcPr>
          <w:p w:rsidR="00C86B50" w:rsidRDefault="009D1F94" w:rsidP="00FF3617">
            <w:pPr>
              <w:widowControl w:val="0"/>
              <w:jc w:val="center"/>
              <w:rPr>
                <w:sz w:val="20"/>
              </w:rPr>
            </w:pPr>
            <w:r>
              <w:rPr>
                <w:sz w:val="20"/>
              </w:rPr>
              <w:t>95</w:t>
            </w:r>
          </w:p>
        </w:tc>
        <w:tc>
          <w:tcPr>
            <w:tcW w:w="709" w:type="dxa"/>
            <w:tcBorders>
              <w:top w:val="single" w:sz="4" w:space="0" w:color="000000"/>
            </w:tcBorders>
          </w:tcPr>
          <w:p w:rsidR="00C86B50" w:rsidRDefault="009D1F94" w:rsidP="00FF3617">
            <w:pPr>
              <w:widowControl w:val="0"/>
              <w:jc w:val="center"/>
              <w:rPr>
                <w:sz w:val="20"/>
              </w:rPr>
            </w:pPr>
            <w:r>
              <w:rPr>
                <w:sz w:val="20"/>
              </w:rPr>
              <w:t>95</w:t>
            </w:r>
          </w:p>
        </w:tc>
        <w:tc>
          <w:tcPr>
            <w:tcW w:w="709" w:type="dxa"/>
            <w:tcBorders>
              <w:top w:val="single" w:sz="4" w:space="0" w:color="000000"/>
            </w:tcBorders>
          </w:tcPr>
          <w:p w:rsidR="00C86B50" w:rsidRDefault="009D1F94" w:rsidP="00FF3617">
            <w:pPr>
              <w:widowControl w:val="0"/>
              <w:jc w:val="center"/>
              <w:rPr>
                <w:sz w:val="20"/>
              </w:rPr>
            </w:pPr>
            <w:r>
              <w:rPr>
                <w:sz w:val="20"/>
              </w:rPr>
              <w:t>95</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pStyle w:val="ad"/>
              <w:widowControl w:val="0"/>
              <w:rPr>
                <w:sz w:val="20"/>
              </w:rPr>
            </w:pPr>
            <w:r>
              <w:rPr>
                <w:sz w:val="20"/>
              </w:rPr>
              <w:t>Молярная масса АХОВ, кг/кМоль</w:t>
            </w:r>
          </w:p>
        </w:tc>
        <w:tc>
          <w:tcPr>
            <w:tcW w:w="708" w:type="dxa"/>
          </w:tcPr>
          <w:p w:rsidR="00C86B50" w:rsidRDefault="009D1F94" w:rsidP="00FF3617">
            <w:pPr>
              <w:pStyle w:val="ad"/>
              <w:widowControl w:val="0"/>
              <w:jc w:val="center"/>
              <w:rPr>
                <w:sz w:val="20"/>
              </w:rPr>
            </w:pPr>
            <w:r>
              <w:rPr>
                <w:sz w:val="20"/>
              </w:rPr>
              <w:t>70.91</w:t>
            </w:r>
          </w:p>
        </w:tc>
        <w:tc>
          <w:tcPr>
            <w:tcW w:w="851" w:type="dxa"/>
          </w:tcPr>
          <w:p w:rsidR="00C86B50" w:rsidRDefault="009D1F94" w:rsidP="00FF3617">
            <w:pPr>
              <w:pStyle w:val="ad"/>
              <w:widowControl w:val="0"/>
              <w:jc w:val="center"/>
              <w:rPr>
                <w:sz w:val="20"/>
              </w:rPr>
            </w:pPr>
            <w:r>
              <w:rPr>
                <w:sz w:val="20"/>
              </w:rPr>
              <w:t>70.91</w:t>
            </w:r>
          </w:p>
        </w:tc>
        <w:tc>
          <w:tcPr>
            <w:tcW w:w="850" w:type="dxa"/>
          </w:tcPr>
          <w:p w:rsidR="00C86B50" w:rsidRDefault="009D1F94" w:rsidP="00FF3617">
            <w:pPr>
              <w:pStyle w:val="ad"/>
              <w:widowControl w:val="0"/>
              <w:jc w:val="center"/>
              <w:rPr>
                <w:sz w:val="20"/>
              </w:rPr>
            </w:pPr>
            <w:r>
              <w:rPr>
                <w:sz w:val="20"/>
              </w:rPr>
              <w:t>70.91</w:t>
            </w:r>
          </w:p>
        </w:tc>
        <w:tc>
          <w:tcPr>
            <w:tcW w:w="709" w:type="dxa"/>
          </w:tcPr>
          <w:p w:rsidR="00C86B50" w:rsidRDefault="009D1F94" w:rsidP="00FF3617">
            <w:pPr>
              <w:pStyle w:val="ad"/>
              <w:widowControl w:val="0"/>
              <w:jc w:val="center"/>
              <w:rPr>
                <w:sz w:val="20"/>
              </w:rPr>
            </w:pPr>
            <w:r>
              <w:rPr>
                <w:sz w:val="20"/>
              </w:rPr>
              <w:t>17.03</w:t>
            </w:r>
          </w:p>
        </w:tc>
        <w:tc>
          <w:tcPr>
            <w:tcW w:w="709" w:type="dxa"/>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17.03</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pStyle w:val="ad"/>
              <w:widowControl w:val="0"/>
              <w:rPr>
                <w:sz w:val="20"/>
              </w:rPr>
            </w:pPr>
            <w:r>
              <w:rPr>
                <w:sz w:val="20"/>
              </w:rPr>
              <w:t>Плотность АХОВ (паров), кг/м3</w:t>
            </w:r>
          </w:p>
        </w:tc>
        <w:tc>
          <w:tcPr>
            <w:tcW w:w="708" w:type="dxa"/>
          </w:tcPr>
          <w:p w:rsidR="00C86B50" w:rsidRDefault="009D1F94" w:rsidP="00FF3617">
            <w:pPr>
              <w:pStyle w:val="afff2"/>
              <w:widowControl w:val="0"/>
              <w:spacing w:after="0"/>
              <w:ind w:left="-108" w:right="-51" w:firstLine="0"/>
              <w:jc w:val="center"/>
              <w:rPr>
                <w:rFonts w:ascii="Times New Roman" w:hAnsi="Times New Roman"/>
                <w:sz w:val="20"/>
              </w:rPr>
            </w:pPr>
            <w:r>
              <w:rPr>
                <w:rFonts w:ascii="Times New Roman" w:hAnsi="Times New Roman"/>
                <w:sz w:val="20"/>
              </w:rPr>
              <w:t>0.0073</w:t>
            </w:r>
          </w:p>
        </w:tc>
        <w:tc>
          <w:tcPr>
            <w:tcW w:w="851" w:type="dxa"/>
          </w:tcPr>
          <w:p w:rsidR="00C86B50" w:rsidRDefault="009D1F94" w:rsidP="00FF3617">
            <w:pPr>
              <w:pStyle w:val="afff2"/>
              <w:widowControl w:val="0"/>
              <w:spacing w:after="0"/>
              <w:ind w:left="-108" w:right="-51" w:firstLine="0"/>
              <w:jc w:val="center"/>
              <w:rPr>
                <w:rFonts w:ascii="Times New Roman" w:hAnsi="Times New Roman"/>
                <w:sz w:val="20"/>
              </w:rPr>
            </w:pPr>
            <w:r>
              <w:rPr>
                <w:rFonts w:ascii="Times New Roman" w:hAnsi="Times New Roman"/>
                <w:sz w:val="20"/>
              </w:rPr>
              <w:t>0.0073</w:t>
            </w:r>
          </w:p>
        </w:tc>
        <w:tc>
          <w:tcPr>
            <w:tcW w:w="850" w:type="dxa"/>
          </w:tcPr>
          <w:p w:rsidR="00C86B50" w:rsidRDefault="009D1F94" w:rsidP="00FF3617">
            <w:pPr>
              <w:pStyle w:val="afff2"/>
              <w:widowControl w:val="0"/>
              <w:spacing w:after="0"/>
              <w:ind w:left="-108" w:right="-51" w:firstLine="0"/>
              <w:jc w:val="center"/>
              <w:rPr>
                <w:rFonts w:ascii="Times New Roman" w:hAnsi="Times New Roman"/>
                <w:sz w:val="20"/>
              </w:rPr>
            </w:pPr>
            <w:r>
              <w:rPr>
                <w:rFonts w:ascii="Times New Roman" w:hAnsi="Times New Roman"/>
                <w:sz w:val="20"/>
              </w:rPr>
              <w:t>0.0073</w:t>
            </w:r>
          </w:p>
        </w:tc>
        <w:tc>
          <w:tcPr>
            <w:tcW w:w="709" w:type="dxa"/>
          </w:tcPr>
          <w:p w:rsidR="00C86B50" w:rsidRDefault="009D1F94" w:rsidP="00FF3617">
            <w:pPr>
              <w:pStyle w:val="afff2"/>
              <w:widowControl w:val="0"/>
              <w:spacing w:after="0"/>
              <w:ind w:left="-108" w:right="-51" w:firstLine="0"/>
              <w:jc w:val="center"/>
              <w:rPr>
                <w:rFonts w:ascii="Times New Roman" w:hAnsi="Times New Roman"/>
                <w:sz w:val="20"/>
              </w:rPr>
            </w:pPr>
            <w:r>
              <w:rPr>
                <w:rFonts w:ascii="Times New Roman" w:hAnsi="Times New Roman"/>
                <w:sz w:val="20"/>
              </w:rPr>
              <w:t>0.0073</w:t>
            </w:r>
          </w:p>
        </w:tc>
        <w:tc>
          <w:tcPr>
            <w:tcW w:w="709" w:type="dxa"/>
          </w:tcPr>
          <w:p w:rsidR="00C86B50" w:rsidRDefault="009D1F94" w:rsidP="00FF3617">
            <w:pPr>
              <w:pStyle w:val="afff2"/>
              <w:widowControl w:val="0"/>
              <w:spacing w:after="0"/>
              <w:ind w:left="-108" w:right="-51" w:firstLine="0"/>
              <w:jc w:val="center"/>
              <w:rPr>
                <w:rFonts w:ascii="Times New Roman" w:hAnsi="Times New Roman"/>
                <w:sz w:val="20"/>
              </w:rPr>
            </w:pPr>
            <w:r>
              <w:rPr>
                <w:rFonts w:ascii="Times New Roman" w:hAnsi="Times New Roman"/>
                <w:sz w:val="20"/>
              </w:rPr>
              <w:t>0.0007</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pStyle w:val="ad"/>
              <w:widowControl w:val="0"/>
              <w:rPr>
                <w:sz w:val="20"/>
              </w:rPr>
            </w:pPr>
            <w:r>
              <w:rPr>
                <w:sz w:val="20"/>
              </w:rPr>
              <w:t>Пороговая токсодоза, мг*мин</w:t>
            </w:r>
          </w:p>
        </w:tc>
        <w:tc>
          <w:tcPr>
            <w:tcW w:w="708" w:type="dxa"/>
          </w:tcPr>
          <w:p w:rsidR="00C86B50" w:rsidRDefault="009D1F94" w:rsidP="00FF3617">
            <w:pPr>
              <w:pStyle w:val="ad"/>
              <w:widowControl w:val="0"/>
              <w:jc w:val="center"/>
              <w:rPr>
                <w:sz w:val="20"/>
              </w:rPr>
            </w:pPr>
            <w:r>
              <w:rPr>
                <w:sz w:val="20"/>
              </w:rPr>
              <w:t>0.6</w:t>
            </w:r>
          </w:p>
        </w:tc>
        <w:tc>
          <w:tcPr>
            <w:tcW w:w="851" w:type="dxa"/>
          </w:tcPr>
          <w:p w:rsidR="00C86B50" w:rsidRDefault="009D1F94" w:rsidP="00FF3617">
            <w:pPr>
              <w:pStyle w:val="ad"/>
              <w:widowControl w:val="0"/>
              <w:jc w:val="center"/>
              <w:rPr>
                <w:sz w:val="20"/>
              </w:rPr>
            </w:pPr>
            <w:r>
              <w:rPr>
                <w:sz w:val="20"/>
              </w:rPr>
              <w:t>0.6</w:t>
            </w:r>
          </w:p>
        </w:tc>
        <w:tc>
          <w:tcPr>
            <w:tcW w:w="850" w:type="dxa"/>
          </w:tcPr>
          <w:p w:rsidR="00C86B50" w:rsidRDefault="009D1F94" w:rsidP="00FF3617">
            <w:pPr>
              <w:pStyle w:val="ad"/>
              <w:widowControl w:val="0"/>
              <w:jc w:val="center"/>
              <w:rPr>
                <w:sz w:val="20"/>
              </w:rPr>
            </w:pPr>
            <w:r>
              <w:rPr>
                <w:sz w:val="20"/>
              </w:rPr>
              <w:t>0.6</w:t>
            </w:r>
          </w:p>
        </w:tc>
        <w:tc>
          <w:tcPr>
            <w:tcW w:w="709" w:type="dxa"/>
          </w:tcPr>
          <w:p w:rsidR="00C86B50" w:rsidRDefault="009D1F94" w:rsidP="00FF3617">
            <w:pPr>
              <w:pStyle w:val="ad"/>
              <w:widowControl w:val="0"/>
              <w:jc w:val="center"/>
              <w:rPr>
                <w:sz w:val="20"/>
              </w:rPr>
            </w:pPr>
            <w:r>
              <w:rPr>
                <w:sz w:val="20"/>
              </w:rPr>
              <w:t>0.6</w:t>
            </w:r>
          </w:p>
        </w:tc>
        <w:tc>
          <w:tcPr>
            <w:tcW w:w="709" w:type="dxa"/>
          </w:tcPr>
          <w:p w:rsidR="00C86B50" w:rsidRDefault="009D1F94" w:rsidP="00FF3617">
            <w:pPr>
              <w:pStyle w:val="afff2"/>
              <w:widowControl w:val="0"/>
              <w:spacing w:after="0"/>
              <w:ind w:firstLine="0"/>
              <w:jc w:val="center"/>
              <w:rPr>
                <w:rFonts w:ascii="Times New Roman" w:hAnsi="Times New Roman"/>
                <w:sz w:val="20"/>
              </w:rPr>
            </w:pPr>
            <w:r>
              <w:rPr>
                <w:rFonts w:ascii="Times New Roman" w:hAnsi="Times New Roman"/>
                <w:sz w:val="20"/>
              </w:rPr>
              <w:t>15</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Количество выброшенного (разлившегося) при аварии вещества, т</w:t>
            </w:r>
          </w:p>
        </w:tc>
        <w:tc>
          <w:tcPr>
            <w:tcW w:w="708" w:type="dxa"/>
          </w:tcPr>
          <w:p w:rsidR="00C86B50" w:rsidRDefault="009D1F94" w:rsidP="00FF3617">
            <w:pPr>
              <w:widowControl w:val="0"/>
              <w:jc w:val="center"/>
              <w:rPr>
                <w:sz w:val="20"/>
              </w:rPr>
            </w:pPr>
            <w:r>
              <w:rPr>
                <w:sz w:val="20"/>
              </w:rPr>
              <w:t>0,05</w:t>
            </w:r>
          </w:p>
        </w:tc>
        <w:tc>
          <w:tcPr>
            <w:tcW w:w="851" w:type="dxa"/>
          </w:tcPr>
          <w:p w:rsidR="00C86B50" w:rsidRDefault="009D1F94" w:rsidP="00FF3617">
            <w:pPr>
              <w:widowControl w:val="0"/>
              <w:jc w:val="center"/>
              <w:rPr>
                <w:sz w:val="20"/>
              </w:rPr>
            </w:pPr>
            <w:r>
              <w:rPr>
                <w:sz w:val="20"/>
              </w:rPr>
              <w:t>0,95</w:t>
            </w:r>
          </w:p>
        </w:tc>
        <w:tc>
          <w:tcPr>
            <w:tcW w:w="850" w:type="dxa"/>
          </w:tcPr>
          <w:p w:rsidR="00C86B50" w:rsidRDefault="009D1F94" w:rsidP="00FF3617">
            <w:pPr>
              <w:widowControl w:val="0"/>
              <w:jc w:val="center"/>
              <w:rPr>
                <w:sz w:val="20"/>
              </w:rPr>
            </w:pPr>
            <w:r>
              <w:rPr>
                <w:sz w:val="20"/>
              </w:rPr>
              <w:t>67,87</w:t>
            </w:r>
          </w:p>
        </w:tc>
        <w:tc>
          <w:tcPr>
            <w:tcW w:w="709" w:type="dxa"/>
          </w:tcPr>
          <w:p w:rsidR="00C86B50" w:rsidRDefault="009D1F94" w:rsidP="00FF3617">
            <w:pPr>
              <w:widowControl w:val="0"/>
              <w:jc w:val="center"/>
              <w:rPr>
                <w:sz w:val="20"/>
              </w:rPr>
            </w:pPr>
            <w:r>
              <w:rPr>
                <w:sz w:val="20"/>
              </w:rPr>
              <w:t>5,18</w:t>
            </w:r>
          </w:p>
        </w:tc>
        <w:tc>
          <w:tcPr>
            <w:tcW w:w="709" w:type="dxa"/>
          </w:tcPr>
          <w:p w:rsidR="00C86B50" w:rsidRDefault="009D1F94" w:rsidP="00FF3617">
            <w:pPr>
              <w:widowControl w:val="0"/>
              <w:jc w:val="center"/>
              <w:rPr>
                <w:sz w:val="20"/>
              </w:rPr>
            </w:pPr>
            <w:r>
              <w:rPr>
                <w:sz w:val="20"/>
              </w:rPr>
              <w:t>34,94</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Эквивалентное количество вещества по первичному облаку, т</w:t>
            </w:r>
          </w:p>
        </w:tc>
        <w:tc>
          <w:tcPr>
            <w:tcW w:w="708" w:type="dxa"/>
          </w:tcPr>
          <w:p w:rsidR="00C86B50" w:rsidRDefault="009D1F94" w:rsidP="00FF3617">
            <w:pPr>
              <w:widowControl w:val="0"/>
              <w:jc w:val="center"/>
              <w:rPr>
                <w:sz w:val="20"/>
              </w:rPr>
            </w:pPr>
            <w:r>
              <w:rPr>
                <w:sz w:val="20"/>
              </w:rPr>
              <w:t>0,0</w:t>
            </w:r>
          </w:p>
        </w:tc>
        <w:tc>
          <w:tcPr>
            <w:tcW w:w="851" w:type="dxa"/>
          </w:tcPr>
          <w:p w:rsidR="00C86B50" w:rsidRDefault="009D1F94" w:rsidP="00FF3617">
            <w:pPr>
              <w:widowControl w:val="0"/>
              <w:jc w:val="center"/>
              <w:rPr>
                <w:sz w:val="20"/>
              </w:rPr>
            </w:pPr>
            <w:r>
              <w:rPr>
                <w:sz w:val="20"/>
              </w:rPr>
              <w:t>0,171</w:t>
            </w:r>
          </w:p>
        </w:tc>
        <w:tc>
          <w:tcPr>
            <w:tcW w:w="850" w:type="dxa"/>
          </w:tcPr>
          <w:p w:rsidR="00C86B50" w:rsidRDefault="009D1F94" w:rsidP="00FF3617">
            <w:pPr>
              <w:widowControl w:val="0"/>
              <w:jc w:val="center"/>
              <w:rPr>
                <w:sz w:val="20"/>
              </w:rPr>
            </w:pPr>
            <w:r>
              <w:rPr>
                <w:sz w:val="20"/>
              </w:rPr>
              <w:t>12,22</w:t>
            </w:r>
          </w:p>
        </w:tc>
        <w:tc>
          <w:tcPr>
            <w:tcW w:w="709" w:type="dxa"/>
          </w:tcPr>
          <w:p w:rsidR="00C86B50" w:rsidRDefault="009D1F94" w:rsidP="00FF3617">
            <w:pPr>
              <w:widowControl w:val="0"/>
              <w:jc w:val="center"/>
              <w:rPr>
                <w:sz w:val="20"/>
              </w:rPr>
            </w:pPr>
            <w:r>
              <w:rPr>
                <w:sz w:val="20"/>
              </w:rPr>
              <w:t>0,002</w:t>
            </w:r>
          </w:p>
        </w:tc>
        <w:tc>
          <w:tcPr>
            <w:tcW w:w="709" w:type="dxa"/>
          </w:tcPr>
          <w:p w:rsidR="00C86B50" w:rsidRDefault="009D1F94" w:rsidP="00FF3617">
            <w:pPr>
              <w:widowControl w:val="0"/>
              <w:jc w:val="center"/>
              <w:rPr>
                <w:sz w:val="20"/>
              </w:rPr>
            </w:pPr>
            <w:r>
              <w:rPr>
                <w:sz w:val="20"/>
              </w:rPr>
              <w:t>0,014</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Эквивалентное количество вещества по вторичному облаку, т</w:t>
            </w:r>
          </w:p>
        </w:tc>
        <w:tc>
          <w:tcPr>
            <w:tcW w:w="708" w:type="dxa"/>
          </w:tcPr>
          <w:p w:rsidR="00C86B50" w:rsidRDefault="009D1F94" w:rsidP="00FF3617">
            <w:pPr>
              <w:widowControl w:val="0"/>
              <w:jc w:val="center"/>
              <w:rPr>
                <w:sz w:val="20"/>
              </w:rPr>
            </w:pPr>
            <w:r>
              <w:rPr>
                <w:sz w:val="20"/>
              </w:rPr>
              <w:t>0,027</w:t>
            </w:r>
          </w:p>
        </w:tc>
        <w:tc>
          <w:tcPr>
            <w:tcW w:w="851" w:type="dxa"/>
          </w:tcPr>
          <w:p w:rsidR="00C86B50" w:rsidRDefault="009D1F94" w:rsidP="00FF3617">
            <w:pPr>
              <w:widowControl w:val="0"/>
              <w:jc w:val="center"/>
              <w:rPr>
                <w:sz w:val="20"/>
              </w:rPr>
            </w:pPr>
            <w:r>
              <w:rPr>
                <w:sz w:val="20"/>
              </w:rPr>
              <w:t>0,522</w:t>
            </w:r>
          </w:p>
        </w:tc>
        <w:tc>
          <w:tcPr>
            <w:tcW w:w="850" w:type="dxa"/>
          </w:tcPr>
          <w:p w:rsidR="00C86B50" w:rsidRDefault="009D1F94" w:rsidP="00FF3617">
            <w:pPr>
              <w:widowControl w:val="0"/>
              <w:jc w:val="center"/>
              <w:rPr>
                <w:sz w:val="20"/>
              </w:rPr>
            </w:pPr>
            <w:r>
              <w:rPr>
                <w:sz w:val="20"/>
              </w:rPr>
              <w:t>37,27</w:t>
            </w:r>
          </w:p>
        </w:tc>
        <w:tc>
          <w:tcPr>
            <w:tcW w:w="709" w:type="dxa"/>
          </w:tcPr>
          <w:p w:rsidR="00C86B50" w:rsidRDefault="009D1F94" w:rsidP="00FF3617">
            <w:pPr>
              <w:widowControl w:val="0"/>
              <w:jc w:val="center"/>
              <w:rPr>
                <w:sz w:val="20"/>
              </w:rPr>
            </w:pPr>
            <w:r>
              <w:rPr>
                <w:sz w:val="20"/>
              </w:rPr>
              <w:t>0,150</w:t>
            </w:r>
          </w:p>
        </w:tc>
        <w:tc>
          <w:tcPr>
            <w:tcW w:w="709" w:type="dxa"/>
          </w:tcPr>
          <w:p w:rsidR="00C86B50" w:rsidRDefault="009D1F94" w:rsidP="00FF3617">
            <w:pPr>
              <w:widowControl w:val="0"/>
              <w:jc w:val="center"/>
              <w:rPr>
                <w:sz w:val="20"/>
              </w:rPr>
            </w:pPr>
            <w:r>
              <w:rPr>
                <w:sz w:val="20"/>
              </w:rPr>
              <w:t>1,016</w:t>
            </w:r>
          </w:p>
        </w:tc>
      </w:tr>
      <w:tr w:rsidR="00C86B50">
        <w:tc>
          <w:tcPr>
            <w:tcW w:w="567" w:type="dxa"/>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Время испарения АХОВ с площади разлива, ч: мин</w:t>
            </w:r>
          </w:p>
        </w:tc>
        <w:tc>
          <w:tcPr>
            <w:tcW w:w="708" w:type="dxa"/>
          </w:tcPr>
          <w:p w:rsidR="00C86B50" w:rsidRDefault="009D1F94" w:rsidP="00FF3617">
            <w:pPr>
              <w:widowControl w:val="0"/>
              <w:jc w:val="center"/>
              <w:rPr>
                <w:sz w:val="20"/>
              </w:rPr>
            </w:pPr>
            <w:r>
              <w:rPr>
                <w:sz w:val="20"/>
              </w:rPr>
              <w:t>1:29</w:t>
            </w:r>
          </w:p>
        </w:tc>
        <w:tc>
          <w:tcPr>
            <w:tcW w:w="851" w:type="dxa"/>
          </w:tcPr>
          <w:p w:rsidR="00C86B50" w:rsidRDefault="009D1F94" w:rsidP="00FF3617">
            <w:pPr>
              <w:widowControl w:val="0"/>
              <w:jc w:val="center"/>
              <w:rPr>
                <w:sz w:val="20"/>
              </w:rPr>
            </w:pPr>
            <w:r>
              <w:rPr>
                <w:sz w:val="20"/>
              </w:rPr>
              <w:t>1:29</w:t>
            </w:r>
          </w:p>
        </w:tc>
        <w:tc>
          <w:tcPr>
            <w:tcW w:w="850" w:type="dxa"/>
          </w:tcPr>
          <w:p w:rsidR="00C86B50" w:rsidRDefault="009D1F94" w:rsidP="00FF3617">
            <w:pPr>
              <w:widowControl w:val="0"/>
              <w:jc w:val="center"/>
              <w:rPr>
                <w:sz w:val="20"/>
              </w:rPr>
            </w:pPr>
            <w:r>
              <w:rPr>
                <w:sz w:val="20"/>
              </w:rPr>
              <w:t>1:29</w:t>
            </w:r>
          </w:p>
        </w:tc>
        <w:tc>
          <w:tcPr>
            <w:tcW w:w="709" w:type="dxa"/>
          </w:tcPr>
          <w:p w:rsidR="00C86B50" w:rsidRDefault="009D1F94" w:rsidP="00FF3617">
            <w:pPr>
              <w:widowControl w:val="0"/>
              <w:jc w:val="center"/>
              <w:rPr>
                <w:sz w:val="20"/>
              </w:rPr>
            </w:pPr>
            <w:r>
              <w:rPr>
                <w:sz w:val="20"/>
              </w:rPr>
              <w:t>1:21</w:t>
            </w:r>
          </w:p>
        </w:tc>
        <w:tc>
          <w:tcPr>
            <w:tcW w:w="709" w:type="dxa"/>
          </w:tcPr>
          <w:p w:rsidR="00C86B50" w:rsidRDefault="009D1F94" w:rsidP="00FF3617">
            <w:pPr>
              <w:widowControl w:val="0"/>
              <w:jc w:val="center"/>
              <w:rPr>
                <w:sz w:val="20"/>
              </w:rPr>
            </w:pPr>
            <w:r>
              <w:rPr>
                <w:sz w:val="20"/>
              </w:rPr>
              <w:t>1:21</w:t>
            </w:r>
          </w:p>
        </w:tc>
      </w:tr>
      <w:tr w:rsidR="00C86B50">
        <w:trPr>
          <w:cantSplit/>
        </w:trPr>
        <w:tc>
          <w:tcPr>
            <w:tcW w:w="567" w:type="dxa"/>
            <w:vMerge w:val="restart"/>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Глубина зоны заражения, км.</w:t>
            </w:r>
          </w:p>
        </w:tc>
        <w:tc>
          <w:tcPr>
            <w:tcW w:w="708" w:type="dxa"/>
          </w:tcPr>
          <w:p w:rsidR="00C86B50" w:rsidRDefault="00C86B50" w:rsidP="00FF3617">
            <w:pPr>
              <w:widowControl w:val="0"/>
              <w:jc w:val="center"/>
              <w:rPr>
                <w:sz w:val="20"/>
              </w:rPr>
            </w:pPr>
          </w:p>
        </w:tc>
        <w:tc>
          <w:tcPr>
            <w:tcW w:w="851" w:type="dxa"/>
          </w:tcPr>
          <w:p w:rsidR="00C86B50" w:rsidRDefault="00C86B50" w:rsidP="00FF3617">
            <w:pPr>
              <w:widowControl w:val="0"/>
              <w:jc w:val="center"/>
              <w:rPr>
                <w:sz w:val="20"/>
              </w:rPr>
            </w:pPr>
          </w:p>
        </w:tc>
        <w:tc>
          <w:tcPr>
            <w:tcW w:w="850" w:type="dxa"/>
          </w:tcPr>
          <w:p w:rsidR="00C86B50" w:rsidRDefault="00C86B50" w:rsidP="00FF3617">
            <w:pPr>
              <w:widowControl w:val="0"/>
              <w:jc w:val="center"/>
              <w:rPr>
                <w:sz w:val="20"/>
              </w:rPr>
            </w:pPr>
          </w:p>
        </w:tc>
        <w:tc>
          <w:tcPr>
            <w:tcW w:w="709" w:type="dxa"/>
          </w:tcPr>
          <w:p w:rsidR="00C86B50" w:rsidRDefault="00C86B50" w:rsidP="00FF3617">
            <w:pPr>
              <w:widowControl w:val="0"/>
              <w:jc w:val="center"/>
              <w:rPr>
                <w:sz w:val="20"/>
              </w:rPr>
            </w:pPr>
          </w:p>
        </w:tc>
        <w:tc>
          <w:tcPr>
            <w:tcW w:w="709" w:type="dxa"/>
          </w:tcPr>
          <w:p w:rsidR="00C86B50" w:rsidRDefault="00C86B50" w:rsidP="00FF3617">
            <w:pPr>
              <w:widowControl w:val="0"/>
              <w:jc w:val="center"/>
              <w:rPr>
                <w:sz w:val="20"/>
              </w:rPr>
            </w:pPr>
          </w:p>
        </w:tc>
      </w:tr>
      <w:tr w:rsidR="00C86B50">
        <w:trPr>
          <w:cantSplit/>
        </w:trPr>
        <w:tc>
          <w:tcPr>
            <w:tcW w:w="567" w:type="dxa"/>
            <w:vMerge/>
          </w:tcPr>
          <w:p w:rsidR="00C86B50" w:rsidRDefault="00C86B50" w:rsidP="00FF3617">
            <w:pPr>
              <w:widowControl w:val="0"/>
              <w:numPr>
                <w:ilvl w:val="0"/>
                <w:numId w:val="9"/>
              </w:numPr>
              <w:rPr>
                <w:sz w:val="20"/>
              </w:rPr>
            </w:pPr>
          </w:p>
        </w:tc>
        <w:tc>
          <w:tcPr>
            <w:tcW w:w="4962" w:type="dxa"/>
          </w:tcPr>
          <w:p w:rsidR="00C86B50" w:rsidRDefault="009D1F94" w:rsidP="00FF3617">
            <w:pPr>
              <w:widowControl w:val="0"/>
              <w:ind w:firstLine="318"/>
              <w:rPr>
                <w:sz w:val="20"/>
              </w:rPr>
            </w:pPr>
            <w:r>
              <w:rPr>
                <w:sz w:val="20"/>
              </w:rPr>
              <w:t>Первичным облаком</w:t>
            </w:r>
          </w:p>
        </w:tc>
        <w:tc>
          <w:tcPr>
            <w:tcW w:w="708" w:type="dxa"/>
          </w:tcPr>
          <w:p w:rsidR="00C86B50" w:rsidRDefault="009D1F94" w:rsidP="00FF3617">
            <w:pPr>
              <w:widowControl w:val="0"/>
              <w:jc w:val="center"/>
              <w:rPr>
                <w:sz w:val="20"/>
              </w:rPr>
            </w:pPr>
            <w:r>
              <w:rPr>
                <w:sz w:val="20"/>
              </w:rPr>
              <w:t>0,34</w:t>
            </w:r>
          </w:p>
        </w:tc>
        <w:tc>
          <w:tcPr>
            <w:tcW w:w="851" w:type="dxa"/>
          </w:tcPr>
          <w:p w:rsidR="00C86B50" w:rsidRDefault="009D1F94" w:rsidP="00FF3617">
            <w:pPr>
              <w:widowControl w:val="0"/>
              <w:jc w:val="center"/>
              <w:rPr>
                <w:sz w:val="20"/>
              </w:rPr>
            </w:pPr>
            <w:r>
              <w:rPr>
                <w:sz w:val="20"/>
              </w:rPr>
              <w:t>1,58</w:t>
            </w:r>
          </w:p>
        </w:tc>
        <w:tc>
          <w:tcPr>
            <w:tcW w:w="850" w:type="dxa"/>
          </w:tcPr>
          <w:p w:rsidR="00C86B50" w:rsidRDefault="009D1F94" w:rsidP="00FF3617">
            <w:pPr>
              <w:widowControl w:val="0"/>
              <w:jc w:val="center"/>
              <w:rPr>
                <w:sz w:val="20"/>
              </w:rPr>
            </w:pPr>
            <w:r>
              <w:rPr>
                <w:sz w:val="20"/>
              </w:rPr>
              <w:t>21,5</w:t>
            </w:r>
          </w:p>
        </w:tc>
        <w:tc>
          <w:tcPr>
            <w:tcW w:w="709" w:type="dxa"/>
          </w:tcPr>
          <w:p w:rsidR="00C86B50" w:rsidRDefault="009D1F94" w:rsidP="00FF3617">
            <w:pPr>
              <w:widowControl w:val="0"/>
              <w:jc w:val="center"/>
              <w:rPr>
                <w:sz w:val="20"/>
              </w:rPr>
            </w:pPr>
            <w:r>
              <w:rPr>
                <w:sz w:val="20"/>
              </w:rPr>
              <w:t>0,079</w:t>
            </w:r>
          </w:p>
        </w:tc>
        <w:tc>
          <w:tcPr>
            <w:tcW w:w="709" w:type="dxa"/>
          </w:tcPr>
          <w:p w:rsidR="00C86B50" w:rsidRDefault="009D1F94" w:rsidP="00FF3617">
            <w:pPr>
              <w:widowControl w:val="0"/>
              <w:jc w:val="center"/>
              <w:rPr>
                <w:sz w:val="20"/>
              </w:rPr>
            </w:pPr>
            <w:r>
              <w:rPr>
                <w:sz w:val="20"/>
              </w:rPr>
              <w:t>0,43</w:t>
            </w:r>
          </w:p>
        </w:tc>
      </w:tr>
      <w:tr w:rsidR="00C86B50">
        <w:trPr>
          <w:cantSplit/>
        </w:trPr>
        <w:tc>
          <w:tcPr>
            <w:tcW w:w="567" w:type="dxa"/>
            <w:vMerge/>
          </w:tcPr>
          <w:p w:rsidR="00C86B50" w:rsidRDefault="00C86B50" w:rsidP="00FF3617">
            <w:pPr>
              <w:widowControl w:val="0"/>
              <w:numPr>
                <w:ilvl w:val="0"/>
                <w:numId w:val="9"/>
              </w:numPr>
              <w:rPr>
                <w:sz w:val="20"/>
              </w:rPr>
            </w:pPr>
          </w:p>
        </w:tc>
        <w:tc>
          <w:tcPr>
            <w:tcW w:w="4962" w:type="dxa"/>
            <w:tcBorders>
              <w:bottom w:val="single" w:sz="4" w:space="0" w:color="000000"/>
            </w:tcBorders>
          </w:tcPr>
          <w:p w:rsidR="00C86B50" w:rsidRDefault="009D1F94" w:rsidP="00FF3617">
            <w:pPr>
              <w:widowControl w:val="0"/>
              <w:ind w:firstLine="318"/>
              <w:rPr>
                <w:sz w:val="20"/>
              </w:rPr>
            </w:pPr>
            <w:r>
              <w:rPr>
                <w:sz w:val="20"/>
              </w:rPr>
              <w:t>Вторичным облаком</w:t>
            </w:r>
          </w:p>
        </w:tc>
        <w:tc>
          <w:tcPr>
            <w:tcW w:w="708" w:type="dxa"/>
            <w:tcBorders>
              <w:bottom w:val="single" w:sz="4" w:space="0" w:color="000000"/>
            </w:tcBorders>
          </w:tcPr>
          <w:p w:rsidR="00C86B50" w:rsidRDefault="009D1F94" w:rsidP="00FF3617">
            <w:pPr>
              <w:widowControl w:val="0"/>
              <w:jc w:val="center"/>
              <w:rPr>
                <w:sz w:val="20"/>
              </w:rPr>
            </w:pPr>
            <w:r>
              <w:rPr>
                <w:sz w:val="20"/>
              </w:rPr>
              <w:t>0,58</w:t>
            </w:r>
          </w:p>
        </w:tc>
        <w:tc>
          <w:tcPr>
            <w:tcW w:w="851" w:type="dxa"/>
            <w:tcBorders>
              <w:bottom w:val="single" w:sz="4" w:space="0" w:color="000000"/>
            </w:tcBorders>
          </w:tcPr>
          <w:p w:rsidR="00C86B50" w:rsidRDefault="009D1F94" w:rsidP="00FF3617">
            <w:pPr>
              <w:widowControl w:val="0"/>
              <w:jc w:val="center"/>
              <w:rPr>
                <w:sz w:val="20"/>
              </w:rPr>
            </w:pPr>
            <w:r>
              <w:rPr>
                <w:sz w:val="20"/>
              </w:rPr>
              <w:t>3,2</w:t>
            </w:r>
          </w:p>
        </w:tc>
        <w:tc>
          <w:tcPr>
            <w:tcW w:w="850" w:type="dxa"/>
            <w:tcBorders>
              <w:bottom w:val="single" w:sz="4" w:space="0" w:color="000000"/>
            </w:tcBorders>
          </w:tcPr>
          <w:p w:rsidR="00C86B50" w:rsidRDefault="009D1F94" w:rsidP="00FF3617">
            <w:pPr>
              <w:widowControl w:val="0"/>
              <w:jc w:val="center"/>
              <w:rPr>
                <w:sz w:val="20"/>
              </w:rPr>
            </w:pPr>
            <w:r>
              <w:rPr>
                <w:sz w:val="20"/>
              </w:rPr>
              <w:t>43,4</w:t>
            </w:r>
          </w:p>
        </w:tc>
        <w:tc>
          <w:tcPr>
            <w:tcW w:w="709" w:type="dxa"/>
            <w:tcBorders>
              <w:bottom w:val="single" w:sz="4" w:space="0" w:color="000000"/>
            </w:tcBorders>
          </w:tcPr>
          <w:p w:rsidR="00C86B50" w:rsidRDefault="009D1F94" w:rsidP="00FF3617">
            <w:pPr>
              <w:widowControl w:val="0"/>
              <w:jc w:val="center"/>
              <w:rPr>
                <w:sz w:val="20"/>
              </w:rPr>
            </w:pPr>
            <w:r>
              <w:rPr>
                <w:sz w:val="20"/>
              </w:rPr>
              <w:t>1,49</w:t>
            </w:r>
          </w:p>
        </w:tc>
        <w:tc>
          <w:tcPr>
            <w:tcW w:w="709" w:type="dxa"/>
            <w:tcBorders>
              <w:bottom w:val="single" w:sz="4" w:space="0" w:color="000000"/>
            </w:tcBorders>
          </w:tcPr>
          <w:p w:rsidR="00C86B50" w:rsidRDefault="009D1F94" w:rsidP="00FF3617">
            <w:pPr>
              <w:widowControl w:val="0"/>
              <w:jc w:val="center"/>
              <w:rPr>
                <w:sz w:val="20"/>
              </w:rPr>
            </w:pPr>
            <w:r>
              <w:rPr>
                <w:sz w:val="20"/>
              </w:rPr>
              <w:t>4,8</w:t>
            </w:r>
          </w:p>
        </w:tc>
      </w:tr>
      <w:tr w:rsidR="00C86B50">
        <w:trPr>
          <w:cantSplit/>
          <w:trHeight w:val="239"/>
        </w:trPr>
        <w:tc>
          <w:tcPr>
            <w:tcW w:w="567" w:type="dxa"/>
            <w:vMerge/>
          </w:tcPr>
          <w:p w:rsidR="00C86B50" w:rsidRDefault="00C86B50" w:rsidP="00FF3617">
            <w:pPr>
              <w:widowControl w:val="0"/>
              <w:numPr>
                <w:ilvl w:val="0"/>
                <w:numId w:val="9"/>
              </w:numPr>
              <w:rPr>
                <w:sz w:val="20"/>
              </w:rPr>
            </w:pPr>
          </w:p>
        </w:tc>
        <w:tc>
          <w:tcPr>
            <w:tcW w:w="4962" w:type="dxa"/>
            <w:tcBorders>
              <w:bottom w:val="single" w:sz="4" w:space="0" w:color="000000"/>
            </w:tcBorders>
          </w:tcPr>
          <w:p w:rsidR="00C86B50" w:rsidRDefault="009D1F94" w:rsidP="00FF3617">
            <w:pPr>
              <w:widowControl w:val="0"/>
              <w:ind w:firstLine="318"/>
              <w:rPr>
                <w:sz w:val="20"/>
              </w:rPr>
            </w:pPr>
            <w:r>
              <w:rPr>
                <w:sz w:val="20"/>
              </w:rPr>
              <w:t>Полная</w:t>
            </w:r>
          </w:p>
        </w:tc>
        <w:tc>
          <w:tcPr>
            <w:tcW w:w="708" w:type="dxa"/>
            <w:tcBorders>
              <w:bottom w:val="single" w:sz="4" w:space="0" w:color="000000"/>
            </w:tcBorders>
          </w:tcPr>
          <w:p w:rsidR="00C86B50" w:rsidRDefault="009D1F94" w:rsidP="00FF3617">
            <w:pPr>
              <w:widowControl w:val="0"/>
              <w:jc w:val="center"/>
              <w:rPr>
                <w:sz w:val="20"/>
              </w:rPr>
            </w:pPr>
            <w:r>
              <w:rPr>
                <w:sz w:val="20"/>
              </w:rPr>
              <w:t>0.71</w:t>
            </w:r>
          </w:p>
        </w:tc>
        <w:tc>
          <w:tcPr>
            <w:tcW w:w="851" w:type="dxa"/>
            <w:tcBorders>
              <w:bottom w:val="single" w:sz="4" w:space="0" w:color="000000"/>
            </w:tcBorders>
          </w:tcPr>
          <w:p w:rsidR="00C86B50" w:rsidRDefault="009D1F94" w:rsidP="00FF3617">
            <w:pPr>
              <w:widowControl w:val="0"/>
              <w:jc w:val="center"/>
              <w:rPr>
                <w:sz w:val="20"/>
              </w:rPr>
            </w:pPr>
            <w:r>
              <w:rPr>
                <w:sz w:val="20"/>
              </w:rPr>
              <w:t>4,0</w:t>
            </w:r>
          </w:p>
        </w:tc>
        <w:tc>
          <w:tcPr>
            <w:tcW w:w="850" w:type="dxa"/>
            <w:tcBorders>
              <w:bottom w:val="single" w:sz="4" w:space="0" w:color="000000"/>
            </w:tcBorders>
          </w:tcPr>
          <w:p w:rsidR="00C86B50" w:rsidRDefault="009D1F94" w:rsidP="00FF3617">
            <w:pPr>
              <w:widowControl w:val="0"/>
              <w:jc w:val="center"/>
              <w:rPr>
                <w:sz w:val="20"/>
              </w:rPr>
            </w:pPr>
            <w:r>
              <w:rPr>
                <w:sz w:val="20"/>
              </w:rPr>
              <w:t>54,1</w:t>
            </w:r>
          </w:p>
        </w:tc>
        <w:tc>
          <w:tcPr>
            <w:tcW w:w="709" w:type="dxa"/>
            <w:tcBorders>
              <w:bottom w:val="single" w:sz="4" w:space="0" w:color="000000"/>
            </w:tcBorders>
          </w:tcPr>
          <w:p w:rsidR="00C86B50" w:rsidRDefault="009D1F94" w:rsidP="00FF3617">
            <w:pPr>
              <w:widowControl w:val="0"/>
              <w:jc w:val="center"/>
              <w:rPr>
                <w:sz w:val="20"/>
              </w:rPr>
            </w:pPr>
            <w:r>
              <w:rPr>
                <w:sz w:val="20"/>
              </w:rPr>
              <w:t>1,53</w:t>
            </w:r>
          </w:p>
        </w:tc>
        <w:tc>
          <w:tcPr>
            <w:tcW w:w="709" w:type="dxa"/>
            <w:tcBorders>
              <w:bottom w:val="single" w:sz="4" w:space="0" w:color="000000"/>
            </w:tcBorders>
          </w:tcPr>
          <w:p w:rsidR="00C86B50" w:rsidRDefault="009D1F94" w:rsidP="00FF3617">
            <w:pPr>
              <w:widowControl w:val="0"/>
              <w:jc w:val="center"/>
              <w:rPr>
                <w:sz w:val="20"/>
              </w:rPr>
            </w:pPr>
            <w:r>
              <w:rPr>
                <w:sz w:val="20"/>
              </w:rPr>
              <w:t>5,0</w:t>
            </w:r>
          </w:p>
        </w:tc>
      </w:tr>
      <w:tr w:rsidR="00C86B50">
        <w:tc>
          <w:tcPr>
            <w:tcW w:w="567" w:type="dxa"/>
          </w:tcPr>
          <w:p w:rsidR="00C86B50" w:rsidRDefault="00C86B50" w:rsidP="00FF3617">
            <w:pPr>
              <w:widowControl w:val="0"/>
              <w:numPr>
                <w:ilvl w:val="0"/>
                <w:numId w:val="9"/>
              </w:numPr>
              <w:rPr>
                <w:sz w:val="20"/>
              </w:rPr>
            </w:pPr>
          </w:p>
        </w:tc>
        <w:tc>
          <w:tcPr>
            <w:tcW w:w="4962" w:type="dxa"/>
            <w:tcBorders>
              <w:top w:val="single" w:sz="4" w:space="0" w:color="000000"/>
              <w:bottom w:val="single" w:sz="4" w:space="0" w:color="000000"/>
            </w:tcBorders>
          </w:tcPr>
          <w:p w:rsidR="00C86B50" w:rsidRDefault="009D1F94" w:rsidP="00FF3617">
            <w:pPr>
              <w:widowControl w:val="0"/>
              <w:ind w:right="-108"/>
              <w:rPr>
                <w:sz w:val="20"/>
              </w:rPr>
            </w:pPr>
            <w:r>
              <w:rPr>
                <w:sz w:val="20"/>
              </w:rPr>
              <w:t>Глубина зоны заражения АХОВ за 1 час, км</w:t>
            </w:r>
          </w:p>
        </w:tc>
        <w:tc>
          <w:tcPr>
            <w:tcW w:w="708" w:type="dxa"/>
            <w:tcBorders>
              <w:top w:val="single" w:sz="4" w:space="0" w:color="000000"/>
              <w:bottom w:val="single" w:sz="4" w:space="0" w:color="000000"/>
            </w:tcBorders>
          </w:tcPr>
          <w:p w:rsidR="00C86B50" w:rsidRDefault="009D1F94" w:rsidP="00FF3617">
            <w:pPr>
              <w:widowControl w:val="0"/>
              <w:jc w:val="center"/>
              <w:rPr>
                <w:sz w:val="20"/>
              </w:rPr>
            </w:pPr>
            <w:r>
              <w:rPr>
                <w:sz w:val="20"/>
              </w:rPr>
              <w:t>0.71</w:t>
            </w:r>
          </w:p>
        </w:tc>
        <w:tc>
          <w:tcPr>
            <w:tcW w:w="851" w:type="dxa"/>
            <w:tcBorders>
              <w:top w:val="single" w:sz="4" w:space="0" w:color="000000"/>
              <w:bottom w:val="single" w:sz="4" w:space="0" w:color="000000"/>
            </w:tcBorders>
          </w:tcPr>
          <w:p w:rsidR="00C86B50" w:rsidRDefault="009D1F94" w:rsidP="00FF3617">
            <w:pPr>
              <w:widowControl w:val="0"/>
              <w:jc w:val="center"/>
              <w:rPr>
                <w:sz w:val="20"/>
              </w:rPr>
            </w:pPr>
            <w:r>
              <w:rPr>
                <w:sz w:val="20"/>
              </w:rPr>
              <w:t>4,0</w:t>
            </w:r>
          </w:p>
        </w:tc>
        <w:tc>
          <w:tcPr>
            <w:tcW w:w="850" w:type="dxa"/>
            <w:tcBorders>
              <w:top w:val="single" w:sz="4" w:space="0" w:color="000000"/>
              <w:bottom w:val="single" w:sz="4" w:space="0" w:color="000000"/>
            </w:tcBorders>
          </w:tcPr>
          <w:p w:rsidR="00C86B50" w:rsidRDefault="009D1F94" w:rsidP="00FF3617">
            <w:pPr>
              <w:widowControl w:val="0"/>
              <w:jc w:val="center"/>
              <w:rPr>
                <w:sz w:val="20"/>
              </w:rPr>
            </w:pPr>
            <w:r>
              <w:rPr>
                <w:sz w:val="20"/>
              </w:rPr>
              <w:t>5</w:t>
            </w:r>
          </w:p>
        </w:tc>
        <w:tc>
          <w:tcPr>
            <w:tcW w:w="709" w:type="dxa"/>
            <w:tcBorders>
              <w:top w:val="single" w:sz="4" w:space="0" w:color="000000"/>
              <w:bottom w:val="single" w:sz="4" w:space="0" w:color="000000"/>
            </w:tcBorders>
          </w:tcPr>
          <w:p w:rsidR="00C86B50" w:rsidRDefault="009D1F94" w:rsidP="00FF3617">
            <w:pPr>
              <w:widowControl w:val="0"/>
              <w:jc w:val="center"/>
              <w:rPr>
                <w:sz w:val="20"/>
              </w:rPr>
            </w:pPr>
            <w:r>
              <w:rPr>
                <w:sz w:val="20"/>
              </w:rPr>
              <w:t>1,53</w:t>
            </w:r>
          </w:p>
        </w:tc>
        <w:tc>
          <w:tcPr>
            <w:tcW w:w="709" w:type="dxa"/>
            <w:tcBorders>
              <w:top w:val="single" w:sz="4" w:space="0" w:color="000000"/>
              <w:bottom w:val="single" w:sz="4" w:space="0" w:color="000000"/>
            </w:tcBorders>
          </w:tcPr>
          <w:p w:rsidR="00C86B50" w:rsidRDefault="009D1F94" w:rsidP="00FF3617">
            <w:pPr>
              <w:widowControl w:val="0"/>
              <w:jc w:val="center"/>
              <w:rPr>
                <w:sz w:val="20"/>
              </w:rPr>
            </w:pPr>
            <w:r>
              <w:rPr>
                <w:sz w:val="20"/>
              </w:rPr>
              <w:t>5,0</w:t>
            </w:r>
          </w:p>
        </w:tc>
      </w:tr>
      <w:tr w:rsidR="00C86B50">
        <w:tc>
          <w:tcPr>
            <w:tcW w:w="567" w:type="dxa"/>
          </w:tcPr>
          <w:p w:rsidR="00C86B50" w:rsidRDefault="00C86B50" w:rsidP="00FF3617">
            <w:pPr>
              <w:widowControl w:val="0"/>
              <w:numPr>
                <w:ilvl w:val="0"/>
                <w:numId w:val="9"/>
              </w:numPr>
              <w:rPr>
                <w:sz w:val="20"/>
              </w:rPr>
            </w:pPr>
          </w:p>
        </w:tc>
        <w:tc>
          <w:tcPr>
            <w:tcW w:w="4962" w:type="dxa"/>
            <w:tcBorders>
              <w:top w:val="single" w:sz="4" w:space="0" w:color="000000"/>
            </w:tcBorders>
          </w:tcPr>
          <w:p w:rsidR="00C86B50" w:rsidRDefault="009D1F94" w:rsidP="00FF3617">
            <w:pPr>
              <w:widowControl w:val="0"/>
              <w:rPr>
                <w:sz w:val="20"/>
              </w:rPr>
            </w:pPr>
            <w:r>
              <w:rPr>
                <w:sz w:val="20"/>
              </w:rPr>
              <w:t>Предельно возможная глубина зоны заражения АХОВ, км</w:t>
            </w:r>
          </w:p>
        </w:tc>
        <w:tc>
          <w:tcPr>
            <w:tcW w:w="708" w:type="dxa"/>
            <w:tcBorders>
              <w:top w:val="single" w:sz="4" w:space="0" w:color="000000"/>
            </w:tcBorders>
          </w:tcPr>
          <w:p w:rsidR="00C86B50" w:rsidRDefault="009D1F94" w:rsidP="00FF3617">
            <w:pPr>
              <w:widowControl w:val="0"/>
              <w:jc w:val="center"/>
              <w:rPr>
                <w:sz w:val="20"/>
              </w:rPr>
            </w:pPr>
            <w:r>
              <w:rPr>
                <w:sz w:val="20"/>
              </w:rPr>
              <w:t>0,87</w:t>
            </w:r>
          </w:p>
        </w:tc>
        <w:tc>
          <w:tcPr>
            <w:tcW w:w="851" w:type="dxa"/>
            <w:tcBorders>
              <w:top w:val="single" w:sz="4" w:space="0" w:color="000000"/>
            </w:tcBorders>
          </w:tcPr>
          <w:p w:rsidR="00C86B50" w:rsidRDefault="009D1F94" w:rsidP="00FF3617">
            <w:pPr>
              <w:widowControl w:val="0"/>
              <w:jc w:val="center"/>
              <w:rPr>
                <w:sz w:val="20"/>
              </w:rPr>
            </w:pPr>
            <w:r>
              <w:rPr>
                <w:sz w:val="20"/>
              </w:rPr>
              <w:t>4,65</w:t>
            </w:r>
          </w:p>
        </w:tc>
        <w:tc>
          <w:tcPr>
            <w:tcW w:w="850" w:type="dxa"/>
            <w:tcBorders>
              <w:top w:val="single" w:sz="4" w:space="0" w:color="000000"/>
            </w:tcBorders>
          </w:tcPr>
          <w:p w:rsidR="00C86B50" w:rsidRDefault="009D1F94" w:rsidP="00FF3617">
            <w:pPr>
              <w:widowControl w:val="0"/>
              <w:jc w:val="center"/>
              <w:rPr>
                <w:sz w:val="20"/>
              </w:rPr>
            </w:pPr>
            <w:r>
              <w:rPr>
                <w:sz w:val="20"/>
              </w:rPr>
              <w:t>64,27</w:t>
            </w:r>
          </w:p>
        </w:tc>
        <w:tc>
          <w:tcPr>
            <w:tcW w:w="709" w:type="dxa"/>
            <w:tcBorders>
              <w:top w:val="single" w:sz="4" w:space="0" w:color="000000"/>
            </w:tcBorders>
          </w:tcPr>
          <w:p w:rsidR="00C86B50" w:rsidRDefault="009D1F94" w:rsidP="00FF3617">
            <w:pPr>
              <w:widowControl w:val="0"/>
              <w:jc w:val="center"/>
              <w:rPr>
                <w:sz w:val="20"/>
              </w:rPr>
            </w:pPr>
            <w:r>
              <w:rPr>
                <w:sz w:val="20"/>
              </w:rPr>
              <w:t>1,732</w:t>
            </w:r>
          </w:p>
        </w:tc>
        <w:tc>
          <w:tcPr>
            <w:tcW w:w="709" w:type="dxa"/>
            <w:tcBorders>
              <w:top w:val="single" w:sz="4" w:space="0" w:color="000000"/>
            </w:tcBorders>
          </w:tcPr>
          <w:p w:rsidR="00C86B50" w:rsidRDefault="009D1F94" w:rsidP="00FF3617">
            <w:pPr>
              <w:widowControl w:val="0"/>
              <w:jc w:val="center"/>
              <w:rPr>
                <w:sz w:val="20"/>
              </w:rPr>
            </w:pPr>
            <w:r>
              <w:rPr>
                <w:sz w:val="20"/>
              </w:rPr>
              <w:t>5,629</w:t>
            </w:r>
          </w:p>
        </w:tc>
      </w:tr>
      <w:tr w:rsidR="00C86B50">
        <w:trPr>
          <w:cantSplit/>
        </w:trPr>
        <w:tc>
          <w:tcPr>
            <w:tcW w:w="567" w:type="dxa"/>
            <w:vMerge w:val="restart"/>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Площадь зоны заражения облаком АХОВ, км2</w:t>
            </w:r>
          </w:p>
        </w:tc>
        <w:tc>
          <w:tcPr>
            <w:tcW w:w="708" w:type="dxa"/>
          </w:tcPr>
          <w:p w:rsidR="00C86B50" w:rsidRDefault="00C86B50" w:rsidP="00FF3617">
            <w:pPr>
              <w:widowControl w:val="0"/>
              <w:jc w:val="center"/>
              <w:rPr>
                <w:sz w:val="20"/>
              </w:rPr>
            </w:pPr>
          </w:p>
        </w:tc>
        <w:tc>
          <w:tcPr>
            <w:tcW w:w="851" w:type="dxa"/>
          </w:tcPr>
          <w:p w:rsidR="00C86B50" w:rsidRDefault="00C86B50" w:rsidP="00FF3617">
            <w:pPr>
              <w:widowControl w:val="0"/>
              <w:jc w:val="center"/>
              <w:rPr>
                <w:sz w:val="20"/>
              </w:rPr>
            </w:pPr>
          </w:p>
        </w:tc>
        <w:tc>
          <w:tcPr>
            <w:tcW w:w="850" w:type="dxa"/>
          </w:tcPr>
          <w:p w:rsidR="00C86B50" w:rsidRDefault="00C86B50" w:rsidP="00FF3617">
            <w:pPr>
              <w:widowControl w:val="0"/>
              <w:jc w:val="center"/>
              <w:rPr>
                <w:sz w:val="20"/>
              </w:rPr>
            </w:pPr>
          </w:p>
        </w:tc>
        <w:tc>
          <w:tcPr>
            <w:tcW w:w="709" w:type="dxa"/>
          </w:tcPr>
          <w:p w:rsidR="00C86B50" w:rsidRDefault="00C86B50" w:rsidP="00FF3617">
            <w:pPr>
              <w:widowControl w:val="0"/>
              <w:jc w:val="center"/>
              <w:rPr>
                <w:sz w:val="20"/>
              </w:rPr>
            </w:pPr>
          </w:p>
        </w:tc>
        <w:tc>
          <w:tcPr>
            <w:tcW w:w="709" w:type="dxa"/>
          </w:tcPr>
          <w:p w:rsidR="00C86B50" w:rsidRDefault="00C86B50" w:rsidP="00FF3617">
            <w:pPr>
              <w:widowControl w:val="0"/>
              <w:jc w:val="center"/>
              <w:rPr>
                <w:sz w:val="20"/>
              </w:rPr>
            </w:pPr>
          </w:p>
        </w:tc>
      </w:tr>
      <w:tr w:rsidR="00C86B50">
        <w:trPr>
          <w:cantSplit/>
        </w:trPr>
        <w:tc>
          <w:tcPr>
            <w:tcW w:w="567" w:type="dxa"/>
            <w:vMerge/>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Возможная</w:t>
            </w:r>
          </w:p>
        </w:tc>
        <w:tc>
          <w:tcPr>
            <w:tcW w:w="708" w:type="dxa"/>
          </w:tcPr>
          <w:p w:rsidR="00C86B50" w:rsidRDefault="009D1F94" w:rsidP="00FF3617">
            <w:pPr>
              <w:widowControl w:val="0"/>
              <w:jc w:val="center"/>
              <w:rPr>
                <w:sz w:val="20"/>
              </w:rPr>
            </w:pPr>
            <w:r>
              <w:rPr>
                <w:sz w:val="20"/>
              </w:rPr>
              <w:t>0,89</w:t>
            </w:r>
          </w:p>
        </w:tc>
        <w:tc>
          <w:tcPr>
            <w:tcW w:w="851" w:type="dxa"/>
          </w:tcPr>
          <w:p w:rsidR="00C86B50" w:rsidRDefault="009D1F94" w:rsidP="00FF3617">
            <w:pPr>
              <w:widowControl w:val="0"/>
              <w:jc w:val="center"/>
              <w:rPr>
                <w:sz w:val="20"/>
              </w:rPr>
            </w:pPr>
            <w:r>
              <w:rPr>
                <w:sz w:val="20"/>
              </w:rPr>
              <w:t>25,41</w:t>
            </w:r>
          </w:p>
        </w:tc>
        <w:tc>
          <w:tcPr>
            <w:tcW w:w="850" w:type="dxa"/>
          </w:tcPr>
          <w:p w:rsidR="00C86B50" w:rsidRDefault="009D1F94" w:rsidP="00FF3617">
            <w:pPr>
              <w:widowControl w:val="0"/>
              <w:jc w:val="center"/>
              <w:rPr>
                <w:sz w:val="20"/>
              </w:rPr>
            </w:pPr>
            <w:r>
              <w:rPr>
                <w:sz w:val="20"/>
              </w:rPr>
              <w:t>39,24</w:t>
            </w:r>
          </w:p>
        </w:tc>
        <w:tc>
          <w:tcPr>
            <w:tcW w:w="709" w:type="dxa"/>
          </w:tcPr>
          <w:p w:rsidR="00C86B50" w:rsidRDefault="009D1F94" w:rsidP="00FF3617">
            <w:pPr>
              <w:widowControl w:val="0"/>
              <w:jc w:val="center"/>
              <w:rPr>
                <w:sz w:val="20"/>
              </w:rPr>
            </w:pPr>
            <w:r>
              <w:rPr>
                <w:sz w:val="20"/>
              </w:rPr>
              <w:t>3,66</w:t>
            </w:r>
          </w:p>
        </w:tc>
        <w:tc>
          <w:tcPr>
            <w:tcW w:w="709" w:type="dxa"/>
          </w:tcPr>
          <w:p w:rsidR="00C86B50" w:rsidRDefault="009D1F94" w:rsidP="00FF3617">
            <w:pPr>
              <w:widowControl w:val="0"/>
              <w:jc w:val="center"/>
              <w:rPr>
                <w:sz w:val="20"/>
              </w:rPr>
            </w:pPr>
            <w:r>
              <w:rPr>
                <w:sz w:val="20"/>
              </w:rPr>
              <w:t>39,21</w:t>
            </w:r>
          </w:p>
        </w:tc>
      </w:tr>
      <w:tr w:rsidR="00C86B50">
        <w:trPr>
          <w:cantSplit/>
        </w:trPr>
        <w:tc>
          <w:tcPr>
            <w:tcW w:w="567" w:type="dxa"/>
            <w:vMerge/>
          </w:tcPr>
          <w:p w:rsidR="00C86B50" w:rsidRDefault="00C86B50" w:rsidP="00FF3617">
            <w:pPr>
              <w:widowControl w:val="0"/>
              <w:numPr>
                <w:ilvl w:val="0"/>
                <w:numId w:val="9"/>
              </w:numPr>
              <w:rPr>
                <w:sz w:val="20"/>
              </w:rPr>
            </w:pPr>
          </w:p>
        </w:tc>
        <w:tc>
          <w:tcPr>
            <w:tcW w:w="4962" w:type="dxa"/>
          </w:tcPr>
          <w:p w:rsidR="00C86B50" w:rsidRDefault="009D1F94" w:rsidP="00FF3617">
            <w:pPr>
              <w:widowControl w:val="0"/>
              <w:rPr>
                <w:sz w:val="20"/>
              </w:rPr>
            </w:pPr>
            <w:r>
              <w:rPr>
                <w:sz w:val="20"/>
              </w:rPr>
              <w:t>Фактическая</w:t>
            </w:r>
          </w:p>
        </w:tc>
        <w:tc>
          <w:tcPr>
            <w:tcW w:w="708" w:type="dxa"/>
          </w:tcPr>
          <w:p w:rsidR="00C86B50" w:rsidRDefault="009D1F94" w:rsidP="00FF3617">
            <w:pPr>
              <w:widowControl w:val="0"/>
              <w:jc w:val="center"/>
              <w:rPr>
                <w:sz w:val="20"/>
              </w:rPr>
            </w:pPr>
            <w:r>
              <w:rPr>
                <w:sz w:val="20"/>
              </w:rPr>
              <w:t>0,046</w:t>
            </w:r>
          </w:p>
        </w:tc>
        <w:tc>
          <w:tcPr>
            <w:tcW w:w="851" w:type="dxa"/>
          </w:tcPr>
          <w:p w:rsidR="00C86B50" w:rsidRDefault="009D1F94" w:rsidP="00FF3617">
            <w:pPr>
              <w:widowControl w:val="0"/>
              <w:jc w:val="center"/>
              <w:rPr>
                <w:sz w:val="20"/>
              </w:rPr>
            </w:pPr>
            <w:r>
              <w:rPr>
                <w:sz w:val="20"/>
              </w:rPr>
              <w:t>1,34</w:t>
            </w:r>
          </w:p>
        </w:tc>
        <w:tc>
          <w:tcPr>
            <w:tcW w:w="850" w:type="dxa"/>
          </w:tcPr>
          <w:p w:rsidR="00C86B50" w:rsidRDefault="009D1F94" w:rsidP="00FF3617">
            <w:pPr>
              <w:widowControl w:val="0"/>
              <w:jc w:val="center"/>
              <w:rPr>
                <w:sz w:val="20"/>
              </w:rPr>
            </w:pPr>
            <w:r>
              <w:rPr>
                <w:sz w:val="20"/>
              </w:rPr>
              <w:t>2,025</w:t>
            </w:r>
          </w:p>
        </w:tc>
        <w:tc>
          <w:tcPr>
            <w:tcW w:w="709" w:type="dxa"/>
          </w:tcPr>
          <w:p w:rsidR="00C86B50" w:rsidRDefault="009D1F94" w:rsidP="00FF3617">
            <w:pPr>
              <w:widowControl w:val="0"/>
              <w:jc w:val="center"/>
              <w:rPr>
                <w:sz w:val="20"/>
              </w:rPr>
            </w:pPr>
            <w:r>
              <w:rPr>
                <w:sz w:val="20"/>
              </w:rPr>
              <w:t>0,19</w:t>
            </w:r>
          </w:p>
        </w:tc>
        <w:tc>
          <w:tcPr>
            <w:tcW w:w="709" w:type="dxa"/>
          </w:tcPr>
          <w:p w:rsidR="00C86B50" w:rsidRDefault="009D1F94" w:rsidP="00FF3617">
            <w:pPr>
              <w:widowControl w:val="0"/>
              <w:jc w:val="center"/>
              <w:rPr>
                <w:sz w:val="20"/>
              </w:rPr>
            </w:pPr>
            <w:r>
              <w:rPr>
                <w:sz w:val="20"/>
              </w:rPr>
              <w:t>2,024</w:t>
            </w:r>
          </w:p>
        </w:tc>
      </w:tr>
    </w:tbl>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Выводы:</w:t>
      </w:r>
    </w:p>
    <w:p w:rsidR="00C86B50" w:rsidRDefault="009D1F94" w:rsidP="00FF3617">
      <w:pPr>
        <w:pStyle w:val="35"/>
        <w:widowControl w:val="0"/>
        <w:spacing w:line="360" w:lineRule="auto"/>
        <w:ind w:firstLine="709"/>
        <w:jc w:val="both"/>
        <w:rPr>
          <w:sz w:val="24"/>
          <w:szCs w:val="24"/>
        </w:rPr>
      </w:pPr>
      <w:r>
        <w:rPr>
          <w:sz w:val="24"/>
          <w:szCs w:val="24"/>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C86B50" w:rsidRDefault="009D1F94" w:rsidP="00FF3617">
      <w:pPr>
        <w:pStyle w:val="35"/>
        <w:widowControl w:val="0"/>
        <w:spacing w:line="360" w:lineRule="auto"/>
        <w:ind w:firstLine="709"/>
        <w:jc w:val="both"/>
        <w:rPr>
          <w:sz w:val="24"/>
          <w:szCs w:val="24"/>
        </w:rPr>
      </w:pPr>
      <w:r>
        <w:rPr>
          <w:sz w:val="24"/>
          <w:szCs w:val="24"/>
        </w:rPr>
        <w:t>- в радиусе 4 км при аварии на автомобильной дороге, пары хлора при разрушении емкости 1 т и в радиусе 5 км при разрушении емкости 6 т;</w:t>
      </w:r>
    </w:p>
    <w:p w:rsidR="00C86B50" w:rsidRDefault="009D1F94" w:rsidP="00FF3617">
      <w:pPr>
        <w:pStyle w:val="35"/>
        <w:widowControl w:val="0"/>
        <w:spacing w:line="360" w:lineRule="auto"/>
        <w:ind w:firstLine="709"/>
        <w:jc w:val="both"/>
        <w:rPr>
          <w:sz w:val="24"/>
          <w:szCs w:val="24"/>
        </w:rPr>
      </w:pPr>
      <w:r>
        <w:rPr>
          <w:sz w:val="24"/>
          <w:szCs w:val="24"/>
        </w:rPr>
        <w:t>- в радиусе 1,5 км при аварии на автомобильной дороге пары аммиака.</w:t>
      </w:r>
    </w:p>
    <w:p w:rsidR="00C86B50" w:rsidRDefault="009D1F94" w:rsidP="00FF3617">
      <w:pPr>
        <w:pStyle w:val="aff1"/>
        <w:widowControl w:val="0"/>
        <w:spacing w:after="0" w:line="360" w:lineRule="auto"/>
        <w:ind w:left="0" w:firstLine="709"/>
        <w:jc w:val="both"/>
        <w:rPr>
          <w:sz w:val="24"/>
          <w:szCs w:val="24"/>
        </w:rPr>
      </w:pPr>
      <w:r>
        <w:rPr>
          <w:sz w:val="24"/>
          <w:szCs w:val="24"/>
        </w:rPr>
        <w:t>2. При разливе (выбросе, взрыве)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от 0.47 до 0,279 км²), зон разрушения  (граница зоны среднего разрушения может составить до 150м) и пожаров в населенных пунктах района.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3. Ожидаемые потери граждан без средств индивидуальной защиты могут составить:</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безвозвратные потери - 10%;</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санитарные потери тяжелой и средней форм тяжести (выход людей из строя на срок не менее чем на 2-3 недели с обязательной госпитализацией) - 15%;</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санитарные потери легкой формы тяжести - 20%;</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пороговые воздействия - 55%.</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Решения по предупреждению ЧС на проектируемом объекте в результате аварий с АХОВ включают:</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 экстренную эвакуацию в направлении, перпендикулярном направлению ветра и указанном в передаваемом сигнале оповещения ГО. </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C86B50" w:rsidRDefault="009D1F94" w:rsidP="00FF3617">
      <w:pPr>
        <w:pStyle w:val="120"/>
        <w:widowControl w:val="0"/>
        <w:spacing w:after="0" w:line="360" w:lineRule="auto"/>
        <w:ind w:firstLine="709"/>
        <w:rPr>
          <w:rFonts w:ascii="Times New Roman" w:hAnsi="Times New Roman"/>
          <w:szCs w:val="24"/>
        </w:rPr>
      </w:pPr>
      <w:r>
        <w:rPr>
          <w:rFonts w:ascii="Times New Roman" w:hAnsi="Times New Roman"/>
          <w:szCs w:val="24"/>
        </w:rPr>
        <w:lastRenderedPageBreak/>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C86B50" w:rsidRDefault="009D1F94" w:rsidP="00FF3617">
      <w:pPr>
        <w:widowControl w:val="0"/>
        <w:spacing w:line="360" w:lineRule="auto"/>
        <w:ind w:firstLine="709"/>
        <w:jc w:val="both"/>
        <w:rPr>
          <w:b/>
          <w:szCs w:val="24"/>
        </w:rPr>
      </w:pPr>
      <w:r>
        <w:rPr>
          <w:b/>
          <w:szCs w:val="24"/>
        </w:rPr>
        <w:t xml:space="preserve">III. Аварии с ГСМ и СУГ на ближайших транспортных магистралях, нефтебазах и АЗС </w:t>
      </w:r>
    </w:p>
    <w:p w:rsidR="00C86B50" w:rsidRDefault="009D1F94" w:rsidP="00FF3617">
      <w:pPr>
        <w:widowControl w:val="0"/>
        <w:spacing w:line="360" w:lineRule="auto"/>
        <w:ind w:firstLine="709"/>
        <w:jc w:val="both"/>
        <w:rPr>
          <w:szCs w:val="24"/>
        </w:rPr>
      </w:pPr>
      <w:r>
        <w:rPr>
          <w:szCs w:val="24"/>
        </w:rPr>
        <w:t>На территории района размещаются следующие пожаровзрывоопасные объекты:</w:t>
      </w:r>
    </w:p>
    <w:p w:rsidR="00C86B50" w:rsidRDefault="009D1F94" w:rsidP="00FF3617">
      <w:pPr>
        <w:widowControl w:val="0"/>
        <w:numPr>
          <w:ilvl w:val="0"/>
          <w:numId w:val="13"/>
        </w:numPr>
        <w:spacing w:line="360" w:lineRule="auto"/>
        <w:ind w:left="0" w:firstLine="709"/>
        <w:jc w:val="both"/>
        <w:rPr>
          <w:szCs w:val="24"/>
        </w:rPr>
      </w:pPr>
      <w:r>
        <w:rPr>
          <w:szCs w:val="24"/>
        </w:rPr>
        <w:t>Автомобильн</w:t>
      </w:r>
      <w:r w:rsidR="0011539B">
        <w:rPr>
          <w:szCs w:val="24"/>
        </w:rPr>
        <w:t>ая</w:t>
      </w:r>
      <w:r>
        <w:rPr>
          <w:szCs w:val="24"/>
        </w:rPr>
        <w:t xml:space="preserve"> заправочн</w:t>
      </w:r>
      <w:r w:rsidR="0011539B">
        <w:rPr>
          <w:szCs w:val="24"/>
        </w:rPr>
        <w:t>ая</w:t>
      </w:r>
      <w:r>
        <w:rPr>
          <w:szCs w:val="24"/>
        </w:rPr>
        <w:t xml:space="preserve"> станци</w:t>
      </w:r>
      <w:r w:rsidR="0011539B">
        <w:rPr>
          <w:szCs w:val="24"/>
        </w:rPr>
        <w:t>я, расположенная на территории Большесолдатского сельсовета</w:t>
      </w:r>
      <w:r>
        <w:rPr>
          <w:szCs w:val="24"/>
        </w:rPr>
        <w:t>.</w:t>
      </w:r>
    </w:p>
    <w:p w:rsidR="00C86B50" w:rsidRDefault="009D1F94" w:rsidP="00FF3617">
      <w:pPr>
        <w:widowControl w:val="0"/>
        <w:numPr>
          <w:ilvl w:val="0"/>
          <w:numId w:val="13"/>
        </w:numPr>
        <w:spacing w:line="360" w:lineRule="auto"/>
        <w:ind w:left="0" w:firstLine="709"/>
        <w:jc w:val="both"/>
        <w:rPr>
          <w:szCs w:val="24"/>
        </w:rPr>
      </w:pPr>
      <w:r>
        <w:rPr>
          <w:szCs w:val="24"/>
        </w:rPr>
        <w:t xml:space="preserve"> ООО «</w:t>
      </w:r>
      <w:r w:rsidR="00A30BBA">
        <w:rPr>
          <w:szCs w:val="24"/>
        </w:rPr>
        <w:t>КУРСКСАХАРПРОМ</w:t>
      </w:r>
      <w:r>
        <w:rPr>
          <w:szCs w:val="24"/>
        </w:rPr>
        <w:t>» в с. Любимовка; ГСМ – 9000т, сахарная пыль до 3т.</w:t>
      </w:r>
    </w:p>
    <w:p w:rsidR="00C86B50" w:rsidRDefault="009D1F94" w:rsidP="00FF3617">
      <w:pPr>
        <w:widowControl w:val="0"/>
        <w:spacing w:line="360" w:lineRule="auto"/>
        <w:ind w:firstLine="709"/>
        <w:jc w:val="both"/>
        <w:rPr>
          <w:szCs w:val="24"/>
        </w:rPr>
      </w:pPr>
      <w:r>
        <w:rPr>
          <w:szCs w:val="24"/>
        </w:rPr>
        <w:t xml:space="preserve">Склад ГСМ ООО «Иволга Центр», с. Любимовка, ГСМ – до 11000 т;  </w:t>
      </w:r>
    </w:p>
    <w:p w:rsidR="00D84480" w:rsidRDefault="009D1F94" w:rsidP="00FF3617">
      <w:pPr>
        <w:widowControl w:val="0"/>
        <w:numPr>
          <w:ilvl w:val="0"/>
          <w:numId w:val="13"/>
        </w:numPr>
        <w:spacing w:line="360" w:lineRule="auto"/>
        <w:ind w:left="0" w:firstLine="709"/>
        <w:jc w:val="both"/>
        <w:rPr>
          <w:szCs w:val="24"/>
        </w:rPr>
      </w:pPr>
      <w:r>
        <w:rPr>
          <w:szCs w:val="24"/>
        </w:rPr>
        <w:t>Магистральны</w:t>
      </w:r>
      <w:r w:rsidR="00D84480">
        <w:rPr>
          <w:szCs w:val="24"/>
        </w:rPr>
        <w:t>й</w:t>
      </w:r>
      <w:r>
        <w:rPr>
          <w:szCs w:val="24"/>
        </w:rPr>
        <w:t xml:space="preserve"> газопровод «Уренгой-Помары-Ужгород»</w:t>
      </w:r>
      <w:r w:rsidR="00D84480">
        <w:rPr>
          <w:szCs w:val="24"/>
        </w:rPr>
        <w:t xml:space="preserve">: </w:t>
      </w:r>
    </w:p>
    <w:tbl>
      <w:tblPr>
        <w:tblStyle w:val="af0"/>
        <w:tblW w:w="9464" w:type="dxa"/>
        <w:tblLayout w:type="fixed"/>
        <w:tblLook w:val="04A0" w:firstRow="1" w:lastRow="0" w:firstColumn="1" w:lastColumn="0" w:noHBand="0" w:noVBand="1"/>
      </w:tblPr>
      <w:tblGrid>
        <w:gridCol w:w="9464"/>
      </w:tblGrid>
      <w:tr w:rsidR="00D84480" w:rsidRPr="00D77DAA" w:rsidTr="00D84480">
        <w:tc>
          <w:tcPr>
            <w:tcW w:w="9464" w:type="dxa"/>
          </w:tcPr>
          <w:p w:rsidR="00D84480" w:rsidRPr="00D84480" w:rsidRDefault="00D84480" w:rsidP="00D84480">
            <w:r w:rsidRPr="00D84480">
              <w:t xml:space="preserve">МГ «Прогресс», </w:t>
            </w:r>
            <w:r w:rsidR="00C53727">
              <w:t>Ø</w:t>
            </w:r>
            <w:r w:rsidRPr="00D84480">
              <w:t xml:space="preserve"> 1400мм; МГ «Елец-Кременчуг-Кривой Рог», </w:t>
            </w:r>
            <w:r>
              <w:t>Ø</w:t>
            </w:r>
            <w:r w:rsidR="00C53727">
              <w:t>1400мм; МГ «Уренгой-Ужгород», Ø</w:t>
            </w:r>
            <w:r w:rsidRPr="00D84480">
              <w:t xml:space="preserve"> 1400м</w:t>
            </w:r>
            <w:r w:rsidR="00C53727">
              <w:t>м; МГ «Елец-Курск-Диканька», Ø</w:t>
            </w:r>
            <w:r w:rsidRPr="00D84480">
              <w:t>1200 мм;</w:t>
            </w:r>
          </w:p>
        </w:tc>
      </w:tr>
      <w:tr w:rsidR="00D84480" w:rsidRPr="00D77DAA" w:rsidTr="00D84480">
        <w:tc>
          <w:tcPr>
            <w:tcW w:w="9464" w:type="dxa"/>
          </w:tcPr>
          <w:p w:rsidR="00D84480" w:rsidRPr="00D84480" w:rsidRDefault="00C53727" w:rsidP="00D84480">
            <w:r>
              <w:t>МГ «Елец-Курск-Киев», Ø</w:t>
            </w:r>
            <w:r w:rsidR="00D84480" w:rsidRPr="00D84480">
              <w:t xml:space="preserve"> 1200 мм.</w:t>
            </w:r>
          </w:p>
        </w:tc>
      </w:tr>
    </w:tbl>
    <w:p w:rsidR="00D84480" w:rsidRDefault="00D84480" w:rsidP="00D84480">
      <w:pPr>
        <w:widowControl w:val="0"/>
        <w:numPr>
          <w:ilvl w:val="0"/>
          <w:numId w:val="13"/>
        </w:numPr>
        <w:spacing w:line="360" w:lineRule="auto"/>
        <w:ind w:left="0" w:firstLine="709"/>
        <w:jc w:val="both"/>
        <w:rPr>
          <w:szCs w:val="24"/>
        </w:rPr>
      </w:pPr>
      <w:r w:rsidRPr="00D84480">
        <w:t xml:space="preserve">Газопровод-отвод к ГРС «Льгов-Марьино», </w:t>
      </w:r>
      <w:r w:rsidR="00C53727">
        <w:t>Ø</w:t>
      </w:r>
      <w:r w:rsidRPr="00D77DAA">
        <w:t xml:space="preserve"> 400мм</w:t>
      </w:r>
      <w:r>
        <w:rPr>
          <w:szCs w:val="24"/>
        </w:rPr>
        <w:t xml:space="preserve">. </w:t>
      </w:r>
    </w:p>
    <w:p w:rsidR="00D84480" w:rsidRPr="00D84480" w:rsidRDefault="00D84480" w:rsidP="00D84480">
      <w:pPr>
        <w:widowControl w:val="0"/>
        <w:numPr>
          <w:ilvl w:val="0"/>
          <w:numId w:val="13"/>
        </w:numPr>
        <w:spacing w:line="360" w:lineRule="auto"/>
        <w:ind w:left="0" w:firstLine="709"/>
        <w:jc w:val="both"/>
        <w:rPr>
          <w:szCs w:val="24"/>
        </w:rPr>
      </w:pPr>
      <w:r w:rsidRPr="00D84480">
        <w:t xml:space="preserve">Газопровод-отвод к ГРС «Б. Солдатское», </w:t>
      </w:r>
      <w:r w:rsidR="00C53727">
        <w:t>Ø</w:t>
      </w:r>
      <w:r w:rsidRPr="00D77DAA">
        <w:t xml:space="preserve"> 219мм</w:t>
      </w:r>
      <w:r>
        <w:t>.</w:t>
      </w:r>
    </w:p>
    <w:p w:rsidR="00D84480" w:rsidRPr="00D84480" w:rsidRDefault="00D84480" w:rsidP="00D84480">
      <w:pPr>
        <w:widowControl w:val="0"/>
        <w:numPr>
          <w:ilvl w:val="0"/>
          <w:numId w:val="13"/>
        </w:numPr>
        <w:spacing w:line="360" w:lineRule="auto"/>
        <w:ind w:left="0" w:firstLine="709"/>
        <w:jc w:val="both"/>
        <w:rPr>
          <w:szCs w:val="24"/>
        </w:rPr>
      </w:pPr>
      <w:r w:rsidRPr="00D84480">
        <w:t>Газопровод-отвод к ГРС «Никольский»,</w:t>
      </w:r>
      <w:r w:rsidR="00C53727">
        <w:t xml:space="preserve"> </w:t>
      </w:r>
      <w:r>
        <w:t>Ø</w:t>
      </w:r>
      <w:r w:rsidRPr="00D77DAA">
        <w:t>159мм</w:t>
      </w:r>
      <w:r>
        <w:t>.</w:t>
      </w:r>
    </w:p>
    <w:p w:rsidR="00D84480" w:rsidRDefault="00D84480" w:rsidP="00D84480">
      <w:pPr>
        <w:widowControl w:val="0"/>
        <w:numPr>
          <w:ilvl w:val="0"/>
          <w:numId w:val="13"/>
        </w:numPr>
        <w:spacing w:line="360" w:lineRule="auto"/>
        <w:ind w:left="0" w:firstLine="709"/>
        <w:jc w:val="both"/>
        <w:rPr>
          <w:szCs w:val="24"/>
        </w:rPr>
      </w:pPr>
      <w:r>
        <w:rPr>
          <w:szCs w:val="24"/>
        </w:rPr>
        <w:t>Сеть межпоселковых газопроводов среднего и низкого давления.</w:t>
      </w:r>
    </w:p>
    <w:p w:rsidR="00D84480" w:rsidRPr="00D84480" w:rsidRDefault="00D84480" w:rsidP="00D84480">
      <w:pPr>
        <w:ind w:left="1429"/>
      </w:pPr>
    </w:p>
    <w:p w:rsidR="00C86B50" w:rsidRDefault="009D1F94" w:rsidP="00FF3617">
      <w:pPr>
        <w:widowControl w:val="0"/>
        <w:spacing w:line="360" w:lineRule="auto"/>
        <w:ind w:firstLine="709"/>
        <w:jc w:val="both"/>
        <w:rPr>
          <w:szCs w:val="24"/>
        </w:rPr>
      </w:pPr>
      <w:r>
        <w:rPr>
          <w:szCs w:val="24"/>
        </w:rPr>
        <w:t>При дальнейшем проектировании и размещении на территории района пожаровзрывоопасных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 июля 2008 г. N 123-ФЗ.</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t>разлив (утечка) из цистерны ГСМ, СУГ;</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t>образование зоны разлива ГСМ, СУГ (последующая зона пожара);</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t>образование зоны взрывоопасных концентраций с последующим взрывом ТВС (зона мгновенного поражения от пожара вспышки);</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t>образование зоны избыточного давления от воздушной ударной волны;</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t>образование зоны опасных тепловых нагрузок при горении ГСМ на площади разлива.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В качестве поражающих факторов были рассмотрены: </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t>воздушная ударная волна;</w:t>
      </w:r>
    </w:p>
    <w:p w:rsidR="00C86B50" w:rsidRDefault="009D1F94" w:rsidP="00FF3617">
      <w:pPr>
        <w:pStyle w:val="afff2"/>
        <w:widowControl w:val="0"/>
        <w:numPr>
          <w:ilvl w:val="0"/>
          <w:numId w:val="10"/>
        </w:numPr>
        <w:tabs>
          <w:tab w:val="clear" w:pos="1778"/>
          <w:tab w:val="num" w:pos="1134"/>
        </w:tabs>
        <w:spacing w:after="0" w:line="360" w:lineRule="auto"/>
        <w:ind w:left="0" w:firstLine="709"/>
        <w:rPr>
          <w:rFonts w:ascii="Times New Roman" w:hAnsi="Times New Roman"/>
          <w:sz w:val="24"/>
          <w:szCs w:val="24"/>
        </w:rPr>
      </w:pPr>
      <w:r>
        <w:rPr>
          <w:rFonts w:ascii="Times New Roman" w:hAnsi="Times New Roman"/>
          <w:sz w:val="24"/>
          <w:szCs w:val="24"/>
        </w:rPr>
        <w:lastRenderedPageBreak/>
        <w:t xml:space="preserve">тепловое излучение огневых шаров (пламени вспышки) и горящих разлитий. </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C86B50" w:rsidRDefault="009D1F94" w:rsidP="00FF3617">
      <w:pPr>
        <w:widowControl w:val="0"/>
        <w:spacing w:line="360" w:lineRule="auto"/>
        <w:ind w:firstLine="709"/>
        <w:jc w:val="both"/>
        <w:rPr>
          <w:szCs w:val="24"/>
        </w:rPr>
      </w:pPr>
      <w:r>
        <w:rPr>
          <w:szCs w:val="24"/>
        </w:rPr>
        <w:t>тип ГСМ (бензин), СУГ (3 класс);</w:t>
      </w:r>
    </w:p>
    <w:p w:rsidR="00C86B50" w:rsidRDefault="009D1F94" w:rsidP="00FF3617">
      <w:pPr>
        <w:widowControl w:val="0"/>
        <w:spacing w:line="360" w:lineRule="auto"/>
        <w:ind w:firstLine="709"/>
        <w:jc w:val="both"/>
        <w:rPr>
          <w:szCs w:val="24"/>
        </w:rPr>
      </w:pPr>
      <w:r>
        <w:rPr>
          <w:szCs w:val="24"/>
        </w:rPr>
        <w:t>емкость автомобильной цистерны с</w:t>
      </w:r>
      <w:r>
        <w:rPr>
          <w:szCs w:val="24"/>
        </w:rPr>
        <w:tab/>
      </w:r>
      <w:r>
        <w:rPr>
          <w:szCs w:val="24"/>
        </w:rPr>
        <w:tab/>
      </w:r>
      <w:r>
        <w:rPr>
          <w:szCs w:val="24"/>
        </w:rPr>
        <w:tab/>
        <w:t xml:space="preserve"> - СУГ - 14.5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 ГСМ - 8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железнодорожной цистерны</w:t>
      </w:r>
      <w:r>
        <w:rPr>
          <w:szCs w:val="24"/>
        </w:rPr>
        <w:tab/>
      </w:r>
      <w:r>
        <w:rPr>
          <w:szCs w:val="24"/>
        </w:rPr>
        <w:tab/>
      </w:r>
      <w:r>
        <w:rPr>
          <w:szCs w:val="24"/>
        </w:rPr>
        <w:tab/>
      </w:r>
      <w:r>
        <w:rPr>
          <w:szCs w:val="24"/>
        </w:rPr>
        <w:tab/>
        <w:t xml:space="preserve"> - СУГ - 73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 ГСМ - 72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давление в емкостях с СУГ</w:t>
      </w:r>
      <w:r>
        <w:rPr>
          <w:szCs w:val="24"/>
        </w:rPr>
        <w:tab/>
      </w:r>
      <w:r>
        <w:rPr>
          <w:szCs w:val="24"/>
        </w:rPr>
        <w:tab/>
      </w:r>
      <w:r>
        <w:rPr>
          <w:szCs w:val="24"/>
        </w:rPr>
        <w:tab/>
      </w:r>
      <w:r>
        <w:rPr>
          <w:szCs w:val="24"/>
        </w:rPr>
        <w:tab/>
        <w:t xml:space="preserve"> - 1.6 МПа;</w:t>
      </w:r>
    </w:p>
    <w:p w:rsidR="00C86B50" w:rsidRDefault="009D1F94" w:rsidP="00FF3617">
      <w:pPr>
        <w:widowControl w:val="0"/>
        <w:spacing w:line="360" w:lineRule="auto"/>
        <w:ind w:firstLine="709"/>
        <w:jc w:val="both"/>
        <w:rPr>
          <w:szCs w:val="24"/>
        </w:rPr>
      </w:pPr>
      <w:r>
        <w:rPr>
          <w:szCs w:val="24"/>
        </w:rPr>
        <w:t>толщина слоя разлития</w:t>
      </w:r>
      <w:r>
        <w:rPr>
          <w:szCs w:val="24"/>
        </w:rPr>
        <w:tab/>
      </w:r>
      <w:r>
        <w:rPr>
          <w:szCs w:val="24"/>
        </w:rPr>
        <w:tab/>
      </w:r>
      <w:r>
        <w:rPr>
          <w:szCs w:val="24"/>
        </w:rPr>
        <w:tab/>
      </w:r>
      <w:r>
        <w:rPr>
          <w:szCs w:val="24"/>
        </w:rPr>
        <w:tab/>
      </w:r>
      <w:r>
        <w:rPr>
          <w:szCs w:val="24"/>
        </w:rPr>
        <w:tab/>
        <w:t xml:space="preserve"> - 0.05 м (0,02 м);</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территория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 слабо загроможденная;</w:t>
      </w:r>
    </w:p>
    <w:p w:rsidR="00C86B50" w:rsidRDefault="009D1F94" w:rsidP="00FF3617">
      <w:pPr>
        <w:widowControl w:val="0"/>
        <w:spacing w:line="360" w:lineRule="auto"/>
        <w:ind w:firstLine="709"/>
        <w:jc w:val="both"/>
        <w:rPr>
          <w:szCs w:val="24"/>
        </w:rPr>
      </w:pPr>
      <w:r>
        <w:rPr>
          <w:szCs w:val="24"/>
        </w:rPr>
        <w:t>температура воздуха и почвы</w:t>
      </w:r>
      <w:r>
        <w:rPr>
          <w:szCs w:val="24"/>
        </w:rPr>
        <w:tab/>
      </w:r>
      <w:r>
        <w:rPr>
          <w:szCs w:val="24"/>
        </w:rPr>
        <w:tab/>
      </w:r>
      <w:r>
        <w:rPr>
          <w:szCs w:val="24"/>
        </w:rPr>
        <w:tab/>
      </w:r>
      <w:r>
        <w:rPr>
          <w:szCs w:val="24"/>
        </w:rPr>
        <w:tab/>
        <w:t xml:space="preserve"> - плюс 20</w:t>
      </w:r>
      <w:r>
        <w:rPr>
          <w:szCs w:val="24"/>
          <w:vertAlign w:val="superscript"/>
        </w:rPr>
        <w:t>0</w:t>
      </w:r>
      <w:r>
        <w:rPr>
          <w:szCs w:val="24"/>
        </w:rPr>
        <w:t>С;</w:t>
      </w:r>
    </w:p>
    <w:p w:rsidR="00C86B50" w:rsidRDefault="009D1F94" w:rsidP="00FF3617">
      <w:pPr>
        <w:widowControl w:val="0"/>
        <w:spacing w:line="360" w:lineRule="auto"/>
        <w:ind w:firstLine="709"/>
        <w:jc w:val="both"/>
        <w:rPr>
          <w:szCs w:val="24"/>
        </w:rPr>
      </w:pPr>
      <w:r>
        <w:rPr>
          <w:szCs w:val="24"/>
        </w:rPr>
        <w:t>скорость приземного ветра</w:t>
      </w:r>
      <w:r>
        <w:rPr>
          <w:szCs w:val="24"/>
        </w:rPr>
        <w:tab/>
      </w:r>
      <w:r>
        <w:rPr>
          <w:szCs w:val="24"/>
        </w:rPr>
        <w:tab/>
      </w:r>
      <w:r>
        <w:rPr>
          <w:szCs w:val="24"/>
        </w:rPr>
        <w:tab/>
      </w:r>
      <w:r>
        <w:rPr>
          <w:szCs w:val="24"/>
        </w:rPr>
        <w:tab/>
        <w:t xml:space="preserve"> - 1 м/сек;</w:t>
      </w:r>
    </w:p>
    <w:p w:rsidR="00C86B50" w:rsidRDefault="009D1F94" w:rsidP="00FF3617">
      <w:pPr>
        <w:widowControl w:val="0"/>
        <w:spacing w:line="360" w:lineRule="auto"/>
        <w:ind w:firstLine="709"/>
        <w:jc w:val="both"/>
        <w:rPr>
          <w:szCs w:val="24"/>
        </w:rPr>
      </w:pPr>
      <w:r>
        <w:rPr>
          <w:szCs w:val="24"/>
        </w:rPr>
        <w:t>возможный дрейф облака ТВС</w:t>
      </w:r>
      <w:r>
        <w:rPr>
          <w:szCs w:val="24"/>
        </w:rPr>
        <w:tab/>
      </w:r>
      <w:r>
        <w:rPr>
          <w:szCs w:val="24"/>
        </w:rPr>
        <w:tab/>
      </w:r>
      <w:r>
        <w:rPr>
          <w:szCs w:val="24"/>
        </w:rPr>
        <w:tab/>
      </w:r>
      <w:r>
        <w:rPr>
          <w:szCs w:val="24"/>
        </w:rPr>
        <w:tab/>
        <w:t xml:space="preserve"> - 15-100 м;</w:t>
      </w:r>
    </w:p>
    <w:p w:rsidR="00C86B50" w:rsidRDefault="009D1F94" w:rsidP="00FF3617">
      <w:pPr>
        <w:pStyle w:val="122"/>
        <w:widowControl w:val="0"/>
        <w:spacing w:after="0" w:line="360" w:lineRule="auto"/>
        <w:ind w:firstLine="709"/>
        <w:rPr>
          <w:rFonts w:ascii="Times New Roman" w:hAnsi="Times New Roman"/>
          <w:szCs w:val="24"/>
        </w:rPr>
      </w:pPr>
      <w:r>
        <w:rPr>
          <w:rFonts w:ascii="Times New Roman" w:hAnsi="Times New Roman"/>
          <w:szCs w:val="24"/>
        </w:rPr>
        <w:t>класс пожара</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 В1, С.</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11</w:t>
      </w:r>
      <w:r w:rsidR="005C3456">
        <w:rPr>
          <w:sz w:val="20"/>
        </w:rPr>
        <w:fldChar w:fldCharType="end"/>
      </w:r>
      <w:r>
        <w:rPr>
          <w:sz w:val="20"/>
        </w:rPr>
        <w:t xml:space="preserve"> Характеристики зон поражения при авариях с ГСМ и СУГ</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9"/>
        <w:gridCol w:w="921"/>
        <w:gridCol w:w="921"/>
        <w:gridCol w:w="921"/>
        <w:gridCol w:w="922"/>
      </w:tblGrid>
      <w:tr w:rsidR="00C86B50">
        <w:trPr>
          <w:cantSplit/>
          <w:trHeight w:val="20"/>
          <w:tblHeader/>
        </w:trPr>
        <w:tc>
          <w:tcPr>
            <w:tcW w:w="5529" w:type="dxa"/>
            <w:vMerge w:val="restart"/>
            <w:vAlign w:val="center"/>
          </w:tcPr>
          <w:p w:rsidR="00C86B50" w:rsidRDefault="009D1F94" w:rsidP="00FF3617">
            <w:pPr>
              <w:widowControl w:val="0"/>
              <w:ind w:left="34" w:firstLine="34"/>
              <w:jc w:val="center"/>
              <w:rPr>
                <w:b/>
                <w:sz w:val="20"/>
              </w:rPr>
            </w:pPr>
            <w:r>
              <w:rPr>
                <w:b/>
                <w:sz w:val="20"/>
              </w:rPr>
              <w:t>Параметры</w:t>
            </w:r>
          </w:p>
        </w:tc>
        <w:tc>
          <w:tcPr>
            <w:tcW w:w="1842" w:type="dxa"/>
            <w:gridSpan w:val="2"/>
            <w:tcBorders>
              <w:bottom w:val="single" w:sz="4" w:space="0" w:color="000000"/>
            </w:tcBorders>
            <w:vAlign w:val="center"/>
          </w:tcPr>
          <w:p w:rsidR="00C86B50" w:rsidRDefault="009D1F94" w:rsidP="00FF3617">
            <w:pPr>
              <w:widowControl w:val="0"/>
              <w:jc w:val="center"/>
              <w:rPr>
                <w:b/>
                <w:sz w:val="20"/>
              </w:rPr>
            </w:pPr>
            <w:r>
              <w:rPr>
                <w:b/>
                <w:sz w:val="20"/>
              </w:rPr>
              <w:t>ж/д цистерна</w:t>
            </w:r>
          </w:p>
        </w:tc>
        <w:tc>
          <w:tcPr>
            <w:tcW w:w="1843" w:type="dxa"/>
            <w:gridSpan w:val="2"/>
            <w:tcBorders>
              <w:bottom w:val="single" w:sz="4" w:space="0" w:color="000000"/>
            </w:tcBorders>
            <w:vAlign w:val="center"/>
          </w:tcPr>
          <w:p w:rsidR="00C86B50" w:rsidRDefault="009D1F94" w:rsidP="00FF3617">
            <w:pPr>
              <w:widowControl w:val="0"/>
              <w:jc w:val="center"/>
              <w:rPr>
                <w:b/>
                <w:sz w:val="20"/>
              </w:rPr>
            </w:pPr>
            <w:r>
              <w:rPr>
                <w:b/>
                <w:sz w:val="20"/>
              </w:rPr>
              <w:t>а/д цистерна</w:t>
            </w:r>
          </w:p>
        </w:tc>
      </w:tr>
      <w:tr w:rsidR="00C86B50">
        <w:trPr>
          <w:cantSplit/>
          <w:trHeight w:val="20"/>
          <w:tblHeader/>
        </w:trPr>
        <w:tc>
          <w:tcPr>
            <w:tcW w:w="5529" w:type="dxa"/>
            <w:vMerge/>
            <w:tcBorders>
              <w:bottom w:val="single" w:sz="4" w:space="0" w:color="000000"/>
            </w:tcBorders>
            <w:vAlign w:val="center"/>
          </w:tcPr>
          <w:p w:rsidR="00C86B50" w:rsidRDefault="00C86B50" w:rsidP="00FF3617">
            <w:pPr>
              <w:widowControl w:val="0"/>
              <w:ind w:left="34" w:firstLine="34"/>
              <w:jc w:val="center"/>
              <w:rPr>
                <w:b/>
                <w:sz w:val="20"/>
              </w:rPr>
            </w:pPr>
          </w:p>
        </w:tc>
        <w:tc>
          <w:tcPr>
            <w:tcW w:w="921" w:type="dxa"/>
            <w:tcBorders>
              <w:top w:val="single" w:sz="4" w:space="0" w:color="000000"/>
              <w:bottom w:val="single" w:sz="4" w:space="0" w:color="000000"/>
            </w:tcBorders>
            <w:vAlign w:val="center"/>
          </w:tcPr>
          <w:p w:rsidR="00C86B50" w:rsidRDefault="009D1F94" w:rsidP="00FF3617">
            <w:pPr>
              <w:widowControl w:val="0"/>
              <w:jc w:val="center"/>
              <w:rPr>
                <w:b/>
                <w:sz w:val="20"/>
              </w:rPr>
            </w:pPr>
            <w:r>
              <w:rPr>
                <w:b/>
                <w:sz w:val="20"/>
              </w:rPr>
              <w:t>ГСМ</w:t>
            </w:r>
          </w:p>
        </w:tc>
        <w:tc>
          <w:tcPr>
            <w:tcW w:w="921" w:type="dxa"/>
            <w:tcBorders>
              <w:top w:val="single" w:sz="4" w:space="0" w:color="000000"/>
              <w:bottom w:val="single" w:sz="4" w:space="0" w:color="000000"/>
            </w:tcBorders>
            <w:vAlign w:val="center"/>
          </w:tcPr>
          <w:p w:rsidR="00C86B50" w:rsidRDefault="009D1F94" w:rsidP="00FF3617">
            <w:pPr>
              <w:widowControl w:val="0"/>
              <w:jc w:val="center"/>
              <w:rPr>
                <w:b/>
                <w:sz w:val="20"/>
              </w:rPr>
            </w:pPr>
            <w:r>
              <w:rPr>
                <w:b/>
                <w:sz w:val="20"/>
              </w:rPr>
              <w:t>СУГ</w:t>
            </w:r>
          </w:p>
        </w:tc>
        <w:tc>
          <w:tcPr>
            <w:tcW w:w="921" w:type="dxa"/>
            <w:tcBorders>
              <w:top w:val="single" w:sz="4" w:space="0" w:color="000000"/>
              <w:bottom w:val="single" w:sz="4" w:space="0" w:color="000000"/>
            </w:tcBorders>
            <w:vAlign w:val="center"/>
          </w:tcPr>
          <w:p w:rsidR="00C86B50" w:rsidRDefault="009D1F94" w:rsidP="00FF3617">
            <w:pPr>
              <w:widowControl w:val="0"/>
              <w:jc w:val="center"/>
              <w:rPr>
                <w:b/>
                <w:sz w:val="20"/>
              </w:rPr>
            </w:pPr>
            <w:r>
              <w:rPr>
                <w:b/>
                <w:sz w:val="20"/>
              </w:rPr>
              <w:t>ГСМ</w:t>
            </w:r>
          </w:p>
        </w:tc>
        <w:tc>
          <w:tcPr>
            <w:tcW w:w="922" w:type="dxa"/>
            <w:tcBorders>
              <w:top w:val="single" w:sz="4" w:space="0" w:color="000000"/>
              <w:bottom w:val="single" w:sz="4" w:space="0" w:color="000000"/>
            </w:tcBorders>
            <w:vAlign w:val="center"/>
          </w:tcPr>
          <w:p w:rsidR="00C86B50" w:rsidRDefault="009D1F94" w:rsidP="00FF3617">
            <w:pPr>
              <w:widowControl w:val="0"/>
              <w:jc w:val="center"/>
              <w:rPr>
                <w:b/>
                <w:sz w:val="20"/>
              </w:rPr>
            </w:pPr>
            <w:r>
              <w:rPr>
                <w:b/>
                <w:sz w:val="20"/>
              </w:rPr>
              <w:t>СУГ</w:t>
            </w:r>
          </w:p>
        </w:tc>
      </w:tr>
      <w:tr w:rsidR="00C86B50">
        <w:trPr>
          <w:trHeight w:val="20"/>
        </w:trPr>
        <w:tc>
          <w:tcPr>
            <w:tcW w:w="5529" w:type="dxa"/>
            <w:tcBorders>
              <w:top w:val="none" w:sz="4" w:space="0" w:color="000000"/>
            </w:tcBorders>
          </w:tcPr>
          <w:p w:rsidR="00C86B50" w:rsidRDefault="009D1F94" w:rsidP="00FF3617">
            <w:pPr>
              <w:widowControl w:val="0"/>
              <w:ind w:left="34" w:firstLine="34"/>
              <w:rPr>
                <w:sz w:val="20"/>
              </w:rPr>
            </w:pPr>
            <w:r>
              <w:rPr>
                <w:sz w:val="20"/>
              </w:rPr>
              <w:t>Объем резервуара, м</w:t>
            </w:r>
            <w:r>
              <w:rPr>
                <w:sz w:val="20"/>
                <w:vertAlign w:val="superscript"/>
              </w:rPr>
              <w:t>3</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72</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73</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8</w:t>
            </w:r>
          </w:p>
        </w:tc>
        <w:tc>
          <w:tcPr>
            <w:tcW w:w="922" w:type="dxa"/>
            <w:tcBorders>
              <w:top w:val="none" w:sz="4" w:space="0" w:color="000000"/>
            </w:tcBorders>
          </w:tcPr>
          <w:p w:rsidR="00C86B50" w:rsidRDefault="009D1F94" w:rsidP="00FF3617">
            <w:pPr>
              <w:widowControl w:val="0"/>
              <w:ind w:left="34" w:firstLine="34"/>
              <w:jc w:val="center"/>
              <w:rPr>
                <w:sz w:val="20"/>
              </w:rPr>
            </w:pPr>
            <w:r>
              <w:rPr>
                <w:sz w:val="20"/>
              </w:rPr>
              <w:t>14.5</w:t>
            </w:r>
          </w:p>
        </w:tc>
      </w:tr>
      <w:tr w:rsidR="00C86B50">
        <w:trPr>
          <w:trHeight w:val="20"/>
        </w:trPr>
        <w:tc>
          <w:tcPr>
            <w:tcW w:w="5529" w:type="dxa"/>
            <w:tcBorders>
              <w:top w:val="none" w:sz="4" w:space="0" w:color="000000"/>
            </w:tcBorders>
          </w:tcPr>
          <w:p w:rsidR="00C86B50" w:rsidRDefault="009D1F94" w:rsidP="00FF3617">
            <w:pPr>
              <w:widowControl w:val="0"/>
              <w:ind w:left="34" w:firstLine="34"/>
              <w:rPr>
                <w:sz w:val="20"/>
              </w:rPr>
            </w:pPr>
            <w:r>
              <w:rPr>
                <w:sz w:val="20"/>
              </w:rPr>
              <w:t>Разрушение емкости с уровнем заполнения, %</w:t>
            </w:r>
          </w:p>
        </w:tc>
        <w:tc>
          <w:tcPr>
            <w:tcW w:w="921" w:type="dxa"/>
            <w:tcBorders>
              <w:top w:val="none" w:sz="4" w:space="0" w:color="000000"/>
            </w:tcBorders>
          </w:tcPr>
          <w:p w:rsidR="00C86B50" w:rsidRDefault="009D1F94" w:rsidP="00FF3617">
            <w:pPr>
              <w:widowControl w:val="0"/>
              <w:ind w:left="34" w:hanging="70"/>
              <w:jc w:val="center"/>
              <w:rPr>
                <w:sz w:val="20"/>
              </w:rPr>
            </w:pPr>
            <w:r>
              <w:rPr>
                <w:sz w:val="20"/>
              </w:rPr>
              <w:t>95</w:t>
            </w:r>
          </w:p>
        </w:tc>
        <w:tc>
          <w:tcPr>
            <w:tcW w:w="921" w:type="dxa"/>
            <w:tcBorders>
              <w:top w:val="none" w:sz="4" w:space="0" w:color="000000"/>
            </w:tcBorders>
          </w:tcPr>
          <w:p w:rsidR="00C86B50" w:rsidRDefault="009D1F94" w:rsidP="00FF3617">
            <w:pPr>
              <w:widowControl w:val="0"/>
              <w:ind w:left="34" w:hanging="70"/>
              <w:jc w:val="center"/>
              <w:rPr>
                <w:sz w:val="20"/>
              </w:rPr>
            </w:pPr>
            <w:r>
              <w:rPr>
                <w:sz w:val="20"/>
              </w:rPr>
              <w:t>85</w:t>
            </w:r>
          </w:p>
        </w:tc>
        <w:tc>
          <w:tcPr>
            <w:tcW w:w="921" w:type="dxa"/>
            <w:tcBorders>
              <w:top w:val="none" w:sz="4" w:space="0" w:color="000000"/>
            </w:tcBorders>
          </w:tcPr>
          <w:p w:rsidR="00C86B50" w:rsidRDefault="009D1F94" w:rsidP="00FF3617">
            <w:pPr>
              <w:widowControl w:val="0"/>
              <w:ind w:left="34" w:hanging="70"/>
              <w:jc w:val="center"/>
              <w:rPr>
                <w:sz w:val="20"/>
              </w:rPr>
            </w:pPr>
            <w:r>
              <w:rPr>
                <w:sz w:val="20"/>
              </w:rPr>
              <w:t>95</w:t>
            </w:r>
          </w:p>
        </w:tc>
        <w:tc>
          <w:tcPr>
            <w:tcW w:w="922" w:type="dxa"/>
            <w:tcBorders>
              <w:top w:val="none" w:sz="4" w:space="0" w:color="000000"/>
            </w:tcBorders>
          </w:tcPr>
          <w:p w:rsidR="00C86B50" w:rsidRDefault="009D1F94" w:rsidP="00FF3617">
            <w:pPr>
              <w:widowControl w:val="0"/>
              <w:ind w:left="34" w:hanging="70"/>
              <w:jc w:val="center"/>
              <w:rPr>
                <w:sz w:val="20"/>
              </w:rPr>
            </w:pPr>
            <w:r>
              <w:rPr>
                <w:sz w:val="20"/>
              </w:rPr>
              <w:t>85</w:t>
            </w:r>
          </w:p>
        </w:tc>
      </w:tr>
      <w:tr w:rsidR="00C86B50">
        <w:trPr>
          <w:trHeight w:val="20"/>
        </w:trPr>
        <w:tc>
          <w:tcPr>
            <w:tcW w:w="5529" w:type="dxa"/>
            <w:tcBorders>
              <w:top w:val="none" w:sz="4" w:space="0" w:color="000000"/>
            </w:tcBorders>
          </w:tcPr>
          <w:p w:rsidR="00C86B50" w:rsidRDefault="009D1F94" w:rsidP="00FF3617">
            <w:pPr>
              <w:widowControl w:val="0"/>
              <w:ind w:left="34" w:firstLine="34"/>
              <w:rPr>
                <w:sz w:val="20"/>
              </w:rPr>
            </w:pPr>
            <w:r>
              <w:rPr>
                <w:sz w:val="20"/>
              </w:rPr>
              <w:t>Масса топлива в разлитии, т</w:t>
            </w:r>
          </w:p>
        </w:tc>
        <w:tc>
          <w:tcPr>
            <w:tcW w:w="921" w:type="dxa"/>
            <w:tcBorders>
              <w:top w:val="none" w:sz="4" w:space="0" w:color="000000"/>
            </w:tcBorders>
          </w:tcPr>
          <w:p w:rsidR="00C86B50" w:rsidRDefault="009D1F94" w:rsidP="00FF3617">
            <w:pPr>
              <w:widowControl w:val="0"/>
              <w:ind w:left="34" w:hanging="70"/>
              <w:jc w:val="center"/>
              <w:rPr>
                <w:sz w:val="20"/>
              </w:rPr>
            </w:pPr>
            <w:r>
              <w:rPr>
                <w:sz w:val="20"/>
              </w:rPr>
              <w:t>52.67</w:t>
            </w:r>
          </w:p>
        </w:tc>
        <w:tc>
          <w:tcPr>
            <w:tcW w:w="921" w:type="dxa"/>
            <w:tcBorders>
              <w:top w:val="none" w:sz="4" w:space="0" w:color="000000"/>
            </w:tcBorders>
          </w:tcPr>
          <w:p w:rsidR="00C86B50" w:rsidRDefault="009D1F94" w:rsidP="00FF3617">
            <w:pPr>
              <w:widowControl w:val="0"/>
              <w:ind w:left="34" w:hanging="70"/>
              <w:jc w:val="center"/>
              <w:rPr>
                <w:sz w:val="20"/>
              </w:rPr>
            </w:pPr>
            <w:r>
              <w:rPr>
                <w:sz w:val="20"/>
              </w:rPr>
              <w:t>48.55</w:t>
            </w:r>
          </w:p>
        </w:tc>
        <w:tc>
          <w:tcPr>
            <w:tcW w:w="921" w:type="dxa"/>
            <w:tcBorders>
              <w:top w:val="none" w:sz="4" w:space="0" w:color="000000"/>
            </w:tcBorders>
          </w:tcPr>
          <w:p w:rsidR="00C86B50" w:rsidRDefault="009D1F94" w:rsidP="00FF3617">
            <w:pPr>
              <w:widowControl w:val="0"/>
              <w:ind w:left="34" w:hanging="70"/>
              <w:jc w:val="center"/>
              <w:rPr>
                <w:sz w:val="20"/>
              </w:rPr>
            </w:pPr>
            <w:r>
              <w:rPr>
                <w:sz w:val="20"/>
              </w:rPr>
              <w:t>5.85</w:t>
            </w:r>
          </w:p>
        </w:tc>
        <w:tc>
          <w:tcPr>
            <w:tcW w:w="922" w:type="dxa"/>
            <w:tcBorders>
              <w:top w:val="none" w:sz="4" w:space="0" w:color="000000"/>
            </w:tcBorders>
          </w:tcPr>
          <w:p w:rsidR="00C86B50" w:rsidRDefault="009D1F94" w:rsidP="00FF3617">
            <w:pPr>
              <w:widowControl w:val="0"/>
              <w:ind w:left="34" w:hanging="70"/>
              <w:jc w:val="center"/>
              <w:rPr>
                <w:sz w:val="20"/>
              </w:rPr>
            </w:pPr>
            <w:r>
              <w:rPr>
                <w:sz w:val="20"/>
              </w:rPr>
              <w:t>9.64</w:t>
            </w:r>
          </w:p>
        </w:tc>
      </w:tr>
      <w:tr w:rsidR="00C86B50">
        <w:trPr>
          <w:trHeight w:val="20"/>
        </w:trPr>
        <w:tc>
          <w:tcPr>
            <w:tcW w:w="5529" w:type="dxa"/>
            <w:tcBorders>
              <w:top w:val="none" w:sz="4" w:space="0" w:color="000000"/>
            </w:tcBorders>
          </w:tcPr>
          <w:p w:rsidR="00C86B50" w:rsidRDefault="009D1F94" w:rsidP="00FF3617">
            <w:pPr>
              <w:widowControl w:val="0"/>
              <w:ind w:left="34" w:firstLine="34"/>
              <w:rPr>
                <w:sz w:val="20"/>
              </w:rPr>
            </w:pPr>
            <w:r>
              <w:rPr>
                <w:sz w:val="20"/>
              </w:rPr>
              <w:t>Эквивалентный радиус разлития, м</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20.9</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21.0</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7</w:t>
            </w:r>
          </w:p>
        </w:tc>
        <w:tc>
          <w:tcPr>
            <w:tcW w:w="922" w:type="dxa"/>
            <w:tcBorders>
              <w:top w:val="none" w:sz="4" w:space="0" w:color="000000"/>
            </w:tcBorders>
          </w:tcPr>
          <w:p w:rsidR="00C86B50" w:rsidRDefault="009D1F94" w:rsidP="00FF3617">
            <w:pPr>
              <w:widowControl w:val="0"/>
              <w:ind w:left="34" w:firstLine="34"/>
              <w:jc w:val="center"/>
              <w:rPr>
                <w:sz w:val="20"/>
              </w:rPr>
            </w:pPr>
            <w:r>
              <w:rPr>
                <w:sz w:val="20"/>
              </w:rPr>
              <w:t>9.4</w:t>
            </w:r>
          </w:p>
        </w:tc>
      </w:tr>
      <w:tr w:rsidR="00C86B50">
        <w:trPr>
          <w:trHeight w:val="20"/>
        </w:trPr>
        <w:tc>
          <w:tcPr>
            <w:tcW w:w="5529" w:type="dxa"/>
            <w:tcBorders>
              <w:top w:val="none" w:sz="4" w:space="0" w:color="000000"/>
            </w:tcBorders>
          </w:tcPr>
          <w:p w:rsidR="00C86B50" w:rsidRDefault="009D1F94" w:rsidP="00FF3617">
            <w:pPr>
              <w:widowControl w:val="0"/>
              <w:ind w:left="34" w:firstLine="34"/>
              <w:rPr>
                <w:sz w:val="20"/>
              </w:rPr>
            </w:pPr>
            <w:r>
              <w:rPr>
                <w:sz w:val="20"/>
              </w:rPr>
              <w:t>Площадь разлития, м</w:t>
            </w:r>
            <w:r>
              <w:rPr>
                <w:sz w:val="20"/>
                <w:vertAlign w:val="superscript"/>
              </w:rPr>
              <w:t>2</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1368</w:t>
            </w:r>
          </w:p>
        </w:tc>
        <w:tc>
          <w:tcPr>
            <w:tcW w:w="921" w:type="dxa"/>
            <w:tcBorders>
              <w:top w:val="none" w:sz="4" w:space="0" w:color="000000"/>
            </w:tcBorders>
          </w:tcPr>
          <w:p w:rsidR="00C86B50" w:rsidRDefault="009D1F94" w:rsidP="00FF3617">
            <w:pPr>
              <w:widowControl w:val="0"/>
              <w:ind w:left="-37" w:right="-109" w:hanging="71"/>
              <w:jc w:val="center"/>
              <w:rPr>
                <w:sz w:val="20"/>
              </w:rPr>
            </w:pPr>
            <w:r>
              <w:rPr>
                <w:sz w:val="20"/>
              </w:rPr>
              <w:t>1387</w:t>
            </w:r>
          </w:p>
        </w:tc>
        <w:tc>
          <w:tcPr>
            <w:tcW w:w="921" w:type="dxa"/>
            <w:tcBorders>
              <w:top w:val="none" w:sz="4" w:space="0" w:color="000000"/>
            </w:tcBorders>
          </w:tcPr>
          <w:p w:rsidR="00C86B50" w:rsidRDefault="009D1F94" w:rsidP="00FF3617">
            <w:pPr>
              <w:widowControl w:val="0"/>
              <w:ind w:left="34" w:firstLine="34"/>
              <w:jc w:val="center"/>
              <w:rPr>
                <w:sz w:val="20"/>
              </w:rPr>
            </w:pPr>
            <w:r>
              <w:rPr>
                <w:sz w:val="20"/>
              </w:rPr>
              <w:t>152</w:t>
            </w:r>
          </w:p>
        </w:tc>
        <w:tc>
          <w:tcPr>
            <w:tcW w:w="922" w:type="dxa"/>
            <w:tcBorders>
              <w:top w:val="none" w:sz="4" w:space="0" w:color="000000"/>
            </w:tcBorders>
          </w:tcPr>
          <w:p w:rsidR="00C86B50" w:rsidRDefault="009D1F94" w:rsidP="00FF3617">
            <w:pPr>
              <w:widowControl w:val="0"/>
              <w:ind w:left="34" w:firstLine="34"/>
              <w:jc w:val="center"/>
              <w:rPr>
                <w:sz w:val="20"/>
              </w:rPr>
            </w:pPr>
            <w:r>
              <w:rPr>
                <w:sz w:val="20"/>
              </w:rPr>
              <w:t>275.5</w:t>
            </w:r>
          </w:p>
        </w:tc>
      </w:tr>
      <w:tr w:rsidR="00C86B50">
        <w:trPr>
          <w:trHeight w:val="20"/>
        </w:trPr>
        <w:tc>
          <w:tcPr>
            <w:tcW w:w="5529" w:type="dxa"/>
          </w:tcPr>
          <w:p w:rsidR="00C86B50" w:rsidRDefault="009D1F94" w:rsidP="00FF3617">
            <w:pPr>
              <w:widowControl w:val="0"/>
              <w:ind w:left="34" w:firstLine="34"/>
              <w:rPr>
                <w:sz w:val="20"/>
              </w:rPr>
            </w:pPr>
            <w:r>
              <w:rPr>
                <w:sz w:val="20"/>
              </w:rPr>
              <w:t>Доля топлива участвующая в образовании ГВС</w:t>
            </w:r>
          </w:p>
        </w:tc>
        <w:tc>
          <w:tcPr>
            <w:tcW w:w="921" w:type="dxa"/>
          </w:tcPr>
          <w:p w:rsidR="00C86B50" w:rsidRDefault="009D1F94" w:rsidP="00FF3617">
            <w:pPr>
              <w:widowControl w:val="0"/>
              <w:ind w:left="34" w:firstLine="34"/>
              <w:jc w:val="center"/>
              <w:rPr>
                <w:sz w:val="20"/>
              </w:rPr>
            </w:pPr>
            <w:r>
              <w:rPr>
                <w:sz w:val="20"/>
              </w:rPr>
              <w:t>0.02</w:t>
            </w:r>
          </w:p>
        </w:tc>
        <w:tc>
          <w:tcPr>
            <w:tcW w:w="921" w:type="dxa"/>
          </w:tcPr>
          <w:p w:rsidR="00C86B50" w:rsidRDefault="009D1F94" w:rsidP="00FF3617">
            <w:pPr>
              <w:widowControl w:val="0"/>
              <w:ind w:left="34" w:firstLine="34"/>
              <w:jc w:val="center"/>
              <w:rPr>
                <w:sz w:val="20"/>
              </w:rPr>
            </w:pPr>
            <w:r>
              <w:rPr>
                <w:sz w:val="20"/>
              </w:rPr>
              <w:t>0.7</w:t>
            </w:r>
          </w:p>
        </w:tc>
        <w:tc>
          <w:tcPr>
            <w:tcW w:w="921" w:type="dxa"/>
          </w:tcPr>
          <w:p w:rsidR="00C86B50" w:rsidRDefault="009D1F94" w:rsidP="00FF3617">
            <w:pPr>
              <w:widowControl w:val="0"/>
              <w:ind w:left="34" w:firstLine="34"/>
              <w:jc w:val="center"/>
              <w:rPr>
                <w:sz w:val="20"/>
              </w:rPr>
            </w:pPr>
            <w:r>
              <w:rPr>
                <w:sz w:val="20"/>
              </w:rPr>
              <w:t>0.02</w:t>
            </w:r>
          </w:p>
        </w:tc>
        <w:tc>
          <w:tcPr>
            <w:tcW w:w="922" w:type="dxa"/>
          </w:tcPr>
          <w:p w:rsidR="00C86B50" w:rsidRDefault="009D1F94" w:rsidP="00FF3617">
            <w:pPr>
              <w:widowControl w:val="0"/>
              <w:ind w:left="34" w:firstLine="34"/>
              <w:jc w:val="center"/>
              <w:rPr>
                <w:sz w:val="20"/>
              </w:rPr>
            </w:pPr>
            <w:r>
              <w:rPr>
                <w:sz w:val="20"/>
              </w:rPr>
              <w:t>0.7</w:t>
            </w:r>
          </w:p>
        </w:tc>
      </w:tr>
      <w:tr w:rsidR="00C86B50">
        <w:trPr>
          <w:trHeight w:val="20"/>
        </w:trPr>
        <w:tc>
          <w:tcPr>
            <w:tcW w:w="5529" w:type="dxa"/>
          </w:tcPr>
          <w:p w:rsidR="00C86B50" w:rsidRDefault="009D1F94" w:rsidP="00FF3617">
            <w:pPr>
              <w:widowControl w:val="0"/>
              <w:ind w:left="34" w:firstLine="34"/>
              <w:rPr>
                <w:sz w:val="20"/>
              </w:rPr>
            </w:pPr>
            <w:r>
              <w:rPr>
                <w:sz w:val="20"/>
              </w:rPr>
              <w:t>Масса топлива в ГВС, т</w:t>
            </w:r>
          </w:p>
        </w:tc>
        <w:tc>
          <w:tcPr>
            <w:tcW w:w="921" w:type="dxa"/>
          </w:tcPr>
          <w:p w:rsidR="00C86B50" w:rsidRDefault="009D1F94" w:rsidP="00FF3617">
            <w:pPr>
              <w:widowControl w:val="0"/>
              <w:ind w:left="34" w:firstLine="34"/>
              <w:jc w:val="center"/>
              <w:rPr>
                <w:sz w:val="20"/>
              </w:rPr>
            </w:pPr>
            <w:r>
              <w:rPr>
                <w:sz w:val="20"/>
              </w:rPr>
              <w:t>1.05</w:t>
            </w:r>
          </w:p>
        </w:tc>
        <w:tc>
          <w:tcPr>
            <w:tcW w:w="921" w:type="dxa"/>
          </w:tcPr>
          <w:p w:rsidR="00C86B50" w:rsidRDefault="009D1F94" w:rsidP="00FF3617">
            <w:pPr>
              <w:widowControl w:val="0"/>
              <w:ind w:left="34" w:firstLine="34"/>
              <w:jc w:val="center"/>
              <w:rPr>
                <w:sz w:val="20"/>
              </w:rPr>
            </w:pPr>
            <w:r>
              <w:rPr>
                <w:sz w:val="20"/>
              </w:rPr>
              <w:t>33.98</w:t>
            </w:r>
          </w:p>
        </w:tc>
        <w:tc>
          <w:tcPr>
            <w:tcW w:w="921" w:type="dxa"/>
          </w:tcPr>
          <w:p w:rsidR="00C86B50" w:rsidRDefault="009D1F94" w:rsidP="00FF3617">
            <w:pPr>
              <w:widowControl w:val="0"/>
              <w:ind w:left="34" w:firstLine="34"/>
              <w:jc w:val="center"/>
              <w:rPr>
                <w:sz w:val="20"/>
              </w:rPr>
            </w:pPr>
            <w:r>
              <w:rPr>
                <w:sz w:val="20"/>
              </w:rPr>
              <w:t>0.12</w:t>
            </w:r>
          </w:p>
        </w:tc>
        <w:tc>
          <w:tcPr>
            <w:tcW w:w="922" w:type="dxa"/>
          </w:tcPr>
          <w:p w:rsidR="00C86B50" w:rsidRDefault="009D1F94" w:rsidP="00FF3617">
            <w:pPr>
              <w:widowControl w:val="0"/>
              <w:ind w:left="34" w:firstLine="34"/>
              <w:jc w:val="center"/>
              <w:rPr>
                <w:sz w:val="20"/>
              </w:rPr>
            </w:pPr>
            <w:r>
              <w:rPr>
                <w:sz w:val="20"/>
              </w:rPr>
              <w:t>6.75</w:t>
            </w:r>
          </w:p>
        </w:tc>
      </w:tr>
      <w:tr w:rsidR="00C86B50">
        <w:trPr>
          <w:trHeight w:val="20"/>
        </w:trPr>
        <w:tc>
          <w:tcPr>
            <w:tcW w:w="9214" w:type="dxa"/>
            <w:gridSpan w:val="5"/>
            <w:tcBorders>
              <w:right w:val="single" w:sz="4" w:space="0" w:color="000000"/>
            </w:tcBorders>
          </w:tcPr>
          <w:p w:rsidR="00C86B50" w:rsidRDefault="009D1F94" w:rsidP="00FF3617">
            <w:pPr>
              <w:widowControl w:val="0"/>
              <w:ind w:left="34" w:firstLine="34"/>
              <w:jc w:val="center"/>
              <w:rPr>
                <w:sz w:val="20"/>
              </w:rPr>
            </w:pPr>
            <w:r>
              <w:rPr>
                <w:sz w:val="20"/>
              </w:rPr>
              <w:t>Зоны воздействия ударной волны на промышленные объекты и людей</w:t>
            </w:r>
          </w:p>
        </w:tc>
      </w:tr>
      <w:tr w:rsidR="00C86B50">
        <w:trPr>
          <w:trHeight w:val="20"/>
        </w:trPr>
        <w:tc>
          <w:tcPr>
            <w:tcW w:w="5529" w:type="dxa"/>
          </w:tcPr>
          <w:p w:rsidR="00C86B50" w:rsidRDefault="009D1F94" w:rsidP="00FF3617">
            <w:pPr>
              <w:widowControl w:val="0"/>
              <w:ind w:left="34" w:firstLine="34"/>
              <w:rPr>
                <w:sz w:val="20"/>
              </w:rPr>
            </w:pPr>
            <w:r>
              <w:rPr>
                <w:sz w:val="20"/>
              </w:rPr>
              <w:t>Зона полных разрушений, м</w:t>
            </w:r>
          </w:p>
        </w:tc>
        <w:tc>
          <w:tcPr>
            <w:tcW w:w="921" w:type="dxa"/>
            <w:vAlign w:val="bottom"/>
          </w:tcPr>
          <w:p w:rsidR="00C86B50" w:rsidRDefault="009D1F94" w:rsidP="00FF3617">
            <w:pPr>
              <w:widowControl w:val="0"/>
              <w:ind w:left="34" w:firstLine="34"/>
              <w:jc w:val="center"/>
              <w:rPr>
                <w:sz w:val="20"/>
              </w:rPr>
            </w:pPr>
            <w:r>
              <w:rPr>
                <w:sz w:val="20"/>
              </w:rPr>
              <w:t>28</w:t>
            </w:r>
          </w:p>
        </w:tc>
        <w:tc>
          <w:tcPr>
            <w:tcW w:w="921" w:type="dxa"/>
          </w:tcPr>
          <w:p w:rsidR="00C86B50" w:rsidRDefault="009D1F94" w:rsidP="00FF3617">
            <w:pPr>
              <w:widowControl w:val="0"/>
              <w:ind w:left="34" w:firstLine="34"/>
              <w:jc w:val="center"/>
              <w:rPr>
                <w:sz w:val="20"/>
              </w:rPr>
            </w:pPr>
            <w:r>
              <w:rPr>
                <w:sz w:val="20"/>
              </w:rPr>
              <w:t>92</w:t>
            </w:r>
          </w:p>
        </w:tc>
        <w:tc>
          <w:tcPr>
            <w:tcW w:w="921" w:type="dxa"/>
          </w:tcPr>
          <w:p w:rsidR="00C86B50" w:rsidRDefault="009D1F94" w:rsidP="00FF3617">
            <w:pPr>
              <w:widowControl w:val="0"/>
              <w:ind w:left="34" w:firstLine="34"/>
              <w:jc w:val="center"/>
              <w:rPr>
                <w:sz w:val="20"/>
              </w:rPr>
            </w:pPr>
            <w:r>
              <w:rPr>
                <w:sz w:val="20"/>
              </w:rPr>
              <w:t>14</w:t>
            </w:r>
          </w:p>
        </w:tc>
        <w:tc>
          <w:tcPr>
            <w:tcW w:w="922" w:type="dxa"/>
          </w:tcPr>
          <w:p w:rsidR="00C86B50" w:rsidRDefault="009D1F94" w:rsidP="00FF3617">
            <w:pPr>
              <w:widowControl w:val="0"/>
              <w:ind w:left="34" w:firstLine="34"/>
              <w:jc w:val="center"/>
              <w:rPr>
                <w:sz w:val="20"/>
              </w:rPr>
            </w:pPr>
            <w:r>
              <w:rPr>
                <w:sz w:val="20"/>
              </w:rPr>
              <w:t>53</w:t>
            </w:r>
          </w:p>
        </w:tc>
      </w:tr>
      <w:tr w:rsidR="00C86B50">
        <w:trPr>
          <w:trHeight w:val="20"/>
        </w:trPr>
        <w:tc>
          <w:tcPr>
            <w:tcW w:w="5529" w:type="dxa"/>
          </w:tcPr>
          <w:p w:rsidR="00C86B50" w:rsidRDefault="009D1F94" w:rsidP="00FF3617">
            <w:pPr>
              <w:widowControl w:val="0"/>
              <w:ind w:left="34" w:firstLine="34"/>
              <w:rPr>
                <w:sz w:val="20"/>
              </w:rPr>
            </w:pPr>
            <w:r>
              <w:rPr>
                <w:sz w:val="20"/>
              </w:rPr>
              <w:t>Зона сильных разрушений, м</w:t>
            </w:r>
          </w:p>
        </w:tc>
        <w:tc>
          <w:tcPr>
            <w:tcW w:w="921" w:type="dxa"/>
            <w:vAlign w:val="bottom"/>
          </w:tcPr>
          <w:p w:rsidR="00C86B50" w:rsidRDefault="009D1F94" w:rsidP="00FF3617">
            <w:pPr>
              <w:widowControl w:val="0"/>
              <w:ind w:left="34" w:firstLine="34"/>
              <w:jc w:val="center"/>
              <w:rPr>
                <w:sz w:val="20"/>
              </w:rPr>
            </w:pPr>
            <w:r>
              <w:rPr>
                <w:sz w:val="20"/>
              </w:rPr>
              <w:t>57</w:t>
            </w:r>
          </w:p>
        </w:tc>
        <w:tc>
          <w:tcPr>
            <w:tcW w:w="921" w:type="dxa"/>
          </w:tcPr>
          <w:p w:rsidR="00C86B50" w:rsidRDefault="009D1F94" w:rsidP="00FF3617">
            <w:pPr>
              <w:widowControl w:val="0"/>
              <w:ind w:left="34" w:firstLine="34"/>
              <w:jc w:val="center"/>
              <w:rPr>
                <w:sz w:val="20"/>
              </w:rPr>
            </w:pPr>
            <w:r>
              <w:rPr>
                <w:sz w:val="20"/>
              </w:rPr>
              <w:t>184</w:t>
            </w:r>
          </w:p>
        </w:tc>
        <w:tc>
          <w:tcPr>
            <w:tcW w:w="921" w:type="dxa"/>
          </w:tcPr>
          <w:p w:rsidR="00C86B50" w:rsidRDefault="009D1F94" w:rsidP="00FF3617">
            <w:pPr>
              <w:widowControl w:val="0"/>
              <w:ind w:left="34" w:firstLine="34"/>
              <w:jc w:val="center"/>
              <w:rPr>
                <w:sz w:val="20"/>
              </w:rPr>
            </w:pPr>
            <w:r>
              <w:rPr>
                <w:sz w:val="20"/>
              </w:rPr>
              <w:t>27</w:t>
            </w:r>
          </w:p>
        </w:tc>
        <w:tc>
          <w:tcPr>
            <w:tcW w:w="922" w:type="dxa"/>
          </w:tcPr>
          <w:p w:rsidR="00C86B50" w:rsidRDefault="009D1F94" w:rsidP="00FF3617">
            <w:pPr>
              <w:widowControl w:val="0"/>
              <w:ind w:left="34" w:firstLine="34"/>
              <w:jc w:val="center"/>
              <w:rPr>
                <w:sz w:val="20"/>
              </w:rPr>
            </w:pPr>
            <w:r>
              <w:rPr>
                <w:sz w:val="20"/>
              </w:rPr>
              <w:t>107</w:t>
            </w:r>
          </w:p>
        </w:tc>
      </w:tr>
      <w:tr w:rsidR="00C86B50">
        <w:trPr>
          <w:trHeight w:val="20"/>
        </w:trPr>
        <w:tc>
          <w:tcPr>
            <w:tcW w:w="5529" w:type="dxa"/>
          </w:tcPr>
          <w:p w:rsidR="00C86B50" w:rsidRDefault="009D1F94" w:rsidP="00FF3617">
            <w:pPr>
              <w:widowControl w:val="0"/>
              <w:ind w:left="34" w:firstLine="34"/>
              <w:rPr>
                <w:sz w:val="20"/>
              </w:rPr>
            </w:pPr>
            <w:r>
              <w:rPr>
                <w:sz w:val="20"/>
              </w:rPr>
              <w:t>Зона средних разрушений, м</w:t>
            </w:r>
          </w:p>
        </w:tc>
        <w:tc>
          <w:tcPr>
            <w:tcW w:w="921" w:type="dxa"/>
            <w:vAlign w:val="bottom"/>
          </w:tcPr>
          <w:p w:rsidR="00C86B50" w:rsidRDefault="009D1F94" w:rsidP="00FF3617">
            <w:pPr>
              <w:widowControl w:val="0"/>
              <w:ind w:left="34" w:firstLine="34"/>
              <w:jc w:val="center"/>
              <w:rPr>
                <w:sz w:val="20"/>
              </w:rPr>
            </w:pPr>
            <w:r>
              <w:rPr>
                <w:sz w:val="20"/>
              </w:rPr>
              <w:t>132</w:t>
            </w:r>
          </w:p>
        </w:tc>
        <w:tc>
          <w:tcPr>
            <w:tcW w:w="921" w:type="dxa"/>
          </w:tcPr>
          <w:p w:rsidR="00C86B50" w:rsidRDefault="009D1F94" w:rsidP="00FF3617">
            <w:pPr>
              <w:widowControl w:val="0"/>
              <w:ind w:left="34" w:firstLine="34"/>
              <w:jc w:val="center"/>
              <w:rPr>
                <w:sz w:val="20"/>
              </w:rPr>
            </w:pPr>
            <w:r>
              <w:rPr>
                <w:sz w:val="20"/>
              </w:rPr>
              <w:t>426</w:t>
            </w:r>
          </w:p>
        </w:tc>
        <w:tc>
          <w:tcPr>
            <w:tcW w:w="921" w:type="dxa"/>
          </w:tcPr>
          <w:p w:rsidR="00C86B50" w:rsidRDefault="009D1F94" w:rsidP="00FF3617">
            <w:pPr>
              <w:widowControl w:val="0"/>
              <w:ind w:left="34" w:firstLine="34"/>
              <w:jc w:val="center"/>
              <w:rPr>
                <w:sz w:val="20"/>
              </w:rPr>
            </w:pPr>
            <w:r>
              <w:rPr>
                <w:sz w:val="20"/>
              </w:rPr>
              <w:t>63</w:t>
            </w:r>
          </w:p>
        </w:tc>
        <w:tc>
          <w:tcPr>
            <w:tcW w:w="922" w:type="dxa"/>
          </w:tcPr>
          <w:p w:rsidR="00C86B50" w:rsidRDefault="009D1F94" w:rsidP="00FF3617">
            <w:pPr>
              <w:widowControl w:val="0"/>
              <w:ind w:left="34" w:firstLine="34"/>
              <w:jc w:val="center"/>
              <w:rPr>
                <w:sz w:val="20"/>
              </w:rPr>
            </w:pPr>
            <w:r>
              <w:rPr>
                <w:sz w:val="20"/>
              </w:rPr>
              <w:t>247</w:t>
            </w:r>
          </w:p>
        </w:tc>
      </w:tr>
      <w:tr w:rsidR="00C86B50">
        <w:trPr>
          <w:trHeight w:val="20"/>
        </w:trPr>
        <w:tc>
          <w:tcPr>
            <w:tcW w:w="5529" w:type="dxa"/>
          </w:tcPr>
          <w:p w:rsidR="00C86B50" w:rsidRDefault="009D1F94" w:rsidP="00FF3617">
            <w:pPr>
              <w:widowControl w:val="0"/>
              <w:ind w:left="34" w:firstLine="34"/>
              <w:rPr>
                <w:sz w:val="20"/>
              </w:rPr>
            </w:pPr>
            <w:r>
              <w:rPr>
                <w:sz w:val="20"/>
              </w:rPr>
              <w:t>Зона слабых разрушений, м</w:t>
            </w:r>
          </w:p>
        </w:tc>
        <w:tc>
          <w:tcPr>
            <w:tcW w:w="921" w:type="dxa"/>
            <w:vAlign w:val="bottom"/>
          </w:tcPr>
          <w:p w:rsidR="00C86B50" w:rsidRDefault="009D1F94" w:rsidP="00FF3617">
            <w:pPr>
              <w:widowControl w:val="0"/>
              <w:ind w:left="34" w:firstLine="34"/>
              <w:jc w:val="center"/>
              <w:rPr>
                <w:sz w:val="20"/>
              </w:rPr>
            </w:pPr>
            <w:r>
              <w:rPr>
                <w:sz w:val="20"/>
              </w:rPr>
              <w:t>326</w:t>
            </w:r>
          </w:p>
        </w:tc>
        <w:tc>
          <w:tcPr>
            <w:tcW w:w="921" w:type="dxa"/>
          </w:tcPr>
          <w:p w:rsidR="00C86B50" w:rsidRDefault="009D1F94" w:rsidP="00FF3617">
            <w:pPr>
              <w:widowControl w:val="0"/>
              <w:ind w:left="34" w:firstLine="34"/>
              <w:jc w:val="center"/>
              <w:rPr>
                <w:sz w:val="20"/>
              </w:rPr>
            </w:pPr>
            <w:r>
              <w:rPr>
                <w:sz w:val="20"/>
              </w:rPr>
              <w:t>1049</w:t>
            </w:r>
          </w:p>
        </w:tc>
        <w:tc>
          <w:tcPr>
            <w:tcW w:w="921" w:type="dxa"/>
          </w:tcPr>
          <w:p w:rsidR="00C86B50" w:rsidRDefault="009D1F94" w:rsidP="00FF3617">
            <w:pPr>
              <w:widowControl w:val="0"/>
              <w:ind w:left="34" w:firstLine="34"/>
              <w:jc w:val="center"/>
              <w:rPr>
                <w:sz w:val="20"/>
              </w:rPr>
            </w:pPr>
            <w:r>
              <w:rPr>
                <w:sz w:val="20"/>
              </w:rPr>
              <w:t>155</w:t>
            </w:r>
          </w:p>
        </w:tc>
        <w:tc>
          <w:tcPr>
            <w:tcW w:w="922" w:type="dxa"/>
          </w:tcPr>
          <w:p w:rsidR="00C86B50" w:rsidRDefault="009D1F94" w:rsidP="00FF3617">
            <w:pPr>
              <w:widowControl w:val="0"/>
              <w:ind w:left="34" w:firstLine="34"/>
              <w:jc w:val="center"/>
              <w:rPr>
                <w:sz w:val="20"/>
              </w:rPr>
            </w:pPr>
            <w:r>
              <w:rPr>
                <w:sz w:val="20"/>
              </w:rPr>
              <w:t>609</w:t>
            </w:r>
          </w:p>
        </w:tc>
      </w:tr>
      <w:tr w:rsidR="00C86B50">
        <w:trPr>
          <w:trHeight w:val="20"/>
        </w:trPr>
        <w:tc>
          <w:tcPr>
            <w:tcW w:w="5529" w:type="dxa"/>
          </w:tcPr>
          <w:p w:rsidR="00C86B50" w:rsidRDefault="009D1F94" w:rsidP="00FF3617">
            <w:pPr>
              <w:widowControl w:val="0"/>
              <w:ind w:left="34" w:firstLine="34"/>
              <w:rPr>
                <w:sz w:val="20"/>
              </w:rPr>
            </w:pPr>
            <w:r>
              <w:rPr>
                <w:sz w:val="20"/>
              </w:rPr>
              <w:t>Зона расстекления (50%), м</w:t>
            </w:r>
          </w:p>
        </w:tc>
        <w:tc>
          <w:tcPr>
            <w:tcW w:w="921" w:type="dxa"/>
          </w:tcPr>
          <w:p w:rsidR="00C86B50" w:rsidRDefault="009D1F94" w:rsidP="00FF3617">
            <w:pPr>
              <w:widowControl w:val="0"/>
              <w:ind w:left="34" w:firstLine="34"/>
              <w:jc w:val="center"/>
              <w:rPr>
                <w:sz w:val="20"/>
              </w:rPr>
            </w:pPr>
            <w:r>
              <w:rPr>
                <w:sz w:val="20"/>
              </w:rPr>
              <w:t>387</w:t>
            </w:r>
          </w:p>
        </w:tc>
        <w:tc>
          <w:tcPr>
            <w:tcW w:w="921" w:type="dxa"/>
          </w:tcPr>
          <w:p w:rsidR="00C86B50" w:rsidRDefault="009D1F94" w:rsidP="00FF3617">
            <w:pPr>
              <w:widowControl w:val="0"/>
              <w:ind w:left="34" w:firstLine="34"/>
              <w:jc w:val="center"/>
              <w:rPr>
                <w:sz w:val="20"/>
              </w:rPr>
            </w:pPr>
            <w:r>
              <w:rPr>
                <w:sz w:val="20"/>
              </w:rPr>
              <w:t>1246</w:t>
            </w:r>
          </w:p>
        </w:tc>
        <w:tc>
          <w:tcPr>
            <w:tcW w:w="921" w:type="dxa"/>
          </w:tcPr>
          <w:p w:rsidR="00C86B50" w:rsidRDefault="009D1F94" w:rsidP="00FF3617">
            <w:pPr>
              <w:widowControl w:val="0"/>
              <w:ind w:left="34" w:firstLine="34"/>
              <w:jc w:val="center"/>
              <w:rPr>
                <w:sz w:val="20"/>
              </w:rPr>
            </w:pPr>
            <w:r>
              <w:rPr>
                <w:sz w:val="20"/>
              </w:rPr>
              <w:t>185</w:t>
            </w:r>
          </w:p>
        </w:tc>
        <w:tc>
          <w:tcPr>
            <w:tcW w:w="922" w:type="dxa"/>
          </w:tcPr>
          <w:p w:rsidR="00C86B50" w:rsidRDefault="009D1F94" w:rsidP="00FF3617">
            <w:pPr>
              <w:widowControl w:val="0"/>
              <w:ind w:left="34" w:firstLine="34"/>
              <w:jc w:val="center"/>
              <w:rPr>
                <w:sz w:val="20"/>
              </w:rPr>
            </w:pPr>
            <w:r>
              <w:rPr>
                <w:sz w:val="20"/>
              </w:rPr>
              <w:t>723</w:t>
            </w:r>
          </w:p>
        </w:tc>
      </w:tr>
      <w:tr w:rsidR="00C86B50">
        <w:trPr>
          <w:trHeight w:val="20"/>
        </w:trPr>
        <w:tc>
          <w:tcPr>
            <w:tcW w:w="5529" w:type="dxa"/>
          </w:tcPr>
          <w:p w:rsidR="00C86B50" w:rsidRDefault="009D1F94" w:rsidP="00FF3617">
            <w:pPr>
              <w:widowControl w:val="0"/>
              <w:ind w:left="34" w:firstLine="34"/>
              <w:rPr>
                <w:sz w:val="20"/>
              </w:rPr>
            </w:pPr>
            <w:r>
              <w:rPr>
                <w:sz w:val="20"/>
              </w:rPr>
              <w:t>Порог поражения 99% людей, м</w:t>
            </w:r>
          </w:p>
        </w:tc>
        <w:tc>
          <w:tcPr>
            <w:tcW w:w="921" w:type="dxa"/>
          </w:tcPr>
          <w:p w:rsidR="00C86B50" w:rsidRDefault="009D1F94" w:rsidP="00FF3617">
            <w:pPr>
              <w:widowControl w:val="0"/>
              <w:ind w:left="34" w:firstLine="34"/>
              <w:jc w:val="center"/>
              <w:rPr>
                <w:sz w:val="20"/>
              </w:rPr>
            </w:pPr>
            <w:r>
              <w:rPr>
                <w:sz w:val="20"/>
              </w:rPr>
              <w:t>28</w:t>
            </w:r>
          </w:p>
        </w:tc>
        <w:tc>
          <w:tcPr>
            <w:tcW w:w="921" w:type="dxa"/>
          </w:tcPr>
          <w:p w:rsidR="00C86B50" w:rsidRDefault="009D1F94" w:rsidP="00FF3617">
            <w:pPr>
              <w:widowControl w:val="0"/>
              <w:ind w:left="34" w:firstLine="34"/>
              <w:jc w:val="center"/>
              <w:rPr>
                <w:sz w:val="20"/>
              </w:rPr>
            </w:pPr>
            <w:r>
              <w:rPr>
                <w:sz w:val="20"/>
              </w:rPr>
              <w:t>92</w:t>
            </w:r>
          </w:p>
        </w:tc>
        <w:tc>
          <w:tcPr>
            <w:tcW w:w="921" w:type="dxa"/>
          </w:tcPr>
          <w:p w:rsidR="00C86B50" w:rsidRDefault="009D1F94" w:rsidP="00FF3617">
            <w:pPr>
              <w:widowControl w:val="0"/>
              <w:ind w:left="34" w:firstLine="34"/>
              <w:jc w:val="center"/>
              <w:rPr>
                <w:sz w:val="20"/>
              </w:rPr>
            </w:pPr>
            <w:r>
              <w:rPr>
                <w:sz w:val="20"/>
              </w:rPr>
              <w:t>14</w:t>
            </w:r>
          </w:p>
        </w:tc>
        <w:tc>
          <w:tcPr>
            <w:tcW w:w="922" w:type="dxa"/>
          </w:tcPr>
          <w:p w:rsidR="00C86B50" w:rsidRDefault="009D1F94" w:rsidP="00FF3617">
            <w:pPr>
              <w:widowControl w:val="0"/>
              <w:ind w:left="34" w:firstLine="34"/>
              <w:jc w:val="center"/>
              <w:rPr>
                <w:sz w:val="20"/>
              </w:rPr>
            </w:pPr>
            <w:r>
              <w:rPr>
                <w:sz w:val="20"/>
              </w:rPr>
              <w:t>53</w:t>
            </w:r>
          </w:p>
        </w:tc>
      </w:tr>
      <w:tr w:rsidR="00C86B50">
        <w:trPr>
          <w:trHeight w:val="20"/>
        </w:trPr>
        <w:tc>
          <w:tcPr>
            <w:tcW w:w="5529" w:type="dxa"/>
          </w:tcPr>
          <w:p w:rsidR="00C86B50" w:rsidRDefault="009D1F94" w:rsidP="00FF3617">
            <w:pPr>
              <w:widowControl w:val="0"/>
              <w:ind w:left="34" w:firstLine="34"/>
              <w:rPr>
                <w:sz w:val="20"/>
              </w:rPr>
            </w:pPr>
            <w:r>
              <w:rPr>
                <w:sz w:val="20"/>
              </w:rPr>
              <w:t>Порог поражения людей (контузия), м</w:t>
            </w:r>
          </w:p>
        </w:tc>
        <w:tc>
          <w:tcPr>
            <w:tcW w:w="921" w:type="dxa"/>
          </w:tcPr>
          <w:p w:rsidR="00C86B50" w:rsidRDefault="009D1F94" w:rsidP="00FF3617">
            <w:pPr>
              <w:widowControl w:val="0"/>
              <w:ind w:left="34" w:firstLine="34"/>
              <w:jc w:val="center"/>
              <w:rPr>
                <w:sz w:val="20"/>
              </w:rPr>
            </w:pPr>
            <w:r>
              <w:rPr>
                <w:sz w:val="20"/>
              </w:rPr>
              <w:t>45</w:t>
            </w:r>
          </w:p>
        </w:tc>
        <w:tc>
          <w:tcPr>
            <w:tcW w:w="921" w:type="dxa"/>
          </w:tcPr>
          <w:p w:rsidR="00C86B50" w:rsidRDefault="009D1F94" w:rsidP="00FF3617">
            <w:pPr>
              <w:widowControl w:val="0"/>
              <w:ind w:left="34" w:firstLine="34"/>
              <w:jc w:val="center"/>
              <w:rPr>
                <w:sz w:val="20"/>
              </w:rPr>
            </w:pPr>
            <w:r>
              <w:rPr>
                <w:sz w:val="20"/>
              </w:rPr>
              <w:t>144</w:t>
            </w:r>
          </w:p>
        </w:tc>
        <w:tc>
          <w:tcPr>
            <w:tcW w:w="921" w:type="dxa"/>
          </w:tcPr>
          <w:p w:rsidR="00C86B50" w:rsidRDefault="009D1F94" w:rsidP="00FF3617">
            <w:pPr>
              <w:widowControl w:val="0"/>
              <w:ind w:left="34" w:firstLine="34"/>
              <w:jc w:val="center"/>
              <w:rPr>
                <w:sz w:val="20"/>
              </w:rPr>
            </w:pPr>
            <w:r>
              <w:rPr>
                <w:sz w:val="20"/>
              </w:rPr>
              <w:t>21</w:t>
            </w:r>
          </w:p>
        </w:tc>
        <w:tc>
          <w:tcPr>
            <w:tcW w:w="922" w:type="dxa"/>
          </w:tcPr>
          <w:p w:rsidR="00C86B50" w:rsidRDefault="009D1F94" w:rsidP="00FF3617">
            <w:pPr>
              <w:widowControl w:val="0"/>
              <w:ind w:left="34" w:firstLine="34"/>
              <w:jc w:val="center"/>
              <w:rPr>
                <w:sz w:val="20"/>
              </w:rPr>
            </w:pPr>
            <w:r>
              <w:rPr>
                <w:sz w:val="20"/>
              </w:rPr>
              <w:t>84</w:t>
            </w:r>
          </w:p>
        </w:tc>
      </w:tr>
      <w:tr w:rsidR="00C86B50">
        <w:trPr>
          <w:trHeight w:val="20"/>
        </w:trPr>
        <w:tc>
          <w:tcPr>
            <w:tcW w:w="9214" w:type="dxa"/>
            <w:gridSpan w:val="5"/>
            <w:tcBorders>
              <w:right w:val="single" w:sz="4" w:space="0" w:color="000000"/>
            </w:tcBorders>
          </w:tcPr>
          <w:p w:rsidR="00C86B50" w:rsidRDefault="009D1F94" w:rsidP="00FF3617">
            <w:pPr>
              <w:pStyle w:val="4"/>
              <w:keepNext w:val="0"/>
              <w:widowControl w:val="0"/>
              <w:ind w:left="34" w:firstLine="34"/>
              <w:rPr>
                <w:i w:val="0"/>
                <w:iCs w:val="0"/>
                <w:sz w:val="20"/>
              </w:rPr>
            </w:pPr>
            <w:r>
              <w:rPr>
                <w:i w:val="0"/>
                <w:iCs w:val="0"/>
                <w:sz w:val="20"/>
              </w:rPr>
              <w:t>Параметры огневого шара (пламени вспышки)</w:t>
            </w:r>
          </w:p>
        </w:tc>
      </w:tr>
      <w:tr w:rsidR="00C86B50">
        <w:trPr>
          <w:trHeight w:val="20"/>
        </w:trPr>
        <w:tc>
          <w:tcPr>
            <w:tcW w:w="5529" w:type="dxa"/>
          </w:tcPr>
          <w:p w:rsidR="00C86B50" w:rsidRDefault="009D1F94" w:rsidP="00FF3617">
            <w:pPr>
              <w:widowControl w:val="0"/>
              <w:ind w:left="34" w:firstLine="34"/>
              <w:rPr>
                <w:sz w:val="20"/>
              </w:rPr>
            </w:pPr>
            <w:r>
              <w:rPr>
                <w:sz w:val="20"/>
              </w:rPr>
              <w:t>Радиус огневого шара (пламени вспышки) ОШ(ПВ), м</w:t>
            </w:r>
          </w:p>
        </w:tc>
        <w:tc>
          <w:tcPr>
            <w:tcW w:w="921" w:type="dxa"/>
          </w:tcPr>
          <w:p w:rsidR="00C86B50" w:rsidRDefault="009D1F94" w:rsidP="00FF3617">
            <w:pPr>
              <w:widowControl w:val="0"/>
              <w:ind w:left="34" w:firstLine="34"/>
              <w:jc w:val="center"/>
              <w:rPr>
                <w:sz w:val="20"/>
              </w:rPr>
            </w:pPr>
            <w:r>
              <w:rPr>
                <w:sz w:val="20"/>
              </w:rPr>
              <w:t>26</w:t>
            </w:r>
          </w:p>
        </w:tc>
        <w:tc>
          <w:tcPr>
            <w:tcW w:w="921" w:type="dxa"/>
          </w:tcPr>
          <w:p w:rsidR="00C86B50" w:rsidRDefault="009D1F94" w:rsidP="00FF3617">
            <w:pPr>
              <w:widowControl w:val="0"/>
              <w:ind w:left="34" w:firstLine="34"/>
              <w:jc w:val="center"/>
              <w:rPr>
                <w:sz w:val="20"/>
              </w:rPr>
            </w:pPr>
            <w:r>
              <w:rPr>
                <w:sz w:val="20"/>
              </w:rPr>
              <w:t>80.5</w:t>
            </w:r>
          </w:p>
        </w:tc>
        <w:tc>
          <w:tcPr>
            <w:tcW w:w="921" w:type="dxa"/>
          </w:tcPr>
          <w:p w:rsidR="00C86B50" w:rsidRDefault="009D1F94" w:rsidP="00FF3617">
            <w:pPr>
              <w:widowControl w:val="0"/>
              <w:ind w:left="34" w:firstLine="34"/>
              <w:jc w:val="center"/>
              <w:rPr>
                <w:sz w:val="20"/>
              </w:rPr>
            </w:pPr>
            <w:r>
              <w:rPr>
                <w:sz w:val="20"/>
              </w:rPr>
              <w:t>12.7</w:t>
            </w:r>
          </w:p>
        </w:tc>
        <w:tc>
          <w:tcPr>
            <w:tcW w:w="922" w:type="dxa"/>
          </w:tcPr>
          <w:p w:rsidR="00C86B50" w:rsidRDefault="009D1F94" w:rsidP="00FF3617">
            <w:pPr>
              <w:widowControl w:val="0"/>
              <w:ind w:left="34" w:firstLine="34"/>
              <w:jc w:val="center"/>
              <w:rPr>
                <w:sz w:val="20"/>
              </w:rPr>
            </w:pPr>
            <w:r>
              <w:rPr>
                <w:sz w:val="20"/>
              </w:rPr>
              <w:t>47.6</w:t>
            </w:r>
          </w:p>
        </w:tc>
      </w:tr>
      <w:tr w:rsidR="00C86B50">
        <w:trPr>
          <w:trHeight w:val="20"/>
        </w:trPr>
        <w:tc>
          <w:tcPr>
            <w:tcW w:w="5529" w:type="dxa"/>
          </w:tcPr>
          <w:p w:rsidR="00C86B50" w:rsidRDefault="009D1F94" w:rsidP="00FF3617">
            <w:pPr>
              <w:widowControl w:val="0"/>
              <w:ind w:left="34" w:firstLine="34"/>
              <w:rPr>
                <w:sz w:val="20"/>
              </w:rPr>
            </w:pPr>
            <w:r>
              <w:rPr>
                <w:sz w:val="20"/>
              </w:rPr>
              <w:t>Время существования ОШ(ПВ), с</w:t>
            </w:r>
          </w:p>
        </w:tc>
        <w:tc>
          <w:tcPr>
            <w:tcW w:w="921" w:type="dxa"/>
          </w:tcPr>
          <w:p w:rsidR="00C86B50" w:rsidRDefault="009D1F94" w:rsidP="00FF3617">
            <w:pPr>
              <w:widowControl w:val="0"/>
              <w:ind w:left="34" w:firstLine="34"/>
              <w:jc w:val="center"/>
              <w:rPr>
                <w:sz w:val="20"/>
              </w:rPr>
            </w:pPr>
            <w:r>
              <w:rPr>
                <w:sz w:val="20"/>
              </w:rPr>
              <w:t>5</w:t>
            </w:r>
          </w:p>
        </w:tc>
        <w:tc>
          <w:tcPr>
            <w:tcW w:w="921" w:type="dxa"/>
          </w:tcPr>
          <w:p w:rsidR="00C86B50" w:rsidRDefault="009D1F94" w:rsidP="00FF3617">
            <w:pPr>
              <w:widowControl w:val="0"/>
              <w:ind w:left="34" w:firstLine="34"/>
              <w:jc w:val="center"/>
              <w:rPr>
                <w:sz w:val="20"/>
              </w:rPr>
            </w:pPr>
            <w:r>
              <w:rPr>
                <w:sz w:val="20"/>
              </w:rPr>
              <w:t>11</w:t>
            </w:r>
          </w:p>
        </w:tc>
        <w:tc>
          <w:tcPr>
            <w:tcW w:w="921" w:type="dxa"/>
          </w:tcPr>
          <w:p w:rsidR="00C86B50" w:rsidRDefault="009D1F94" w:rsidP="00FF3617">
            <w:pPr>
              <w:widowControl w:val="0"/>
              <w:ind w:left="34" w:firstLine="34"/>
              <w:jc w:val="center"/>
              <w:rPr>
                <w:sz w:val="20"/>
              </w:rPr>
            </w:pPr>
            <w:r>
              <w:rPr>
                <w:sz w:val="20"/>
              </w:rPr>
              <w:t>2,6</w:t>
            </w:r>
          </w:p>
        </w:tc>
        <w:tc>
          <w:tcPr>
            <w:tcW w:w="922" w:type="dxa"/>
          </w:tcPr>
          <w:p w:rsidR="00C86B50" w:rsidRDefault="009D1F94" w:rsidP="00FF3617">
            <w:pPr>
              <w:widowControl w:val="0"/>
              <w:ind w:left="34" w:firstLine="34"/>
              <w:jc w:val="center"/>
              <w:rPr>
                <w:sz w:val="20"/>
              </w:rPr>
            </w:pPr>
            <w:r>
              <w:rPr>
                <w:sz w:val="20"/>
              </w:rPr>
              <w:t>7</w:t>
            </w:r>
          </w:p>
        </w:tc>
      </w:tr>
      <w:tr w:rsidR="00C86B50">
        <w:trPr>
          <w:trHeight w:val="20"/>
        </w:trPr>
        <w:tc>
          <w:tcPr>
            <w:tcW w:w="5529" w:type="dxa"/>
          </w:tcPr>
          <w:p w:rsidR="00C86B50" w:rsidRDefault="009D1F94" w:rsidP="00FF3617">
            <w:pPr>
              <w:widowControl w:val="0"/>
              <w:ind w:left="34" w:firstLine="34"/>
              <w:rPr>
                <w:sz w:val="20"/>
              </w:rPr>
            </w:pPr>
            <w:r>
              <w:rPr>
                <w:sz w:val="20"/>
              </w:rPr>
              <w:t>Скорость распространения пламени, м/с</w:t>
            </w:r>
          </w:p>
        </w:tc>
        <w:tc>
          <w:tcPr>
            <w:tcW w:w="921" w:type="dxa"/>
          </w:tcPr>
          <w:p w:rsidR="00C86B50" w:rsidRDefault="009D1F94" w:rsidP="00FF3617">
            <w:pPr>
              <w:widowControl w:val="0"/>
              <w:ind w:left="34" w:firstLine="34"/>
              <w:jc w:val="center"/>
              <w:rPr>
                <w:sz w:val="20"/>
              </w:rPr>
            </w:pPr>
            <w:r>
              <w:rPr>
                <w:sz w:val="20"/>
              </w:rPr>
              <w:t>43</w:t>
            </w:r>
          </w:p>
        </w:tc>
        <w:tc>
          <w:tcPr>
            <w:tcW w:w="921" w:type="dxa"/>
          </w:tcPr>
          <w:p w:rsidR="00C86B50" w:rsidRDefault="009D1F94" w:rsidP="00FF3617">
            <w:pPr>
              <w:widowControl w:val="0"/>
              <w:ind w:left="34" w:firstLine="34"/>
              <w:jc w:val="center"/>
              <w:rPr>
                <w:sz w:val="20"/>
              </w:rPr>
            </w:pPr>
            <w:r>
              <w:rPr>
                <w:sz w:val="20"/>
              </w:rPr>
              <w:t>77</w:t>
            </w:r>
          </w:p>
        </w:tc>
        <w:tc>
          <w:tcPr>
            <w:tcW w:w="921" w:type="dxa"/>
          </w:tcPr>
          <w:p w:rsidR="00C86B50" w:rsidRDefault="009D1F94" w:rsidP="00FF3617">
            <w:pPr>
              <w:widowControl w:val="0"/>
              <w:ind w:left="34" w:firstLine="34"/>
              <w:jc w:val="center"/>
              <w:rPr>
                <w:sz w:val="20"/>
              </w:rPr>
            </w:pPr>
            <w:r>
              <w:rPr>
                <w:sz w:val="20"/>
              </w:rPr>
              <w:t>30</w:t>
            </w:r>
          </w:p>
        </w:tc>
        <w:tc>
          <w:tcPr>
            <w:tcW w:w="922" w:type="dxa"/>
          </w:tcPr>
          <w:p w:rsidR="00C86B50" w:rsidRDefault="009D1F94" w:rsidP="00FF3617">
            <w:pPr>
              <w:widowControl w:val="0"/>
              <w:ind w:left="34" w:firstLine="34"/>
              <w:jc w:val="center"/>
              <w:rPr>
                <w:sz w:val="20"/>
              </w:rPr>
            </w:pPr>
            <w:r>
              <w:rPr>
                <w:sz w:val="20"/>
              </w:rPr>
              <w:t>59</w:t>
            </w:r>
          </w:p>
        </w:tc>
      </w:tr>
      <w:tr w:rsidR="00C86B50">
        <w:trPr>
          <w:trHeight w:val="20"/>
        </w:trPr>
        <w:tc>
          <w:tcPr>
            <w:tcW w:w="5529" w:type="dxa"/>
          </w:tcPr>
          <w:p w:rsidR="00C86B50" w:rsidRDefault="009D1F94" w:rsidP="00FF3617">
            <w:pPr>
              <w:widowControl w:val="0"/>
              <w:ind w:left="34" w:firstLine="34"/>
              <w:rPr>
                <w:sz w:val="20"/>
              </w:rPr>
            </w:pPr>
            <w:r>
              <w:rPr>
                <w:sz w:val="20"/>
              </w:rPr>
              <w:t>Величина воздействия теплового потока на здания и сооружения на кромке ОШ(ПВ), кВт/м</w:t>
            </w:r>
            <w:r>
              <w:rPr>
                <w:sz w:val="20"/>
                <w:vertAlign w:val="superscript"/>
              </w:rPr>
              <w:t>2</w:t>
            </w:r>
          </w:p>
        </w:tc>
        <w:tc>
          <w:tcPr>
            <w:tcW w:w="921" w:type="dxa"/>
          </w:tcPr>
          <w:p w:rsidR="00C86B50" w:rsidRDefault="009D1F94" w:rsidP="00FF3617">
            <w:pPr>
              <w:widowControl w:val="0"/>
              <w:ind w:left="34" w:firstLine="34"/>
              <w:jc w:val="center"/>
              <w:rPr>
                <w:sz w:val="20"/>
              </w:rPr>
            </w:pPr>
            <w:r>
              <w:rPr>
                <w:sz w:val="20"/>
              </w:rPr>
              <w:t>130</w:t>
            </w:r>
          </w:p>
        </w:tc>
        <w:tc>
          <w:tcPr>
            <w:tcW w:w="921" w:type="dxa"/>
          </w:tcPr>
          <w:p w:rsidR="00C86B50" w:rsidRDefault="009D1F94" w:rsidP="00FF3617">
            <w:pPr>
              <w:widowControl w:val="0"/>
              <w:ind w:left="34" w:firstLine="34"/>
              <w:jc w:val="center"/>
              <w:rPr>
                <w:sz w:val="20"/>
              </w:rPr>
            </w:pPr>
            <w:r>
              <w:rPr>
                <w:sz w:val="20"/>
              </w:rPr>
              <w:t>220</w:t>
            </w:r>
          </w:p>
        </w:tc>
        <w:tc>
          <w:tcPr>
            <w:tcW w:w="921" w:type="dxa"/>
          </w:tcPr>
          <w:p w:rsidR="00C86B50" w:rsidRDefault="009D1F94" w:rsidP="00FF3617">
            <w:pPr>
              <w:widowControl w:val="0"/>
              <w:ind w:left="34" w:firstLine="34"/>
              <w:jc w:val="center"/>
              <w:rPr>
                <w:sz w:val="20"/>
              </w:rPr>
            </w:pPr>
            <w:r>
              <w:rPr>
                <w:sz w:val="20"/>
              </w:rPr>
              <w:t>130</w:t>
            </w:r>
          </w:p>
        </w:tc>
        <w:tc>
          <w:tcPr>
            <w:tcW w:w="922" w:type="dxa"/>
          </w:tcPr>
          <w:p w:rsidR="00C86B50" w:rsidRDefault="009D1F94" w:rsidP="00FF3617">
            <w:pPr>
              <w:widowControl w:val="0"/>
              <w:ind w:left="34" w:firstLine="34"/>
              <w:jc w:val="center"/>
              <w:rPr>
                <w:sz w:val="20"/>
              </w:rPr>
            </w:pPr>
            <w:r>
              <w:rPr>
                <w:sz w:val="20"/>
              </w:rPr>
              <w:t>220</w:t>
            </w:r>
          </w:p>
        </w:tc>
      </w:tr>
      <w:tr w:rsidR="00C86B50">
        <w:trPr>
          <w:trHeight w:val="20"/>
        </w:trPr>
        <w:tc>
          <w:tcPr>
            <w:tcW w:w="5529" w:type="dxa"/>
          </w:tcPr>
          <w:p w:rsidR="00C86B50" w:rsidRDefault="009D1F94" w:rsidP="00FF3617">
            <w:pPr>
              <w:widowControl w:val="0"/>
              <w:ind w:left="34" w:hanging="34"/>
              <w:rPr>
                <w:sz w:val="20"/>
              </w:rPr>
            </w:pPr>
            <w:r>
              <w:rPr>
                <w:sz w:val="20"/>
              </w:rPr>
              <w:t>Индекс теплового излучения на кромке ОШ(ПВ)</w:t>
            </w:r>
          </w:p>
        </w:tc>
        <w:tc>
          <w:tcPr>
            <w:tcW w:w="921" w:type="dxa"/>
          </w:tcPr>
          <w:p w:rsidR="00C86B50" w:rsidRDefault="009D1F94" w:rsidP="00FF3617">
            <w:pPr>
              <w:widowControl w:val="0"/>
              <w:ind w:left="34" w:firstLine="34"/>
              <w:jc w:val="center"/>
              <w:rPr>
                <w:sz w:val="20"/>
              </w:rPr>
            </w:pPr>
            <w:r>
              <w:rPr>
                <w:sz w:val="20"/>
              </w:rPr>
              <w:t>2994</w:t>
            </w:r>
          </w:p>
        </w:tc>
        <w:tc>
          <w:tcPr>
            <w:tcW w:w="921" w:type="dxa"/>
          </w:tcPr>
          <w:p w:rsidR="00C86B50" w:rsidRDefault="009D1F94" w:rsidP="00FF3617">
            <w:pPr>
              <w:widowControl w:val="0"/>
              <w:ind w:left="34" w:firstLine="34"/>
              <w:jc w:val="center"/>
              <w:rPr>
                <w:sz w:val="20"/>
              </w:rPr>
            </w:pPr>
            <w:r>
              <w:rPr>
                <w:sz w:val="20"/>
              </w:rPr>
              <w:t>11995</w:t>
            </w:r>
          </w:p>
        </w:tc>
        <w:tc>
          <w:tcPr>
            <w:tcW w:w="921" w:type="dxa"/>
          </w:tcPr>
          <w:p w:rsidR="00C86B50" w:rsidRDefault="009D1F94" w:rsidP="00FF3617">
            <w:pPr>
              <w:widowControl w:val="0"/>
              <w:ind w:left="34" w:firstLine="34"/>
              <w:jc w:val="center"/>
              <w:rPr>
                <w:sz w:val="20"/>
              </w:rPr>
            </w:pPr>
            <w:r>
              <w:rPr>
                <w:sz w:val="20"/>
              </w:rPr>
              <w:t>1691</w:t>
            </w:r>
          </w:p>
        </w:tc>
        <w:tc>
          <w:tcPr>
            <w:tcW w:w="922" w:type="dxa"/>
          </w:tcPr>
          <w:p w:rsidR="00C86B50" w:rsidRDefault="009D1F94" w:rsidP="00FF3617">
            <w:pPr>
              <w:widowControl w:val="0"/>
              <w:ind w:left="34" w:firstLine="34"/>
              <w:jc w:val="center"/>
              <w:rPr>
                <w:sz w:val="20"/>
              </w:rPr>
            </w:pPr>
            <w:r>
              <w:rPr>
                <w:sz w:val="20"/>
              </w:rPr>
              <w:t>7879</w:t>
            </w:r>
          </w:p>
        </w:tc>
      </w:tr>
      <w:tr w:rsidR="00C86B50">
        <w:trPr>
          <w:trHeight w:val="20"/>
        </w:trPr>
        <w:tc>
          <w:tcPr>
            <w:tcW w:w="5529" w:type="dxa"/>
          </w:tcPr>
          <w:p w:rsidR="00C86B50" w:rsidRDefault="009D1F94" w:rsidP="00FF3617">
            <w:pPr>
              <w:widowControl w:val="0"/>
              <w:ind w:left="34" w:hanging="34"/>
              <w:rPr>
                <w:sz w:val="20"/>
              </w:rPr>
            </w:pPr>
            <w:r>
              <w:rPr>
                <w:sz w:val="20"/>
              </w:rPr>
              <w:t>Доля людей, поражаемых на кромке ОШ(ПВ), %</w:t>
            </w:r>
          </w:p>
        </w:tc>
        <w:tc>
          <w:tcPr>
            <w:tcW w:w="921" w:type="dxa"/>
          </w:tcPr>
          <w:p w:rsidR="00C86B50" w:rsidRDefault="009D1F94" w:rsidP="00FF3617">
            <w:pPr>
              <w:widowControl w:val="0"/>
              <w:ind w:left="34" w:firstLine="34"/>
              <w:jc w:val="center"/>
              <w:rPr>
                <w:sz w:val="20"/>
              </w:rPr>
            </w:pPr>
            <w:r>
              <w:rPr>
                <w:sz w:val="20"/>
              </w:rPr>
              <w:t>0</w:t>
            </w:r>
          </w:p>
        </w:tc>
        <w:tc>
          <w:tcPr>
            <w:tcW w:w="921" w:type="dxa"/>
          </w:tcPr>
          <w:p w:rsidR="00C86B50" w:rsidRDefault="009D1F94" w:rsidP="00FF3617">
            <w:pPr>
              <w:widowControl w:val="0"/>
              <w:ind w:left="34" w:firstLine="34"/>
              <w:jc w:val="center"/>
              <w:rPr>
                <w:sz w:val="20"/>
              </w:rPr>
            </w:pPr>
            <w:r>
              <w:rPr>
                <w:sz w:val="20"/>
              </w:rPr>
              <w:t>3</w:t>
            </w:r>
          </w:p>
        </w:tc>
        <w:tc>
          <w:tcPr>
            <w:tcW w:w="921" w:type="dxa"/>
          </w:tcPr>
          <w:p w:rsidR="00C86B50" w:rsidRDefault="009D1F94" w:rsidP="00FF3617">
            <w:pPr>
              <w:widowControl w:val="0"/>
              <w:ind w:left="34" w:firstLine="34"/>
              <w:jc w:val="center"/>
              <w:rPr>
                <w:sz w:val="20"/>
              </w:rPr>
            </w:pPr>
            <w:r>
              <w:rPr>
                <w:sz w:val="20"/>
              </w:rPr>
              <w:t>0</w:t>
            </w:r>
          </w:p>
        </w:tc>
        <w:tc>
          <w:tcPr>
            <w:tcW w:w="922" w:type="dxa"/>
          </w:tcPr>
          <w:p w:rsidR="00C86B50" w:rsidRDefault="009D1F94" w:rsidP="00FF3617">
            <w:pPr>
              <w:widowControl w:val="0"/>
              <w:ind w:left="34" w:firstLine="34"/>
              <w:jc w:val="center"/>
              <w:rPr>
                <w:sz w:val="20"/>
              </w:rPr>
            </w:pPr>
            <w:r>
              <w:rPr>
                <w:sz w:val="20"/>
              </w:rPr>
              <w:t>0</w:t>
            </w:r>
          </w:p>
        </w:tc>
      </w:tr>
      <w:tr w:rsidR="00C86B50">
        <w:trPr>
          <w:trHeight w:val="20"/>
        </w:trPr>
        <w:tc>
          <w:tcPr>
            <w:tcW w:w="9214" w:type="dxa"/>
            <w:gridSpan w:val="5"/>
            <w:tcBorders>
              <w:right w:val="single" w:sz="4" w:space="0" w:color="000000"/>
            </w:tcBorders>
          </w:tcPr>
          <w:p w:rsidR="00C86B50" w:rsidRDefault="009D1F94" w:rsidP="00FF3617">
            <w:pPr>
              <w:pStyle w:val="4"/>
              <w:keepNext w:val="0"/>
              <w:widowControl w:val="0"/>
              <w:ind w:left="34" w:firstLine="34"/>
              <w:rPr>
                <w:i w:val="0"/>
                <w:iCs w:val="0"/>
                <w:sz w:val="20"/>
              </w:rPr>
            </w:pPr>
            <w:r>
              <w:rPr>
                <w:i w:val="0"/>
                <w:iCs w:val="0"/>
                <w:sz w:val="20"/>
              </w:rPr>
              <w:t>Параметры горения разлития</w:t>
            </w:r>
          </w:p>
        </w:tc>
      </w:tr>
      <w:tr w:rsidR="00C86B50">
        <w:trPr>
          <w:trHeight w:val="20"/>
        </w:trPr>
        <w:tc>
          <w:tcPr>
            <w:tcW w:w="5529" w:type="dxa"/>
          </w:tcPr>
          <w:p w:rsidR="00C86B50" w:rsidRDefault="009D1F94" w:rsidP="00FF3617">
            <w:pPr>
              <w:widowControl w:val="0"/>
              <w:tabs>
                <w:tab w:val="left" w:pos="-2235"/>
              </w:tabs>
              <w:ind w:left="34" w:firstLine="34"/>
              <w:rPr>
                <w:sz w:val="20"/>
              </w:rPr>
            </w:pPr>
            <w:r>
              <w:rPr>
                <w:sz w:val="20"/>
              </w:rPr>
              <w:t>Ориентировочное время выгорания, мин : сек</w:t>
            </w:r>
          </w:p>
        </w:tc>
        <w:tc>
          <w:tcPr>
            <w:tcW w:w="921" w:type="dxa"/>
          </w:tcPr>
          <w:p w:rsidR="00C86B50" w:rsidRDefault="009D1F94" w:rsidP="00FF3617">
            <w:pPr>
              <w:widowControl w:val="0"/>
              <w:ind w:left="34" w:firstLine="34"/>
              <w:jc w:val="center"/>
              <w:rPr>
                <w:sz w:val="20"/>
              </w:rPr>
            </w:pPr>
            <w:r>
              <w:rPr>
                <w:sz w:val="20"/>
              </w:rPr>
              <w:t>16:44</w:t>
            </w:r>
          </w:p>
        </w:tc>
        <w:tc>
          <w:tcPr>
            <w:tcW w:w="921" w:type="dxa"/>
          </w:tcPr>
          <w:p w:rsidR="00C86B50" w:rsidRDefault="009D1F94" w:rsidP="00FF3617">
            <w:pPr>
              <w:widowControl w:val="0"/>
              <w:ind w:left="34" w:firstLine="34"/>
              <w:jc w:val="center"/>
              <w:rPr>
                <w:sz w:val="20"/>
              </w:rPr>
            </w:pPr>
            <w:r>
              <w:rPr>
                <w:sz w:val="20"/>
              </w:rPr>
              <w:t>30:21</w:t>
            </w:r>
          </w:p>
        </w:tc>
        <w:tc>
          <w:tcPr>
            <w:tcW w:w="921" w:type="dxa"/>
          </w:tcPr>
          <w:p w:rsidR="00C86B50" w:rsidRDefault="009D1F94" w:rsidP="00FF3617">
            <w:pPr>
              <w:widowControl w:val="0"/>
              <w:ind w:left="34" w:firstLine="34"/>
              <w:jc w:val="center"/>
              <w:rPr>
                <w:sz w:val="20"/>
              </w:rPr>
            </w:pPr>
            <w:r>
              <w:rPr>
                <w:sz w:val="20"/>
              </w:rPr>
              <w:t>16:44</w:t>
            </w:r>
          </w:p>
        </w:tc>
        <w:tc>
          <w:tcPr>
            <w:tcW w:w="922" w:type="dxa"/>
          </w:tcPr>
          <w:p w:rsidR="00C86B50" w:rsidRDefault="009D1F94" w:rsidP="00FF3617">
            <w:pPr>
              <w:widowControl w:val="0"/>
              <w:ind w:left="34" w:firstLine="34"/>
              <w:jc w:val="center"/>
              <w:rPr>
                <w:sz w:val="20"/>
              </w:rPr>
            </w:pPr>
            <w:r>
              <w:rPr>
                <w:sz w:val="20"/>
              </w:rPr>
              <w:t>30:21</w:t>
            </w:r>
          </w:p>
        </w:tc>
      </w:tr>
      <w:tr w:rsidR="00C86B50">
        <w:trPr>
          <w:trHeight w:val="20"/>
        </w:trPr>
        <w:tc>
          <w:tcPr>
            <w:tcW w:w="5529" w:type="dxa"/>
          </w:tcPr>
          <w:p w:rsidR="00C86B50" w:rsidRDefault="009D1F94" w:rsidP="00FF3617">
            <w:pPr>
              <w:widowControl w:val="0"/>
              <w:tabs>
                <w:tab w:val="left" w:pos="-2235"/>
              </w:tabs>
              <w:ind w:left="34" w:firstLine="34"/>
              <w:rPr>
                <w:sz w:val="20"/>
              </w:rPr>
            </w:pPr>
            <w:r>
              <w:rPr>
                <w:sz w:val="20"/>
              </w:rPr>
              <w:t>Величина воздействия теплового потока на здания, сооружения и людей на кромке разлития, кВт/м</w:t>
            </w:r>
            <w:r>
              <w:rPr>
                <w:sz w:val="20"/>
                <w:vertAlign w:val="superscript"/>
              </w:rPr>
              <w:t>2</w:t>
            </w:r>
          </w:p>
        </w:tc>
        <w:tc>
          <w:tcPr>
            <w:tcW w:w="921" w:type="dxa"/>
          </w:tcPr>
          <w:p w:rsidR="00C86B50" w:rsidRDefault="009D1F94" w:rsidP="00FF3617">
            <w:pPr>
              <w:widowControl w:val="0"/>
              <w:ind w:left="34" w:firstLine="34"/>
              <w:jc w:val="center"/>
              <w:rPr>
                <w:sz w:val="20"/>
              </w:rPr>
            </w:pPr>
            <w:r>
              <w:rPr>
                <w:sz w:val="20"/>
              </w:rPr>
              <w:t>104</w:t>
            </w:r>
          </w:p>
        </w:tc>
        <w:tc>
          <w:tcPr>
            <w:tcW w:w="921" w:type="dxa"/>
          </w:tcPr>
          <w:p w:rsidR="00C86B50" w:rsidRDefault="009D1F94" w:rsidP="00FF3617">
            <w:pPr>
              <w:widowControl w:val="0"/>
              <w:ind w:left="34" w:firstLine="34"/>
              <w:jc w:val="center"/>
              <w:rPr>
                <w:sz w:val="20"/>
              </w:rPr>
            </w:pPr>
            <w:r>
              <w:rPr>
                <w:sz w:val="20"/>
              </w:rPr>
              <w:t>200</w:t>
            </w:r>
          </w:p>
        </w:tc>
        <w:tc>
          <w:tcPr>
            <w:tcW w:w="921" w:type="dxa"/>
          </w:tcPr>
          <w:p w:rsidR="00C86B50" w:rsidRDefault="009D1F94" w:rsidP="00FF3617">
            <w:pPr>
              <w:widowControl w:val="0"/>
              <w:ind w:left="34" w:firstLine="34"/>
              <w:jc w:val="center"/>
              <w:rPr>
                <w:sz w:val="20"/>
              </w:rPr>
            </w:pPr>
            <w:r>
              <w:rPr>
                <w:sz w:val="20"/>
              </w:rPr>
              <w:t>104</w:t>
            </w:r>
          </w:p>
        </w:tc>
        <w:tc>
          <w:tcPr>
            <w:tcW w:w="922" w:type="dxa"/>
          </w:tcPr>
          <w:p w:rsidR="00C86B50" w:rsidRDefault="009D1F94" w:rsidP="00FF3617">
            <w:pPr>
              <w:widowControl w:val="0"/>
              <w:ind w:left="34" w:firstLine="34"/>
              <w:jc w:val="center"/>
              <w:rPr>
                <w:sz w:val="20"/>
              </w:rPr>
            </w:pPr>
            <w:r>
              <w:rPr>
                <w:sz w:val="20"/>
              </w:rPr>
              <w:t>200</w:t>
            </w:r>
          </w:p>
        </w:tc>
      </w:tr>
      <w:tr w:rsidR="00C86B50">
        <w:trPr>
          <w:trHeight w:val="20"/>
        </w:trPr>
        <w:tc>
          <w:tcPr>
            <w:tcW w:w="5529" w:type="dxa"/>
          </w:tcPr>
          <w:p w:rsidR="00C86B50" w:rsidRDefault="009D1F94" w:rsidP="00FF3617">
            <w:pPr>
              <w:widowControl w:val="0"/>
              <w:tabs>
                <w:tab w:val="left" w:pos="-2235"/>
              </w:tabs>
              <w:ind w:left="34" w:firstLine="34"/>
              <w:rPr>
                <w:sz w:val="20"/>
              </w:rPr>
            </w:pPr>
            <w:r>
              <w:rPr>
                <w:sz w:val="20"/>
              </w:rPr>
              <w:t>Индекс теплового излучения на кромке горящего разлития</w:t>
            </w:r>
          </w:p>
        </w:tc>
        <w:tc>
          <w:tcPr>
            <w:tcW w:w="921" w:type="dxa"/>
          </w:tcPr>
          <w:p w:rsidR="00C86B50" w:rsidRDefault="009D1F94" w:rsidP="00FF3617">
            <w:pPr>
              <w:widowControl w:val="0"/>
              <w:ind w:left="34" w:hanging="70"/>
              <w:jc w:val="center"/>
              <w:rPr>
                <w:sz w:val="20"/>
              </w:rPr>
            </w:pPr>
            <w:r>
              <w:rPr>
                <w:sz w:val="20"/>
              </w:rPr>
              <w:t>29345</w:t>
            </w:r>
          </w:p>
        </w:tc>
        <w:tc>
          <w:tcPr>
            <w:tcW w:w="921" w:type="dxa"/>
          </w:tcPr>
          <w:p w:rsidR="00C86B50" w:rsidRDefault="009D1F94" w:rsidP="00FF3617">
            <w:pPr>
              <w:widowControl w:val="0"/>
              <w:ind w:left="34" w:hanging="70"/>
              <w:jc w:val="center"/>
              <w:rPr>
                <w:sz w:val="20"/>
              </w:rPr>
            </w:pPr>
            <w:r>
              <w:rPr>
                <w:sz w:val="20"/>
              </w:rPr>
              <w:t>47650</w:t>
            </w:r>
          </w:p>
        </w:tc>
        <w:tc>
          <w:tcPr>
            <w:tcW w:w="921" w:type="dxa"/>
          </w:tcPr>
          <w:p w:rsidR="00C86B50" w:rsidRDefault="009D1F94" w:rsidP="00FF3617">
            <w:pPr>
              <w:widowControl w:val="0"/>
              <w:ind w:left="34" w:hanging="70"/>
              <w:jc w:val="center"/>
              <w:rPr>
                <w:sz w:val="20"/>
              </w:rPr>
            </w:pPr>
            <w:r>
              <w:rPr>
                <w:sz w:val="20"/>
              </w:rPr>
              <w:t>29345</w:t>
            </w:r>
          </w:p>
        </w:tc>
        <w:tc>
          <w:tcPr>
            <w:tcW w:w="922" w:type="dxa"/>
          </w:tcPr>
          <w:p w:rsidR="00C86B50" w:rsidRDefault="009D1F94" w:rsidP="00FF3617">
            <w:pPr>
              <w:widowControl w:val="0"/>
              <w:ind w:left="34" w:hanging="70"/>
              <w:jc w:val="center"/>
              <w:rPr>
                <w:sz w:val="20"/>
              </w:rPr>
            </w:pPr>
            <w:r>
              <w:rPr>
                <w:sz w:val="20"/>
              </w:rPr>
              <w:t>47650</w:t>
            </w:r>
          </w:p>
        </w:tc>
      </w:tr>
      <w:tr w:rsidR="00C86B50">
        <w:trPr>
          <w:trHeight w:val="20"/>
        </w:trPr>
        <w:tc>
          <w:tcPr>
            <w:tcW w:w="5529" w:type="dxa"/>
          </w:tcPr>
          <w:p w:rsidR="00C86B50" w:rsidRDefault="009D1F94" w:rsidP="00FF3617">
            <w:pPr>
              <w:widowControl w:val="0"/>
              <w:ind w:left="34" w:firstLine="34"/>
              <w:rPr>
                <w:sz w:val="20"/>
              </w:rPr>
            </w:pPr>
            <w:r>
              <w:rPr>
                <w:sz w:val="20"/>
              </w:rPr>
              <w:t>Доля людей, поражаемых на кромке горения разлития, %</w:t>
            </w:r>
          </w:p>
        </w:tc>
        <w:tc>
          <w:tcPr>
            <w:tcW w:w="921" w:type="dxa"/>
          </w:tcPr>
          <w:p w:rsidR="00C86B50" w:rsidRDefault="009D1F94" w:rsidP="00FF3617">
            <w:pPr>
              <w:widowControl w:val="0"/>
              <w:ind w:left="34" w:firstLine="34"/>
              <w:jc w:val="center"/>
              <w:rPr>
                <w:sz w:val="20"/>
              </w:rPr>
            </w:pPr>
            <w:r>
              <w:rPr>
                <w:sz w:val="20"/>
              </w:rPr>
              <w:t>79</w:t>
            </w:r>
          </w:p>
        </w:tc>
        <w:tc>
          <w:tcPr>
            <w:tcW w:w="921" w:type="dxa"/>
          </w:tcPr>
          <w:p w:rsidR="00C86B50" w:rsidRDefault="009D1F94" w:rsidP="00FF3617">
            <w:pPr>
              <w:widowControl w:val="0"/>
              <w:ind w:left="34" w:firstLine="34"/>
              <w:jc w:val="center"/>
              <w:rPr>
                <w:sz w:val="20"/>
              </w:rPr>
            </w:pPr>
            <w:r>
              <w:rPr>
                <w:sz w:val="20"/>
              </w:rPr>
              <w:t>100</w:t>
            </w:r>
          </w:p>
        </w:tc>
        <w:tc>
          <w:tcPr>
            <w:tcW w:w="921" w:type="dxa"/>
          </w:tcPr>
          <w:p w:rsidR="00C86B50" w:rsidRDefault="009D1F94" w:rsidP="00FF3617">
            <w:pPr>
              <w:widowControl w:val="0"/>
              <w:ind w:left="34" w:firstLine="34"/>
              <w:jc w:val="center"/>
              <w:rPr>
                <w:sz w:val="20"/>
              </w:rPr>
            </w:pPr>
            <w:r>
              <w:rPr>
                <w:sz w:val="20"/>
              </w:rPr>
              <w:t>79</w:t>
            </w:r>
          </w:p>
        </w:tc>
        <w:tc>
          <w:tcPr>
            <w:tcW w:w="922" w:type="dxa"/>
          </w:tcPr>
          <w:p w:rsidR="00C86B50" w:rsidRDefault="009D1F94" w:rsidP="00FF3617">
            <w:pPr>
              <w:widowControl w:val="0"/>
              <w:ind w:left="34" w:firstLine="34"/>
              <w:jc w:val="center"/>
              <w:rPr>
                <w:sz w:val="20"/>
              </w:rPr>
            </w:pPr>
            <w:r>
              <w:rPr>
                <w:sz w:val="20"/>
              </w:rPr>
              <w:t>100</w:t>
            </w:r>
          </w:p>
        </w:tc>
      </w:tr>
    </w:tbl>
    <w:p w:rsidR="00C86B50" w:rsidRDefault="00C86B50" w:rsidP="00FF3617">
      <w:pPr>
        <w:pStyle w:val="af"/>
        <w:widowControl w:val="0"/>
        <w:spacing w:line="360" w:lineRule="auto"/>
        <w:rPr>
          <w:b w:val="0"/>
          <w:sz w:val="24"/>
          <w:szCs w:val="24"/>
        </w:rPr>
      </w:pP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12</w:t>
      </w:r>
      <w:r w:rsidR="005C3456">
        <w:rPr>
          <w:sz w:val="20"/>
        </w:rPr>
        <w:fldChar w:fldCharType="end"/>
      </w:r>
      <w:r>
        <w:rPr>
          <w:sz w:val="20"/>
        </w:rPr>
        <w:t xml:space="preserve"> Предельные параметры для возможного поражения людей при аварии СУГ</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2551"/>
        <w:gridCol w:w="2977"/>
      </w:tblGrid>
      <w:tr w:rsidR="00C86B50">
        <w:tc>
          <w:tcPr>
            <w:tcW w:w="3686" w:type="dxa"/>
            <w:tcBorders>
              <w:bottom w:val="single" w:sz="4" w:space="0" w:color="000000"/>
            </w:tcBorders>
            <w:vAlign w:val="center"/>
          </w:tcPr>
          <w:p w:rsidR="00C86B50" w:rsidRDefault="00C86B50" w:rsidP="00FF3617">
            <w:pPr>
              <w:pStyle w:val="aHeader"/>
              <w:widowControl w:val="0"/>
              <w:tabs>
                <w:tab w:val="clear" w:pos="1985"/>
              </w:tabs>
              <w:spacing w:after="0"/>
              <w:rPr>
                <w:rFonts w:ascii="Times New Roman" w:hAnsi="Times New Roman"/>
                <w:sz w:val="22"/>
                <w:szCs w:val="22"/>
              </w:rPr>
            </w:pPr>
          </w:p>
          <w:p w:rsidR="00C86B50" w:rsidRDefault="009D1F94" w:rsidP="00FF3617">
            <w:pPr>
              <w:pStyle w:val="aHeader"/>
              <w:widowControl w:val="0"/>
              <w:tabs>
                <w:tab w:val="clear" w:pos="1985"/>
              </w:tabs>
              <w:spacing w:after="0"/>
              <w:rPr>
                <w:rFonts w:ascii="Times New Roman" w:hAnsi="Times New Roman"/>
                <w:sz w:val="22"/>
                <w:szCs w:val="22"/>
              </w:rPr>
            </w:pPr>
            <w:r>
              <w:rPr>
                <w:rFonts w:ascii="Times New Roman" w:hAnsi="Times New Roman"/>
                <w:sz w:val="22"/>
                <w:szCs w:val="22"/>
              </w:rPr>
              <w:t>Степень травмирования</w:t>
            </w:r>
          </w:p>
        </w:tc>
        <w:tc>
          <w:tcPr>
            <w:tcW w:w="2551" w:type="dxa"/>
            <w:tcBorders>
              <w:bottom w:val="single" w:sz="4" w:space="0" w:color="000000"/>
            </w:tcBorders>
            <w:vAlign w:val="center"/>
          </w:tcPr>
          <w:p w:rsidR="00C86B50" w:rsidRDefault="009D1F94" w:rsidP="00FF3617">
            <w:pPr>
              <w:widowControl w:val="0"/>
              <w:ind w:firstLine="33"/>
              <w:jc w:val="center"/>
            </w:pPr>
            <w:r>
              <w:t>Значения интенсивности теплового излучения, кВт/м2</w:t>
            </w:r>
          </w:p>
        </w:tc>
        <w:tc>
          <w:tcPr>
            <w:tcW w:w="2977" w:type="dxa"/>
            <w:tcBorders>
              <w:bottom w:val="single" w:sz="4" w:space="0" w:color="000000"/>
            </w:tcBorders>
            <w:vAlign w:val="center"/>
          </w:tcPr>
          <w:p w:rsidR="00C86B50" w:rsidRDefault="009D1F94" w:rsidP="00FF3617">
            <w:pPr>
              <w:pStyle w:val="aHeader"/>
              <w:widowControl w:val="0"/>
              <w:tabs>
                <w:tab w:val="clear" w:pos="1985"/>
              </w:tabs>
              <w:spacing w:after="0"/>
              <w:rPr>
                <w:rFonts w:ascii="Times New Roman" w:hAnsi="Times New Roman"/>
                <w:sz w:val="22"/>
                <w:szCs w:val="22"/>
              </w:rPr>
            </w:pPr>
            <w:r>
              <w:rPr>
                <w:rFonts w:ascii="Times New Roman" w:hAnsi="Times New Roman"/>
                <w:sz w:val="22"/>
                <w:szCs w:val="22"/>
              </w:rPr>
              <w:t>Расстояния от объекта, на которых наблюдаются определенные степени травмирования, м</w:t>
            </w:r>
          </w:p>
        </w:tc>
      </w:tr>
      <w:tr w:rsidR="00C86B50">
        <w:trPr>
          <w:trHeight w:val="249"/>
        </w:trPr>
        <w:tc>
          <w:tcPr>
            <w:tcW w:w="3686" w:type="dxa"/>
            <w:tcBorders>
              <w:top w:val="single" w:sz="4" w:space="0" w:color="000000"/>
            </w:tcBorders>
          </w:tcPr>
          <w:p w:rsidR="00C86B50" w:rsidRDefault="009D1F94" w:rsidP="00FF3617">
            <w:pPr>
              <w:widowControl w:val="0"/>
            </w:pPr>
            <w:r>
              <w:t>Ожоги III степени</w:t>
            </w:r>
          </w:p>
        </w:tc>
        <w:tc>
          <w:tcPr>
            <w:tcW w:w="2551" w:type="dxa"/>
            <w:tcBorders>
              <w:top w:val="single" w:sz="4" w:space="0" w:color="000000"/>
            </w:tcBorders>
          </w:tcPr>
          <w:p w:rsidR="00C86B50" w:rsidRDefault="009D1F94" w:rsidP="00FF3617">
            <w:pPr>
              <w:widowControl w:val="0"/>
              <w:jc w:val="center"/>
            </w:pPr>
            <w:r>
              <w:t>49,0</w:t>
            </w:r>
          </w:p>
        </w:tc>
        <w:tc>
          <w:tcPr>
            <w:tcW w:w="2977" w:type="dxa"/>
            <w:tcBorders>
              <w:top w:val="single" w:sz="4" w:space="0" w:color="000000"/>
            </w:tcBorders>
          </w:tcPr>
          <w:p w:rsidR="00C86B50" w:rsidRDefault="009D1F94" w:rsidP="00FF3617">
            <w:pPr>
              <w:widowControl w:val="0"/>
              <w:jc w:val="center"/>
            </w:pPr>
            <w:r>
              <w:t>38</w:t>
            </w:r>
          </w:p>
        </w:tc>
      </w:tr>
      <w:tr w:rsidR="00C86B50">
        <w:tc>
          <w:tcPr>
            <w:tcW w:w="3686" w:type="dxa"/>
          </w:tcPr>
          <w:p w:rsidR="00C86B50" w:rsidRDefault="009D1F94" w:rsidP="00FF3617">
            <w:pPr>
              <w:widowControl w:val="0"/>
            </w:pPr>
            <w:r>
              <w:t>Ожоги II степени</w:t>
            </w:r>
          </w:p>
        </w:tc>
        <w:tc>
          <w:tcPr>
            <w:tcW w:w="2551" w:type="dxa"/>
          </w:tcPr>
          <w:p w:rsidR="00C86B50" w:rsidRDefault="009D1F94" w:rsidP="00FF3617">
            <w:pPr>
              <w:widowControl w:val="0"/>
              <w:jc w:val="center"/>
            </w:pPr>
            <w:r>
              <w:t>27,4</w:t>
            </w:r>
          </w:p>
        </w:tc>
        <w:tc>
          <w:tcPr>
            <w:tcW w:w="2977" w:type="dxa"/>
          </w:tcPr>
          <w:p w:rsidR="00C86B50" w:rsidRDefault="009D1F94" w:rsidP="00FF3617">
            <w:pPr>
              <w:widowControl w:val="0"/>
              <w:jc w:val="center"/>
            </w:pPr>
            <w:r>
              <w:t>55</w:t>
            </w:r>
          </w:p>
        </w:tc>
      </w:tr>
      <w:tr w:rsidR="00C86B50">
        <w:tc>
          <w:tcPr>
            <w:tcW w:w="3686" w:type="dxa"/>
          </w:tcPr>
          <w:p w:rsidR="00C86B50" w:rsidRDefault="009D1F94" w:rsidP="00FF3617">
            <w:pPr>
              <w:widowControl w:val="0"/>
            </w:pPr>
            <w:r>
              <w:t>Ожоги I степени</w:t>
            </w:r>
          </w:p>
        </w:tc>
        <w:tc>
          <w:tcPr>
            <w:tcW w:w="2551" w:type="dxa"/>
          </w:tcPr>
          <w:p w:rsidR="00C86B50" w:rsidRDefault="009D1F94" w:rsidP="00FF3617">
            <w:pPr>
              <w:widowControl w:val="0"/>
              <w:jc w:val="center"/>
            </w:pPr>
            <w:r>
              <w:t>9,6</w:t>
            </w:r>
          </w:p>
        </w:tc>
        <w:tc>
          <w:tcPr>
            <w:tcW w:w="2977" w:type="dxa"/>
          </w:tcPr>
          <w:p w:rsidR="00C86B50" w:rsidRDefault="009D1F94" w:rsidP="00FF3617">
            <w:pPr>
              <w:widowControl w:val="0"/>
              <w:jc w:val="center"/>
            </w:pPr>
            <w:r>
              <w:t>92</w:t>
            </w:r>
          </w:p>
        </w:tc>
      </w:tr>
      <w:tr w:rsidR="00C86B50">
        <w:tc>
          <w:tcPr>
            <w:tcW w:w="3686" w:type="dxa"/>
          </w:tcPr>
          <w:p w:rsidR="00C86B50" w:rsidRDefault="009D1F94" w:rsidP="00FF3617">
            <w:pPr>
              <w:widowControl w:val="0"/>
              <w:ind w:firstLine="34"/>
            </w:pPr>
            <w:r>
              <w:t>Болевой порог (болезненные ощущения на коже и слизистых)</w:t>
            </w:r>
          </w:p>
        </w:tc>
        <w:tc>
          <w:tcPr>
            <w:tcW w:w="2551" w:type="dxa"/>
          </w:tcPr>
          <w:p w:rsidR="00C86B50" w:rsidRDefault="009D1F94" w:rsidP="00FF3617">
            <w:pPr>
              <w:widowControl w:val="0"/>
              <w:jc w:val="center"/>
            </w:pPr>
            <w:r>
              <w:t>1,4</w:t>
            </w:r>
          </w:p>
        </w:tc>
        <w:tc>
          <w:tcPr>
            <w:tcW w:w="2977" w:type="dxa"/>
          </w:tcPr>
          <w:p w:rsidR="00C86B50" w:rsidRDefault="009D1F94" w:rsidP="00FF3617">
            <w:pPr>
              <w:widowControl w:val="0"/>
              <w:jc w:val="center"/>
            </w:pPr>
            <w:r>
              <w:t>Более 100 м</w:t>
            </w:r>
          </w:p>
        </w:tc>
      </w:tr>
    </w:tbl>
    <w:p w:rsidR="00C86B50" w:rsidRDefault="00C86B50" w:rsidP="00FF3617">
      <w:pPr>
        <w:widowControl w:val="0"/>
        <w:spacing w:line="360" w:lineRule="auto"/>
        <w:ind w:firstLine="851"/>
        <w:jc w:val="both"/>
        <w:rPr>
          <w:szCs w:val="24"/>
        </w:rPr>
      </w:pPr>
    </w:p>
    <w:p w:rsidR="00C86B50" w:rsidRDefault="009D1F94" w:rsidP="00FF3617">
      <w:pPr>
        <w:widowControl w:val="0"/>
        <w:spacing w:line="360" w:lineRule="auto"/>
        <w:ind w:firstLine="709"/>
        <w:jc w:val="both"/>
        <w:rPr>
          <w:szCs w:val="24"/>
        </w:rPr>
      </w:pPr>
      <w:r>
        <w:rPr>
          <w:szCs w:val="24"/>
        </w:rPr>
        <w:t xml:space="preserve">Выводы: </w:t>
      </w:r>
    </w:p>
    <w:p w:rsidR="00C86B50" w:rsidRDefault="009D1F94" w:rsidP="00FF3617">
      <w:pPr>
        <w:pStyle w:val="aff1"/>
        <w:widowControl w:val="0"/>
        <w:spacing w:after="0" w:line="360" w:lineRule="auto"/>
        <w:ind w:left="0" w:firstLine="709"/>
        <w:jc w:val="both"/>
        <w:rPr>
          <w:sz w:val="24"/>
          <w:szCs w:val="24"/>
        </w:rPr>
      </w:pPr>
      <w:r>
        <w:rPr>
          <w:sz w:val="24"/>
          <w:szCs w:val="24"/>
        </w:rPr>
        <w:t>При разливе (выбросе, взрыве)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от 0,47 до 0,279 км²), зон разрушения  (граница зоны среднего разрушения может составить до 150 м) и пожаров в населенных пунктах района.</w:t>
      </w:r>
    </w:p>
    <w:p w:rsidR="00C86B50" w:rsidRDefault="009D1F94" w:rsidP="00FF3617">
      <w:pPr>
        <w:widowControl w:val="0"/>
        <w:spacing w:line="360" w:lineRule="auto"/>
        <w:ind w:firstLine="709"/>
        <w:jc w:val="both"/>
        <w:rPr>
          <w:szCs w:val="24"/>
        </w:rPr>
      </w:pPr>
      <w:r>
        <w:rPr>
          <w:szCs w:val="24"/>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C86B50" w:rsidRDefault="009D1F94" w:rsidP="00FF3617">
      <w:pPr>
        <w:widowControl w:val="0"/>
        <w:spacing w:line="360" w:lineRule="auto"/>
        <w:ind w:firstLine="709"/>
        <w:jc w:val="both"/>
        <w:rPr>
          <w:b/>
          <w:szCs w:val="24"/>
        </w:rPr>
      </w:pPr>
      <w:r>
        <w:rPr>
          <w:b/>
          <w:szCs w:val="24"/>
        </w:rPr>
        <w:t>IV. Аварии на нефтебазах и АЗС:</w:t>
      </w:r>
    </w:p>
    <w:p w:rsidR="00C86B50" w:rsidRDefault="009D1F94" w:rsidP="00FF3617">
      <w:pPr>
        <w:widowControl w:val="0"/>
        <w:spacing w:line="360" w:lineRule="auto"/>
        <w:ind w:firstLine="709"/>
        <w:jc w:val="both"/>
        <w:rPr>
          <w:szCs w:val="24"/>
        </w:rPr>
      </w:pPr>
      <w:r>
        <w:rPr>
          <w:szCs w:val="24"/>
        </w:rPr>
        <w:t>Возникновение поражающих факторов, представляющих опасность для людей, зданий, сооружений и техники, расположенных на территории АЗС, возможно:</w:t>
      </w:r>
    </w:p>
    <w:p w:rsidR="00C86B50" w:rsidRDefault="009D1F94" w:rsidP="00FF3617">
      <w:pPr>
        <w:widowControl w:val="0"/>
        <w:spacing w:line="360" w:lineRule="auto"/>
        <w:ind w:firstLine="709"/>
        <w:jc w:val="both"/>
        <w:rPr>
          <w:szCs w:val="24"/>
        </w:rPr>
      </w:pPr>
      <w:r>
        <w:rPr>
          <w:szCs w:val="24"/>
        </w:rPr>
        <w:t>- при пожарах, причинами которых может стать неисправность оборудования, несоблюдение норм пожарной безопасности;</w:t>
      </w:r>
    </w:p>
    <w:p w:rsidR="00C86B50" w:rsidRDefault="009D1F94" w:rsidP="00FF3617">
      <w:pPr>
        <w:widowControl w:val="0"/>
        <w:spacing w:line="360" w:lineRule="auto"/>
        <w:ind w:firstLine="709"/>
        <w:jc w:val="both"/>
        <w:rPr>
          <w:szCs w:val="24"/>
        </w:rPr>
      </w:pPr>
      <w:r>
        <w:rPr>
          <w:szCs w:val="24"/>
        </w:rPr>
        <w:t>- при неконтролируемом высвобождении запасенной на объекте энергии. На АЗС имеется: запасенная химическая энергия (горючие материалы); запасенная механическая энергия (кинетическая - движущиеся автомобили и др.).</w:t>
      </w:r>
    </w:p>
    <w:p w:rsidR="00C86B50" w:rsidRDefault="009D1F94" w:rsidP="00FF3617">
      <w:pPr>
        <w:widowControl w:val="0"/>
        <w:spacing w:line="360" w:lineRule="auto"/>
        <w:ind w:firstLine="709"/>
        <w:jc w:val="both"/>
        <w:rPr>
          <w:szCs w:val="24"/>
        </w:rPr>
      </w:pPr>
      <w:r>
        <w:rPr>
          <w:szCs w:val="24"/>
        </w:rPr>
        <w:t>Анализ опасностей, связанных с авариями на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АЗС.</w:t>
      </w:r>
    </w:p>
    <w:p w:rsidR="00C86B50" w:rsidRDefault="009D1F94" w:rsidP="00FF3617">
      <w:pPr>
        <w:widowControl w:val="0"/>
        <w:spacing w:line="360" w:lineRule="auto"/>
        <w:ind w:firstLine="709"/>
        <w:jc w:val="both"/>
        <w:rPr>
          <w:szCs w:val="24"/>
        </w:rPr>
      </w:pPr>
      <w:r>
        <w:rPr>
          <w:szCs w:val="24"/>
        </w:rPr>
        <w:t>Причинами возникновения аварийных ситуаций могут служить:</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неосторожное обращение с огнем при производстве ремонтных работ;</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w:t>
      </w:r>
      <w:r>
        <w:rPr>
          <w:rFonts w:ascii="Times New Roman" w:hAnsi="Times New Roman"/>
          <w:sz w:val="24"/>
          <w:szCs w:val="24"/>
        </w:rPr>
        <w:lastRenderedPageBreak/>
        <w:t>(диверсии) и т.п.;</w:t>
      </w:r>
    </w:p>
    <w:p w:rsidR="00C86B50" w:rsidRDefault="009D1F94" w:rsidP="00FF3617">
      <w:pPr>
        <w:widowControl w:val="0"/>
        <w:spacing w:line="360" w:lineRule="auto"/>
        <w:ind w:firstLine="709"/>
        <w:jc w:val="both"/>
        <w:rPr>
          <w:szCs w:val="24"/>
        </w:rPr>
      </w:pPr>
      <w:r>
        <w:rPr>
          <w:szCs w:val="24"/>
        </w:rPr>
        <w:t xml:space="preserve">- внешнее воздействие техногенного или природного характера: аварии на соседних объектах, ураганы, землетрясения, наводнения, пожары. </w:t>
      </w:r>
    </w:p>
    <w:p w:rsidR="00C86B50" w:rsidRDefault="009D1F94" w:rsidP="00FF3617">
      <w:pPr>
        <w:widowControl w:val="0"/>
        <w:spacing w:line="360" w:lineRule="auto"/>
        <w:ind w:firstLine="709"/>
        <w:jc w:val="both"/>
        <w:rPr>
          <w:szCs w:val="24"/>
        </w:rPr>
      </w:pPr>
      <w:r>
        <w:rPr>
          <w:szCs w:val="24"/>
        </w:rPr>
        <w:t>Сценарии развития аварий с инициирующими событиями, связанными с частичной разгерметизацией фланцевых соединений, сальниковых уплотнений, незначительных коррозионных повреждений трубопроводов отличаются от сценариев при разрушении трубопроводов, емкостей только объемами утечек.</w:t>
      </w:r>
    </w:p>
    <w:p w:rsidR="00C86B50" w:rsidRDefault="009D1F94" w:rsidP="00FF3617">
      <w:pPr>
        <w:widowControl w:val="0"/>
        <w:spacing w:line="360" w:lineRule="auto"/>
        <w:ind w:firstLine="709"/>
        <w:jc w:val="both"/>
        <w:rPr>
          <w:szCs w:val="24"/>
        </w:rPr>
      </w:pPr>
      <w:r>
        <w:rPr>
          <w:szCs w:val="24"/>
        </w:rPr>
        <w:t>Событиями, составляющими сценарий развития аварий, являются:</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  разлив (утечка) из цистерны ГСМ. </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образование зоны разлива (последующая зона пожара);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образование зоны взрывоопасных концентраций с последующим взрывом ТВС (зона мгновенного поражения от пожара вспышки);</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образование зоны избыточного давления от воздушной ударной волны;</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образование зоны опасных тепловых нагрузок при горении на площади разлива.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В качестве поражающих факторов были рассмотрены:  </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воздушная ударная волна;</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 xml:space="preserve">- тепловое излучение огневых шаров и горящих разлитий. </w:t>
      </w:r>
    </w:p>
    <w:p w:rsidR="00C86B50" w:rsidRDefault="009D1F94" w:rsidP="00FF3617">
      <w:pPr>
        <w:pStyle w:val="afff2"/>
        <w:widowControl w:val="0"/>
        <w:spacing w:after="0" w:line="360" w:lineRule="auto"/>
        <w:ind w:firstLine="709"/>
        <w:rPr>
          <w:rFonts w:ascii="Times New Roman" w:hAnsi="Times New Roman"/>
          <w:sz w:val="24"/>
          <w:szCs w:val="24"/>
        </w:rPr>
      </w:pPr>
      <w:r>
        <w:rPr>
          <w:rFonts w:ascii="Times New Roman" w:hAnsi="Times New Roman"/>
          <w:sz w:val="24"/>
          <w:szCs w:val="24"/>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взрывоопасных объектах» («Сборник методик по прогнозированию возможных аварий, катастроф, стихийных бедствий в ЧС», книга 2, МЧС России, 1994), «Методика оценки последствий аварийных взрывов топливно-воздушных смесей» (РД 03-409-01).</w:t>
      </w:r>
    </w:p>
    <w:p w:rsidR="00C86B50" w:rsidRDefault="009D1F94" w:rsidP="00FF3617">
      <w:pPr>
        <w:widowControl w:val="0"/>
        <w:spacing w:line="360" w:lineRule="auto"/>
        <w:ind w:firstLine="709"/>
        <w:jc w:val="both"/>
        <w:rPr>
          <w:szCs w:val="24"/>
        </w:rPr>
      </w:pPr>
      <w:r>
        <w:rPr>
          <w:szCs w:val="24"/>
        </w:rPr>
        <w:t>Зоны действия основных поражающих факторов при авариях с емкостями ГСМ рассчитаны для следующих условий:</w:t>
      </w:r>
    </w:p>
    <w:p w:rsidR="00C86B50" w:rsidRDefault="009D1F94" w:rsidP="00FF3617">
      <w:pPr>
        <w:widowControl w:val="0"/>
        <w:spacing w:line="360" w:lineRule="auto"/>
        <w:ind w:firstLine="709"/>
        <w:jc w:val="both"/>
        <w:rPr>
          <w:szCs w:val="24"/>
        </w:rPr>
      </w:pPr>
      <w:r>
        <w:rPr>
          <w:szCs w:val="24"/>
        </w:rPr>
        <w:t>- тип вещества</w:t>
      </w:r>
      <w:r>
        <w:rPr>
          <w:szCs w:val="24"/>
        </w:rPr>
        <w:tab/>
      </w:r>
      <w:r>
        <w:rPr>
          <w:szCs w:val="24"/>
        </w:rPr>
        <w:tab/>
      </w:r>
      <w:r>
        <w:rPr>
          <w:szCs w:val="24"/>
        </w:rPr>
        <w:tab/>
      </w:r>
      <w:r>
        <w:rPr>
          <w:szCs w:val="24"/>
        </w:rPr>
        <w:tab/>
      </w:r>
      <w:r>
        <w:rPr>
          <w:szCs w:val="24"/>
        </w:rPr>
        <w:tab/>
        <w:t>- ГСМ (бензин, ДТ);</w:t>
      </w:r>
    </w:p>
    <w:p w:rsidR="00C86B50" w:rsidRDefault="009D1F94" w:rsidP="00FF3617">
      <w:pPr>
        <w:widowControl w:val="0"/>
        <w:spacing w:line="360" w:lineRule="auto"/>
        <w:ind w:firstLine="709"/>
        <w:jc w:val="both"/>
        <w:rPr>
          <w:szCs w:val="24"/>
        </w:rPr>
      </w:pPr>
      <w:r>
        <w:rPr>
          <w:szCs w:val="24"/>
        </w:rPr>
        <w:t>- емкость подземная с ГСМ, ДТ</w:t>
      </w:r>
      <w:r>
        <w:rPr>
          <w:szCs w:val="24"/>
        </w:rPr>
        <w:tab/>
      </w:r>
      <w:r>
        <w:rPr>
          <w:szCs w:val="24"/>
        </w:rPr>
        <w:tab/>
      </w:r>
      <w:r>
        <w:rPr>
          <w:szCs w:val="24"/>
        </w:rPr>
        <w:tab/>
        <w:t>- 25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 автомобильная цистерна (топливозаправщик) - 8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 xml:space="preserve">- разлив топлива </w:t>
      </w:r>
      <w:r>
        <w:rPr>
          <w:szCs w:val="24"/>
        </w:rPr>
        <w:tab/>
      </w:r>
      <w:r>
        <w:rPr>
          <w:szCs w:val="24"/>
        </w:rPr>
        <w:tab/>
      </w:r>
      <w:r>
        <w:rPr>
          <w:szCs w:val="24"/>
        </w:rPr>
        <w:tab/>
      </w:r>
      <w:r>
        <w:rPr>
          <w:szCs w:val="24"/>
        </w:rPr>
        <w:tab/>
      </w:r>
      <w:r>
        <w:rPr>
          <w:szCs w:val="24"/>
        </w:rPr>
        <w:tab/>
        <w:t>- 300 л;</w:t>
      </w:r>
    </w:p>
    <w:p w:rsidR="00C86B50" w:rsidRDefault="009D1F94" w:rsidP="00FF3617">
      <w:pPr>
        <w:widowControl w:val="0"/>
        <w:spacing w:line="360" w:lineRule="auto"/>
        <w:ind w:firstLine="709"/>
        <w:jc w:val="both"/>
        <w:rPr>
          <w:szCs w:val="24"/>
        </w:rPr>
      </w:pPr>
      <w:r>
        <w:rPr>
          <w:szCs w:val="24"/>
        </w:rPr>
        <w:t xml:space="preserve">- нефтебаза, в единичной емкости </w:t>
      </w:r>
      <w:r>
        <w:rPr>
          <w:szCs w:val="24"/>
        </w:rPr>
        <w:tab/>
      </w:r>
      <w:r>
        <w:rPr>
          <w:szCs w:val="24"/>
        </w:rPr>
        <w:tab/>
        <w:t>- 5000 м</w:t>
      </w:r>
      <w:r>
        <w:rPr>
          <w:szCs w:val="24"/>
          <w:vertAlign w:val="superscript"/>
        </w:rPr>
        <w:t>3</w:t>
      </w:r>
      <w:r>
        <w:rPr>
          <w:szCs w:val="24"/>
        </w:rPr>
        <w:t>;</w:t>
      </w:r>
    </w:p>
    <w:p w:rsidR="00C86B50" w:rsidRDefault="009D1F94" w:rsidP="00FF3617">
      <w:pPr>
        <w:widowControl w:val="0"/>
        <w:spacing w:line="360" w:lineRule="auto"/>
        <w:ind w:firstLine="709"/>
        <w:jc w:val="both"/>
        <w:rPr>
          <w:szCs w:val="24"/>
        </w:rPr>
      </w:pPr>
      <w:r>
        <w:rPr>
          <w:szCs w:val="24"/>
        </w:rPr>
        <w:t>- разлитие на подстилающую поверхность (асфальт)</w:t>
      </w:r>
      <w:r>
        <w:rPr>
          <w:szCs w:val="24"/>
        </w:rPr>
        <w:tab/>
        <w:t>- свободное;</w:t>
      </w:r>
    </w:p>
    <w:p w:rsidR="00C86B50" w:rsidRDefault="009D1F94" w:rsidP="00FF3617">
      <w:pPr>
        <w:widowControl w:val="0"/>
        <w:spacing w:line="360" w:lineRule="auto"/>
        <w:ind w:firstLine="709"/>
        <w:jc w:val="both"/>
        <w:rPr>
          <w:szCs w:val="24"/>
        </w:rPr>
      </w:pPr>
      <w:r>
        <w:rPr>
          <w:szCs w:val="24"/>
        </w:rPr>
        <w:t>- толщина слоя разлития</w:t>
      </w:r>
      <w:r>
        <w:rPr>
          <w:szCs w:val="24"/>
        </w:rPr>
        <w:tab/>
      </w:r>
      <w:r>
        <w:rPr>
          <w:szCs w:val="24"/>
        </w:rPr>
        <w:tab/>
      </w:r>
      <w:r>
        <w:rPr>
          <w:szCs w:val="24"/>
        </w:rPr>
        <w:tab/>
      </w:r>
      <w:r>
        <w:rPr>
          <w:szCs w:val="24"/>
        </w:rPr>
        <w:tab/>
        <w:t>- 0.05 м;</w:t>
      </w:r>
    </w:p>
    <w:p w:rsidR="00C86B50" w:rsidRDefault="009D1F94" w:rsidP="00FF3617">
      <w:pPr>
        <w:widowControl w:val="0"/>
        <w:spacing w:line="360" w:lineRule="auto"/>
        <w:ind w:firstLine="709"/>
        <w:jc w:val="both"/>
        <w:rPr>
          <w:szCs w:val="24"/>
        </w:rPr>
      </w:pPr>
      <w:r>
        <w:rPr>
          <w:szCs w:val="24"/>
        </w:rPr>
        <w:t>- территория</w:t>
      </w:r>
      <w:r>
        <w:rPr>
          <w:szCs w:val="24"/>
        </w:rPr>
        <w:tab/>
      </w:r>
      <w:r>
        <w:rPr>
          <w:szCs w:val="24"/>
        </w:rPr>
        <w:tab/>
      </w:r>
      <w:r>
        <w:rPr>
          <w:szCs w:val="24"/>
        </w:rPr>
        <w:tab/>
      </w:r>
      <w:r>
        <w:rPr>
          <w:szCs w:val="24"/>
        </w:rPr>
        <w:tab/>
      </w:r>
      <w:r>
        <w:rPr>
          <w:szCs w:val="24"/>
        </w:rPr>
        <w:tab/>
        <w:t>- слабозагроможденная;</w:t>
      </w:r>
    </w:p>
    <w:p w:rsidR="00C86B50" w:rsidRDefault="009D1F94" w:rsidP="00FF3617">
      <w:pPr>
        <w:widowControl w:val="0"/>
        <w:spacing w:line="360" w:lineRule="auto"/>
        <w:ind w:firstLine="709"/>
        <w:jc w:val="both"/>
        <w:rPr>
          <w:szCs w:val="24"/>
        </w:rPr>
      </w:pPr>
      <w:r>
        <w:rPr>
          <w:szCs w:val="24"/>
        </w:rPr>
        <w:t>- происходит разрушение емкости с уровнем заполнения - 85 %;</w:t>
      </w:r>
    </w:p>
    <w:p w:rsidR="00C86B50" w:rsidRDefault="009D1F94" w:rsidP="00FF3617">
      <w:pPr>
        <w:widowControl w:val="0"/>
        <w:spacing w:line="360" w:lineRule="auto"/>
        <w:ind w:firstLine="709"/>
        <w:jc w:val="both"/>
        <w:rPr>
          <w:szCs w:val="24"/>
        </w:rPr>
      </w:pPr>
      <w:r>
        <w:rPr>
          <w:szCs w:val="24"/>
        </w:rPr>
        <w:t>- температура воздуха</w:t>
      </w:r>
      <w:r>
        <w:rPr>
          <w:szCs w:val="24"/>
        </w:rPr>
        <w:tab/>
      </w:r>
      <w:r>
        <w:rPr>
          <w:szCs w:val="24"/>
        </w:rPr>
        <w:tab/>
        <w:t xml:space="preserve">- +20 </w:t>
      </w:r>
      <w:r>
        <w:rPr>
          <w:szCs w:val="24"/>
          <w:vertAlign w:val="superscript"/>
        </w:rPr>
        <w:t>0</w:t>
      </w:r>
      <w:r>
        <w:rPr>
          <w:szCs w:val="24"/>
        </w:rPr>
        <w:t>С;</w:t>
      </w:r>
    </w:p>
    <w:p w:rsidR="00C86B50" w:rsidRDefault="009D1F94" w:rsidP="00FF3617">
      <w:pPr>
        <w:widowControl w:val="0"/>
        <w:tabs>
          <w:tab w:val="left" w:pos="1120"/>
          <w:tab w:val="left" w:pos="1960"/>
        </w:tabs>
        <w:spacing w:line="360" w:lineRule="auto"/>
        <w:ind w:firstLine="709"/>
        <w:jc w:val="both"/>
        <w:rPr>
          <w:szCs w:val="24"/>
        </w:rPr>
      </w:pPr>
      <w:r>
        <w:rPr>
          <w:szCs w:val="24"/>
        </w:rPr>
        <w:lastRenderedPageBreak/>
        <w:t>почвы</w:t>
      </w:r>
      <w:r>
        <w:rPr>
          <w:szCs w:val="24"/>
        </w:rPr>
        <w:tab/>
      </w:r>
      <w:r>
        <w:rPr>
          <w:szCs w:val="24"/>
        </w:rPr>
        <w:tab/>
        <w:t xml:space="preserve">- +15 </w:t>
      </w:r>
      <w:r>
        <w:rPr>
          <w:szCs w:val="24"/>
          <w:vertAlign w:val="superscript"/>
        </w:rPr>
        <w:t>0</w:t>
      </w:r>
      <w:r>
        <w:rPr>
          <w:szCs w:val="24"/>
        </w:rPr>
        <w:t>С;</w:t>
      </w:r>
    </w:p>
    <w:p w:rsidR="00C86B50" w:rsidRDefault="009D1F94" w:rsidP="00FF3617">
      <w:pPr>
        <w:widowControl w:val="0"/>
        <w:spacing w:line="360" w:lineRule="auto"/>
        <w:ind w:firstLine="709"/>
        <w:jc w:val="both"/>
        <w:rPr>
          <w:szCs w:val="24"/>
        </w:rPr>
      </w:pPr>
      <w:r>
        <w:rPr>
          <w:szCs w:val="24"/>
        </w:rPr>
        <w:t>- скорость приземного ветра</w:t>
      </w:r>
      <w:r>
        <w:rPr>
          <w:szCs w:val="24"/>
        </w:rPr>
        <w:tab/>
      </w:r>
      <w:r>
        <w:rPr>
          <w:szCs w:val="24"/>
        </w:rPr>
        <w:tab/>
        <w:t>- 0.25-1 м/сек;</w:t>
      </w:r>
    </w:p>
    <w:p w:rsidR="00C86B50" w:rsidRDefault="009D1F94" w:rsidP="00FF3617">
      <w:pPr>
        <w:widowControl w:val="0"/>
        <w:spacing w:line="360" w:lineRule="auto"/>
        <w:ind w:firstLine="709"/>
        <w:jc w:val="both"/>
        <w:rPr>
          <w:szCs w:val="24"/>
        </w:rPr>
      </w:pPr>
      <w:r>
        <w:rPr>
          <w:szCs w:val="24"/>
        </w:rPr>
        <w:t>- класс пожара</w:t>
      </w:r>
      <w:r>
        <w:rPr>
          <w:szCs w:val="24"/>
        </w:rPr>
        <w:tab/>
      </w:r>
      <w:r>
        <w:rPr>
          <w:szCs w:val="24"/>
        </w:rPr>
        <w:tab/>
      </w:r>
      <w:r>
        <w:rPr>
          <w:szCs w:val="24"/>
        </w:rPr>
        <w:tab/>
      </w:r>
      <w:r>
        <w:rPr>
          <w:szCs w:val="24"/>
        </w:rPr>
        <w:tab/>
      </w:r>
      <w:r>
        <w:rPr>
          <w:szCs w:val="24"/>
        </w:rPr>
        <w:tab/>
        <w:t>- В1;</w:t>
      </w:r>
    </w:p>
    <w:p w:rsidR="00C86B50" w:rsidRDefault="009D1F94" w:rsidP="00FF3617">
      <w:pPr>
        <w:widowControl w:val="0"/>
        <w:spacing w:line="360" w:lineRule="auto"/>
        <w:ind w:firstLine="709"/>
        <w:jc w:val="both"/>
        <w:rPr>
          <w:szCs w:val="24"/>
        </w:rPr>
      </w:pPr>
      <w:r>
        <w:rPr>
          <w:szCs w:val="24"/>
        </w:rPr>
        <w:t>- при горении</w:t>
      </w:r>
      <w:r>
        <w:rPr>
          <w:szCs w:val="24"/>
        </w:rPr>
        <w:tab/>
      </w:r>
      <w:r>
        <w:rPr>
          <w:szCs w:val="24"/>
        </w:rPr>
        <w:tab/>
      </w:r>
      <w:r>
        <w:rPr>
          <w:szCs w:val="24"/>
        </w:rPr>
        <w:tab/>
      </w:r>
      <w:r>
        <w:rPr>
          <w:szCs w:val="24"/>
        </w:rPr>
        <w:tab/>
      </w:r>
      <w:r>
        <w:rPr>
          <w:szCs w:val="24"/>
        </w:rPr>
        <w:tab/>
        <w:t xml:space="preserve">- ГСМ выгорает полностью. </w:t>
      </w:r>
    </w:p>
    <w:p w:rsidR="00FF3617" w:rsidRDefault="00FF3617" w:rsidP="00FF3617">
      <w:pPr>
        <w:widowControl w:val="0"/>
        <w:spacing w:line="360" w:lineRule="auto"/>
        <w:ind w:firstLine="709"/>
        <w:jc w:val="both"/>
        <w:rPr>
          <w:szCs w:val="24"/>
        </w:rPr>
      </w:pPr>
    </w:p>
    <w:p w:rsidR="00FF3617" w:rsidRDefault="00FF3617" w:rsidP="00FF3617">
      <w:pPr>
        <w:widowControl w:val="0"/>
        <w:spacing w:line="360" w:lineRule="auto"/>
        <w:ind w:firstLine="709"/>
        <w:jc w:val="both"/>
        <w:rPr>
          <w:szCs w:val="24"/>
        </w:rPr>
      </w:pPr>
    </w:p>
    <w:p w:rsidR="00FF3617" w:rsidRDefault="00FF3617" w:rsidP="00FF3617">
      <w:pPr>
        <w:widowControl w:val="0"/>
        <w:spacing w:line="360" w:lineRule="auto"/>
        <w:ind w:firstLine="709"/>
        <w:jc w:val="both"/>
        <w:rPr>
          <w:szCs w:val="24"/>
        </w:rPr>
      </w:pPr>
    </w:p>
    <w:p w:rsidR="00C86B50" w:rsidRDefault="009D1F94" w:rsidP="00FF3617">
      <w:pPr>
        <w:pStyle w:val="af"/>
        <w:widowControl w:val="0"/>
        <w:rPr>
          <w:sz w:val="20"/>
          <w:szCs w:val="24"/>
        </w:rPr>
      </w:pPr>
      <w:r>
        <w:rPr>
          <w:sz w:val="20"/>
          <w:szCs w:val="24"/>
        </w:rPr>
        <w:t xml:space="preserve">Таблица </w:t>
      </w:r>
      <w:r w:rsidR="005C3456">
        <w:rPr>
          <w:sz w:val="20"/>
          <w:szCs w:val="24"/>
        </w:rPr>
        <w:fldChar w:fldCharType="begin"/>
      </w:r>
      <w:r>
        <w:rPr>
          <w:sz w:val="20"/>
          <w:szCs w:val="24"/>
        </w:rPr>
        <w:instrText xml:space="preserve"> SEQ Таблица \* ARABIC </w:instrText>
      </w:r>
      <w:r w:rsidR="005C3456">
        <w:rPr>
          <w:sz w:val="20"/>
          <w:szCs w:val="24"/>
        </w:rPr>
        <w:fldChar w:fldCharType="separate"/>
      </w:r>
      <w:r w:rsidR="00755329">
        <w:rPr>
          <w:noProof/>
          <w:sz w:val="20"/>
          <w:szCs w:val="24"/>
        </w:rPr>
        <w:t>13</w:t>
      </w:r>
      <w:r w:rsidR="005C3456">
        <w:rPr>
          <w:sz w:val="20"/>
          <w:szCs w:val="24"/>
        </w:rPr>
        <w:fldChar w:fldCharType="end"/>
      </w:r>
      <w:r>
        <w:rPr>
          <w:sz w:val="20"/>
          <w:szCs w:val="24"/>
        </w:rPr>
        <w:t xml:space="preserve"> Характеристики зон поражения при авариях с ГСМ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81"/>
        <w:gridCol w:w="1495"/>
        <w:gridCol w:w="1495"/>
      </w:tblGrid>
      <w:tr w:rsidR="00C86B50">
        <w:trPr>
          <w:cantSplit/>
          <w:trHeight w:val="143"/>
          <w:tblHeader/>
        </w:trPr>
        <w:tc>
          <w:tcPr>
            <w:tcW w:w="3438" w:type="pct"/>
            <w:vMerge w:val="restart"/>
            <w:vAlign w:val="center"/>
          </w:tcPr>
          <w:p w:rsidR="00C86B50" w:rsidRDefault="009D1F94" w:rsidP="00FF3617">
            <w:pPr>
              <w:widowControl w:val="0"/>
              <w:ind w:right="-61"/>
              <w:jc w:val="center"/>
              <w:rPr>
                <w:b/>
                <w:sz w:val="20"/>
              </w:rPr>
            </w:pPr>
            <w:r>
              <w:rPr>
                <w:b/>
                <w:sz w:val="20"/>
              </w:rPr>
              <w:t>Параметры</w:t>
            </w:r>
          </w:p>
        </w:tc>
        <w:tc>
          <w:tcPr>
            <w:tcW w:w="1562" w:type="pct"/>
            <w:gridSpan w:val="2"/>
            <w:tcBorders>
              <w:bottom w:val="single" w:sz="4" w:space="0" w:color="000000"/>
            </w:tcBorders>
            <w:vAlign w:val="center"/>
          </w:tcPr>
          <w:p w:rsidR="00C86B50" w:rsidRDefault="009D1F94" w:rsidP="00FF3617">
            <w:pPr>
              <w:widowControl w:val="0"/>
              <w:ind w:left="-155" w:right="-108"/>
              <w:jc w:val="center"/>
              <w:rPr>
                <w:b/>
                <w:sz w:val="20"/>
              </w:rPr>
            </w:pPr>
            <w:r>
              <w:rPr>
                <w:b/>
                <w:sz w:val="20"/>
              </w:rPr>
              <w:t>Подсценарий аварии</w:t>
            </w:r>
          </w:p>
        </w:tc>
      </w:tr>
      <w:tr w:rsidR="00C86B50">
        <w:trPr>
          <w:cantSplit/>
          <w:trHeight w:val="143"/>
          <w:tblHeader/>
        </w:trPr>
        <w:tc>
          <w:tcPr>
            <w:tcW w:w="3438" w:type="pct"/>
            <w:vMerge/>
            <w:tcBorders>
              <w:bottom w:val="single" w:sz="4" w:space="0" w:color="000000"/>
            </w:tcBorders>
            <w:vAlign w:val="center"/>
          </w:tcPr>
          <w:p w:rsidR="00C86B50" w:rsidRDefault="00C86B50" w:rsidP="00FF3617">
            <w:pPr>
              <w:widowControl w:val="0"/>
              <w:ind w:right="-61"/>
              <w:jc w:val="center"/>
              <w:rPr>
                <w:b/>
                <w:sz w:val="20"/>
              </w:rPr>
            </w:pPr>
          </w:p>
        </w:tc>
        <w:tc>
          <w:tcPr>
            <w:tcW w:w="781" w:type="pct"/>
            <w:tcBorders>
              <w:top w:val="single" w:sz="4" w:space="0" w:color="000000"/>
              <w:bottom w:val="single" w:sz="4" w:space="0" w:color="000000"/>
            </w:tcBorders>
            <w:vAlign w:val="center"/>
          </w:tcPr>
          <w:p w:rsidR="00C86B50" w:rsidRDefault="009D1F94" w:rsidP="00FF3617">
            <w:pPr>
              <w:widowControl w:val="0"/>
              <w:ind w:left="-155" w:right="-108"/>
              <w:jc w:val="center"/>
              <w:rPr>
                <w:b/>
                <w:sz w:val="20"/>
              </w:rPr>
            </w:pPr>
            <w:r>
              <w:rPr>
                <w:b/>
                <w:sz w:val="20"/>
              </w:rPr>
              <w:t>АЗС-Рац</w:t>
            </w:r>
          </w:p>
        </w:tc>
        <w:tc>
          <w:tcPr>
            <w:tcW w:w="781" w:type="pct"/>
            <w:tcBorders>
              <w:top w:val="single" w:sz="4" w:space="0" w:color="000000"/>
              <w:bottom w:val="single" w:sz="4" w:space="0" w:color="000000"/>
            </w:tcBorders>
            <w:vAlign w:val="center"/>
          </w:tcPr>
          <w:p w:rsidR="00C86B50" w:rsidRDefault="009D1F94" w:rsidP="00FF3617">
            <w:pPr>
              <w:widowControl w:val="0"/>
              <w:ind w:left="-155" w:right="-108"/>
              <w:jc w:val="center"/>
              <w:rPr>
                <w:b/>
                <w:sz w:val="20"/>
              </w:rPr>
            </w:pPr>
            <w:r>
              <w:rPr>
                <w:b/>
                <w:sz w:val="20"/>
              </w:rPr>
              <w:t>АЗС-Рт</w:t>
            </w:r>
          </w:p>
        </w:tc>
      </w:tr>
      <w:tr w:rsidR="00C86B50">
        <w:tc>
          <w:tcPr>
            <w:tcW w:w="3438" w:type="pct"/>
            <w:tcBorders>
              <w:top w:val="none" w:sz="4" w:space="0" w:color="000000"/>
            </w:tcBorders>
          </w:tcPr>
          <w:p w:rsidR="00C86B50" w:rsidRDefault="009D1F94" w:rsidP="00FF3617">
            <w:pPr>
              <w:widowControl w:val="0"/>
              <w:ind w:right="-61"/>
              <w:jc w:val="both"/>
              <w:rPr>
                <w:sz w:val="20"/>
              </w:rPr>
            </w:pPr>
            <w:r>
              <w:rPr>
                <w:sz w:val="20"/>
              </w:rPr>
              <w:t>Объем резервуара, т</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8</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0,3</w:t>
            </w:r>
          </w:p>
        </w:tc>
      </w:tr>
      <w:tr w:rsidR="00C86B50">
        <w:tc>
          <w:tcPr>
            <w:tcW w:w="3438" w:type="pct"/>
            <w:tcBorders>
              <w:top w:val="none" w:sz="4" w:space="0" w:color="000000"/>
            </w:tcBorders>
          </w:tcPr>
          <w:p w:rsidR="00C86B50" w:rsidRDefault="009D1F94" w:rsidP="00FF3617">
            <w:pPr>
              <w:widowControl w:val="0"/>
              <w:ind w:right="-61"/>
              <w:jc w:val="both"/>
              <w:rPr>
                <w:sz w:val="20"/>
              </w:rPr>
            </w:pPr>
            <w:r>
              <w:rPr>
                <w:sz w:val="20"/>
              </w:rPr>
              <w:t>Масса топлива, т</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6,8</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0,3</w:t>
            </w:r>
          </w:p>
        </w:tc>
      </w:tr>
      <w:tr w:rsidR="00C86B50">
        <w:tc>
          <w:tcPr>
            <w:tcW w:w="3438" w:type="pct"/>
            <w:tcBorders>
              <w:top w:val="none" w:sz="4" w:space="0" w:color="000000"/>
            </w:tcBorders>
          </w:tcPr>
          <w:p w:rsidR="00C86B50" w:rsidRDefault="009D1F94" w:rsidP="00FF3617">
            <w:pPr>
              <w:widowControl w:val="0"/>
              <w:ind w:right="-61"/>
              <w:jc w:val="both"/>
              <w:rPr>
                <w:sz w:val="20"/>
              </w:rPr>
            </w:pPr>
            <w:r>
              <w:rPr>
                <w:sz w:val="20"/>
              </w:rPr>
              <w:t>Эквивалентный радиус разлития, м</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12,9</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1,4</w:t>
            </w:r>
          </w:p>
        </w:tc>
      </w:tr>
      <w:tr w:rsidR="00C86B50">
        <w:tc>
          <w:tcPr>
            <w:tcW w:w="3438" w:type="pct"/>
            <w:tcBorders>
              <w:top w:val="none" w:sz="4" w:space="0" w:color="000000"/>
            </w:tcBorders>
          </w:tcPr>
          <w:p w:rsidR="00C86B50" w:rsidRDefault="009D1F94" w:rsidP="00FF3617">
            <w:pPr>
              <w:widowControl w:val="0"/>
              <w:ind w:right="-61"/>
              <w:jc w:val="both"/>
              <w:rPr>
                <w:sz w:val="20"/>
              </w:rPr>
            </w:pPr>
            <w:r>
              <w:rPr>
                <w:sz w:val="20"/>
              </w:rPr>
              <w:t>Площадь разлития, м</w:t>
            </w:r>
            <w:r>
              <w:rPr>
                <w:sz w:val="20"/>
                <w:vertAlign w:val="subscript"/>
              </w:rPr>
              <w:t>2</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519,48</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6</w:t>
            </w:r>
          </w:p>
        </w:tc>
      </w:tr>
      <w:tr w:rsidR="00C86B50">
        <w:tc>
          <w:tcPr>
            <w:tcW w:w="3438" w:type="pct"/>
            <w:tcBorders>
              <w:top w:val="none" w:sz="4" w:space="0" w:color="000000"/>
            </w:tcBorders>
          </w:tcPr>
          <w:p w:rsidR="00C86B50" w:rsidRDefault="009D1F94" w:rsidP="00FF3617">
            <w:pPr>
              <w:widowControl w:val="0"/>
              <w:ind w:right="-61"/>
              <w:jc w:val="both"/>
              <w:rPr>
                <w:sz w:val="20"/>
              </w:rPr>
            </w:pPr>
            <w:r>
              <w:rPr>
                <w:sz w:val="20"/>
              </w:rPr>
              <w:t>Доля топлива, участвующая в образовании ГВС</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0,02</w:t>
            </w:r>
          </w:p>
        </w:tc>
        <w:tc>
          <w:tcPr>
            <w:tcW w:w="781" w:type="pct"/>
            <w:tcBorders>
              <w:top w:val="none" w:sz="4" w:space="0" w:color="000000"/>
            </w:tcBorders>
          </w:tcPr>
          <w:p w:rsidR="00C86B50" w:rsidRDefault="009D1F94" w:rsidP="00FF3617">
            <w:pPr>
              <w:widowControl w:val="0"/>
              <w:ind w:left="-155" w:right="-108"/>
              <w:jc w:val="center"/>
              <w:rPr>
                <w:sz w:val="20"/>
              </w:rPr>
            </w:pPr>
            <w:r>
              <w:rPr>
                <w:sz w:val="20"/>
              </w:rPr>
              <w:t>0,02</w:t>
            </w:r>
          </w:p>
        </w:tc>
      </w:tr>
      <w:tr w:rsidR="00C86B50">
        <w:tc>
          <w:tcPr>
            <w:tcW w:w="3438" w:type="pct"/>
          </w:tcPr>
          <w:p w:rsidR="00C86B50" w:rsidRDefault="009D1F94" w:rsidP="00FF3617">
            <w:pPr>
              <w:widowControl w:val="0"/>
              <w:ind w:right="-61"/>
              <w:jc w:val="both"/>
              <w:rPr>
                <w:sz w:val="20"/>
              </w:rPr>
            </w:pPr>
            <w:r>
              <w:rPr>
                <w:sz w:val="20"/>
              </w:rPr>
              <w:t>Масса топлива в ГВС, кг</w:t>
            </w:r>
          </w:p>
        </w:tc>
        <w:tc>
          <w:tcPr>
            <w:tcW w:w="781" w:type="pct"/>
          </w:tcPr>
          <w:p w:rsidR="00C86B50" w:rsidRDefault="009D1F94" w:rsidP="00FF3617">
            <w:pPr>
              <w:widowControl w:val="0"/>
              <w:ind w:left="-155" w:right="-108"/>
              <w:jc w:val="center"/>
              <w:rPr>
                <w:sz w:val="20"/>
              </w:rPr>
            </w:pPr>
            <w:r>
              <w:rPr>
                <w:sz w:val="20"/>
              </w:rPr>
              <w:t>160</w:t>
            </w:r>
          </w:p>
        </w:tc>
        <w:tc>
          <w:tcPr>
            <w:tcW w:w="781" w:type="pct"/>
          </w:tcPr>
          <w:p w:rsidR="00C86B50" w:rsidRDefault="009D1F94" w:rsidP="00FF3617">
            <w:pPr>
              <w:widowControl w:val="0"/>
              <w:ind w:left="-155" w:right="-108"/>
              <w:jc w:val="center"/>
              <w:rPr>
                <w:sz w:val="20"/>
              </w:rPr>
            </w:pPr>
            <w:r>
              <w:rPr>
                <w:sz w:val="20"/>
              </w:rPr>
              <w:t>5</w:t>
            </w:r>
          </w:p>
        </w:tc>
      </w:tr>
      <w:tr w:rsidR="00C86B50">
        <w:trPr>
          <w:cantSplit/>
        </w:trPr>
        <w:tc>
          <w:tcPr>
            <w:tcW w:w="5000" w:type="pct"/>
            <w:gridSpan w:val="3"/>
            <w:tcBorders>
              <w:right w:val="single" w:sz="4" w:space="0" w:color="000000"/>
            </w:tcBorders>
          </w:tcPr>
          <w:p w:rsidR="00C86B50" w:rsidRDefault="009D1F94" w:rsidP="00FF3617">
            <w:pPr>
              <w:widowControl w:val="0"/>
              <w:ind w:left="-155" w:right="-108"/>
              <w:jc w:val="center"/>
              <w:rPr>
                <w:sz w:val="20"/>
              </w:rPr>
            </w:pPr>
            <w:r>
              <w:rPr>
                <w:sz w:val="20"/>
              </w:rPr>
              <w:t>Зоны воздействия ударной волны на промышленные объекты и людей</w:t>
            </w:r>
          </w:p>
        </w:tc>
      </w:tr>
      <w:tr w:rsidR="00C86B50">
        <w:tc>
          <w:tcPr>
            <w:tcW w:w="3438" w:type="pct"/>
          </w:tcPr>
          <w:p w:rsidR="00C86B50" w:rsidRDefault="009D1F94" w:rsidP="00FF3617">
            <w:pPr>
              <w:widowControl w:val="0"/>
              <w:ind w:right="-61"/>
              <w:jc w:val="both"/>
              <w:rPr>
                <w:sz w:val="20"/>
              </w:rPr>
            </w:pPr>
            <w:r>
              <w:rPr>
                <w:sz w:val="20"/>
              </w:rPr>
              <w:t>Зона полных разрушений, м</w:t>
            </w:r>
          </w:p>
        </w:tc>
        <w:tc>
          <w:tcPr>
            <w:tcW w:w="781" w:type="pct"/>
            <w:vAlign w:val="bottom"/>
          </w:tcPr>
          <w:p w:rsidR="00C86B50" w:rsidRDefault="009D1F94" w:rsidP="00FF3617">
            <w:pPr>
              <w:widowControl w:val="0"/>
              <w:ind w:left="-155" w:right="-108"/>
              <w:jc w:val="center"/>
              <w:rPr>
                <w:sz w:val="20"/>
              </w:rPr>
            </w:pPr>
            <w:r>
              <w:rPr>
                <w:sz w:val="20"/>
              </w:rPr>
              <w:t>12,9</w:t>
            </w:r>
          </w:p>
        </w:tc>
        <w:tc>
          <w:tcPr>
            <w:tcW w:w="781" w:type="pct"/>
            <w:vAlign w:val="bottom"/>
          </w:tcPr>
          <w:p w:rsidR="00C86B50" w:rsidRDefault="009D1F94" w:rsidP="00FF3617">
            <w:pPr>
              <w:widowControl w:val="0"/>
              <w:ind w:left="-155" w:right="-108"/>
              <w:jc w:val="center"/>
              <w:rPr>
                <w:sz w:val="20"/>
              </w:rPr>
            </w:pPr>
            <w:r>
              <w:rPr>
                <w:sz w:val="20"/>
              </w:rPr>
              <w:t>2,6</w:t>
            </w:r>
          </w:p>
        </w:tc>
      </w:tr>
      <w:tr w:rsidR="00C86B50">
        <w:tc>
          <w:tcPr>
            <w:tcW w:w="3438" w:type="pct"/>
          </w:tcPr>
          <w:p w:rsidR="00C86B50" w:rsidRDefault="009D1F94" w:rsidP="00FF3617">
            <w:pPr>
              <w:widowControl w:val="0"/>
              <w:ind w:right="-61"/>
              <w:jc w:val="both"/>
              <w:rPr>
                <w:sz w:val="20"/>
              </w:rPr>
            </w:pPr>
            <w:r>
              <w:rPr>
                <w:sz w:val="20"/>
              </w:rPr>
              <w:t>Зона сильных разрушений, м</w:t>
            </w:r>
          </w:p>
        </w:tc>
        <w:tc>
          <w:tcPr>
            <w:tcW w:w="781" w:type="pct"/>
            <w:vAlign w:val="bottom"/>
          </w:tcPr>
          <w:p w:rsidR="00C86B50" w:rsidRDefault="009D1F94" w:rsidP="00FF3617">
            <w:pPr>
              <w:widowControl w:val="0"/>
              <w:ind w:left="-155" w:right="-108"/>
              <w:jc w:val="center"/>
              <w:rPr>
                <w:sz w:val="20"/>
              </w:rPr>
            </w:pPr>
            <w:r>
              <w:rPr>
                <w:sz w:val="20"/>
              </w:rPr>
              <w:t>32,3</w:t>
            </w:r>
          </w:p>
        </w:tc>
        <w:tc>
          <w:tcPr>
            <w:tcW w:w="781" w:type="pct"/>
            <w:vAlign w:val="bottom"/>
          </w:tcPr>
          <w:p w:rsidR="00C86B50" w:rsidRDefault="009D1F94" w:rsidP="00FF3617">
            <w:pPr>
              <w:widowControl w:val="0"/>
              <w:ind w:left="-155" w:right="-108"/>
              <w:jc w:val="center"/>
              <w:rPr>
                <w:sz w:val="20"/>
              </w:rPr>
            </w:pPr>
            <w:r>
              <w:rPr>
                <w:sz w:val="20"/>
              </w:rPr>
              <w:t>6,5</w:t>
            </w:r>
          </w:p>
        </w:tc>
      </w:tr>
      <w:tr w:rsidR="00C86B50">
        <w:tc>
          <w:tcPr>
            <w:tcW w:w="3438" w:type="pct"/>
          </w:tcPr>
          <w:p w:rsidR="00C86B50" w:rsidRDefault="009D1F94" w:rsidP="00FF3617">
            <w:pPr>
              <w:widowControl w:val="0"/>
              <w:ind w:right="-61"/>
              <w:jc w:val="both"/>
              <w:rPr>
                <w:sz w:val="20"/>
              </w:rPr>
            </w:pPr>
            <w:r>
              <w:rPr>
                <w:sz w:val="20"/>
              </w:rPr>
              <w:t>Зона средних разрушений, м</w:t>
            </w:r>
          </w:p>
        </w:tc>
        <w:tc>
          <w:tcPr>
            <w:tcW w:w="781" w:type="pct"/>
            <w:vAlign w:val="bottom"/>
          </w:tcPr>
          <w:p w:rsidR="00C86B50" w:rsidRDefault="009D1F94" w:rsidP="00FF3617">
            <w:pPr>
              <w:widowControl w:val="0"/>
              <w:ind w:left="-155" w:right="-108"/>
              <w:jc w:val="center"/>
              <w:rPr>
                <w:sz w:val="20"/>
              </w:rPr>
            </w:pPr>
            <w:r>
              <w:rPr>
                <w:sz w:val="20"/>
              </w:rPr>
              <w:t>55,9</w:t>
            </w:r>
          </w:p>
        </w:tc>
        <w:tc>
          <w:tcPr>
            <w:tcW w:w="781" w:type="pct"/>
            <w:vAlign w:val="bottom"/>
          </w:tcPr>
          <w:p w:rsidR="00C86B50" w:rsidRDefault="009D1F94" w:rsidP="00FF3617">
            <w:pPr>
              <w:widowControl w:val="0"/>
              <w:ind w:left="-155" w:right="-108"/>
              <w:jc w:val="center"/>
              <w:rPr>
                <w:sz w:val="20"/>
              </w:rPr>
            </w:pPr>
            <w:r>
              <w:rPr>
                <w:sz w:val="20"/>
              </w:rPr>
              <w:t>14,7</w:t>
            </w:r>
          </w:p>
        </w:tc>
      </w:tr>
      <w:tr w:rsidR="00C86B50">
        <w:tc>
          <w:tcPr>
            <w:tcW w:w="3438" w:type="pct"/>
          </w:tcPr>
          <w:p w:rsidR="00C86B50" w:rsidRDefault="009D1F94" w:rsidP="00FF3617">
            <w:pPr>
              <w:widowControl w:val="0"/>
              <w:ind w:right="-61"/>
              <w:jc w:val="both"/>
              <w:rPr>
                <w:sz w:val="20"/>
              </w:rPr>
            </w:pPr>
            <w:r>
              <w:rPr>
                <w:sz w:val="20"/>
              </w:rPr>
              <w:t>Зона слабых разрушений, м</w:t>
            </w:r>
          </w:p>
        </w:tc>
        <w:tc>
          <w:tcPr>
            <w:tcW w:w="781" w:type="pct"/>
            <w:vAlign w:val="bottom"/>
          </w:tcPr>
          <w:p w:rsidR="00C86B50" w:rsidRDefault="009D1F94" w:rsidP="00FF3617">
            <w:pPr>
              <w:widowControl w:val="0"/>
              <w:ind w:left="-155" w:right="-108"/>
              <w:jc w:val="center"/>
              <w:rPr>
                <w:sz w:val="20"/>
              </w:rPr>
            </w:pPr>
            <w:r>
              <w:rPr>
                <w:sz w:val="20"/>
              </w:rPr>
              <w:t>139,8</w:t>
            </w:r>
          </w:p>
        </w:tc>
        <w:tc>
          <w:tcPr>
            <w:tcW w:w="781" w:type="pct"/>
            <w:vAlign w:val="bottom"/>
          </w:tcPr>
          <w:p w:rsidR="00C86B50" w:rsidRDefault="009D1F94" w:rsidP="00FF3617">
            <w:pPr>
              <w:widowControl w:val="0"/>
              <w:ind w:left="-155" w:right="-108"/>
              <w:jc w:val="center"/>
              <w:rPr>
                <w:sz w:val="20"/>
              </w:rPr>
            </w:pPr>
            <w:r>
              <w:rPr>
                <w:sz w:val="20"/>
              </w:rPr>
              <w:t>37,6</w:t>
            </w:r>
          </w:p>
        </w:tc>
      </w:tr>
      <w:tr w:rsidR="00C86B50">
        <w:tc>
          <w:tcPr>
            <w:tcW w:w="3438" w:type="pct"/>
          </w:tcPr>
          <w:p w:rsidR="00C86B50" w:rsidRDefault="009D1F94" w:rsidP="00FF3617">
            <w:pPr>
              <w:widowControl w:val="0"/>
              <w:ind w:right="-61"/>
              <w:jc w:val="both"/>
              <w:rPr>
                <w:sz w:val="20"/>
              </w:rPr>
            </w:pPr>
            <w:r>
              <w:rPr>
                <w:sz w:val="20"/>
              </w:rPr>
              <w:t>Зона расстекления (50%), м</w:t>
            </w:r>
          </w:p>
        </w:tc>
        <w:tc>
          <w:tcPr>
            <w:tcW w:w="781" w:type="pct"/>
            <w:vAlign w:val="bottom"/>
          </w:tcPr>
          <w:p w:rsidR="00C86B50" w:rsidRDefault="009D1F94" w:rsidP="00FF3617">
            <w:pPr>
              <w:widowControl w:val="0"/>
              <w:ind w:left="-155" w:right="-108"/>
              <w:jc w:val="center"/>
              <w:rPr>
                <w:sz w:val="20"/>
              </w:rPr>
            </w:pPr>
            <w:r>
              <w:rPr>
                <w:sz w:val="20"/>
              </w:rPr>
              <w:t>220,5</w:t>
            </w:r>
          </w:p>
        </w:tc>
        <w:tc>
          <w:tcPr>
            <w:tcW w:w="781" w:type="pct"/>
            <w:vAlign w:val="bottom"/>
          </w:tcPr>
          <w:p w:rsidR="00C86B50" w:rsidRDefault="009D1F94" w:rsidP="00FF3617">
            <w:pPr>
              <w:widowControl w:val="0"/>
              <w:ind w:left="-155" w:right="-108"/>
              <w:jc w:val="center"/>
              <w:rPr>
                <w:sz w:val="20"/>
              </w:rPr>
            </w:pPr>
            <w:r>
              <w:rPr>
                <w:sz w:val="20"/>
              </w:rPr>
              <w:t>62,2</w:t>
            </w:r>
          </w:p>
        </w:tc>
      </w:tr>
      <w:tr w:rsidR="00C86B50">
        <w:tc>
          <w:tcPr>
            <w:tcW w:w="3438" w:type="pct"/>
          </w:tcPr>
          <w:p w:rsidR="00C86B50" w:rsidRDefault="009D1F94" w:rsidP="00FF3617">
            <w:pPr>
              <w:widowControl w:val="0"/>
              <w:ind w:right="-61"/>
              <w:jc w:val="both"/>
              <w:rPr>
                <w:sz w:val="20"/>
              </w:rPr>
            </w:pPr>
            <w:r>
              <w:rPr>
                <w:sz w:val="20"/>
              </w:rPr>
              <w:t>Порог поражения 99% людей, м</w:t>
            </w:r>
          </w:p>
        </w:tc>
        <w:tc>
          <w:tcPr>
            <w:tcW w:w="781" w:type="pct"/>
          </w:tcPr>
          <w:p w:rsidR="00C86B50" w:rsidRDefault="009D1F94" w:rsidP="00FF3617">
            <w:pPr>
              <w:widowControl w:val="0"/>
              <w:ind w:left="-155" w:right="-108"/>
              <w:jc w:val="center"/>
              <w:rPr>
                <w:sz w:val="20"/>
              </w:rPr>
            </w:pPr>
            <w:r>
              <w:rPr>
                <w:sz w:val="20"/>
              </w:rPr>
              <w:t>15,1</w:t>
            </w:r>
          </w:p>
        </w:tc>
        <w:tc>
          <w:tcPr>
            <w:tcW w:w="781" w:type="pct"/>
          </w:tcPr>
          <w:p w:rsidR="00C86B50" w:rsidRDefault="009D1F94" w:rsidP="00FF3617">
            <w:pPr>
              <w:widowControl w:val="0"/>
              <w:ind w:left="-155" w:right="-108"/>
              <w:jc w:val="center"/>
              <w:rPr>
                <w:sz w:val="20"/>
              </w:rPr>
            </w:pPr>
            <w:r>
              <w:rPr>
                <w:sz w:val="20"/>
              </w:rPr>
              <w:t>4,6</w:t>
            </w:r>
          </w:p>
        </w:tc>
      </w:tr>
      <w:tr w:rsidR="00C86B50">
        <w:tc>
          <w:tcPr>
            <w:tcW w:w="3438" w:type="pct"/>
          </w:tcPr>
          <w:p w:rsidR="00C86B50" w:rsidRDefault="009D1F94" w:rsidP="00FF3617">
            <w:pPr>
              <w:widowControl w:val="0"/>
              <w:ind w:right="-61"/>
              <w:jc w:val="both"/>
              <w:rPr>
                <w:sz w:val="20"/>
              </w:rPr>
            </w:pPr>
            <w:r>
              <w:rPr>
                <w:sz w:val="20"/>
              </w:rPr>
              <w:t>Порог поражения людей (контузия), м</w:t>
            </w:r>
          </w:p>
        </w:tc>
        <w:tc>
          <w:tcPr>
            <w:tcW w:w="781" w:type="pct"/>
          </w:tcPr>
          <w:p w:rsidR="00C86B50" w:rsidRDefault="009D1F94" w:rsidP="00FF3617">
            <w:pPr>
              <w:widowControl w:val="0"/>
              <w:ind w:left="-155" w:right="-108"/>
              <w:jc w:val="center"/>
              <w:rPr>
                <w:sz w:val="20"/>
              </w:rPr>
            </w:pPr>
            <w:r>
              <w:rPr>
                <w:sz w:val="20"/>
              </w:rPr>
              <w:t>28,1</w:t>
            </w:r>
          </w:p>
        </w:tc>
        <w:tc>
          <w:tcPr>
            <w:tcW w:w="781" w:type="pct"/>
          </w:tcPr>
          <w:p w:rsidR="00C86B50" w:rsidRDefault="009D1F94" w:rsidP="00FF3617">
            <w:pPr>
              <w:widowControl w:val="0"/>
              <w:ind w:left="-155" w:right="-108"/>
              <w:jc w:val="center"/>
              <w:rPr>
                <w:sz w:val="20"/>
              </w:rPr>
            </w:pPr>
            <w:r>
              <w:rPr>
                <w:sz w:val="20"/>
              </w:rPr>
              <w:t>7,2</w:t>
            </w:r>
          </w:p>
        </w:tc>
      </w:tr>
      <w:tr w:rsidR="00C86B50">
        <w:trPr>
          <w:cantSplit/>
        </w:trPr>
        <w:tc>
          <w:tcPr>
            <w:tcW w:w="5000" w:type="pct"/>
            <w:gridSpan w:val="3"/>
            <w:tcBorders>
              <w:right w:val="single" w:sz="4" w:space="0" w:color="000000"/>
            </w:tcBorders>
          </w:tcPr>
          <w:p w:rsidR="00C86B50" w:rsidRDefault="009D1F94" w:rsidP="00FF3617">
            <w:pPr>
              <w:widowControl w:val="0"/>
              <w:ind w:left="-155" w:right="-108"/>
              <w:jc w:val="center"/>
              <w:outlineLvl w:val="3"/>
              <w:rPr>
                <w:sz w:val="20"/>
              </w:rPr>
            </w:pPr>
            <w:r>
              <w:rPr>
                <w:sz w:val="20"/>
              </w:rPr>
              <w:t>Параметры огневого шара</w:t>
            </w:r>
          </w:p>
        </w:tc>
      </w:tr>
      <w:tr w:rsidR="00C86B50">
        <w:tc>
          <w:tcPr>
            <w:tcW w:w="3438" w:type="pct"/>
          </w:tcPr>
          <w:p w:rsidR="00C86B50" w:rsidRDefault="009D1F94" w:rsidP="00FF3617">
            <w:pPr>
              <w:widowControl w:val="0"/>
              <w:ind w:right="-61"/>
              <w:jc w:val="both"/>
              <w:rPr>
                <w:sz w:val="20"/>
              </w:rPr>
            </w:pPr>
            <w:r>
              <w:rPr>
                <w:sz w:val="20"/>
              </w:rPr>
              <w:t>Радиус огневого шара, м</w:t>
            </w:r>
          </w:p>
        </w:tc>
        <w:tc>
          <w:tcPr>
            <w:tcW w:w="781" w:type="pct"/>
          </w:tcPr>
          <w:p w:rsidR="00C86B50" w:rsidRDefault="009D1F94" w:rsidP="00FF3617">
            <w:pPr>
              <w:widowControl w:val="0"/>
              <w:ind w:left="-155" w:right="-108"/>
              <w:jc w:val="center"/>
              <w:rPr>
                <w:sz w:val="20"/>
              </w:rPr>
            </w:pPr>
            <w:r>
              <w:rPr>
                <w:sz w:val="20"/>
              </w:rPr>
              <w:t>14,1</w:t>
            </w:r>
          </w:p>
        </w:tc>
        <w:tc>
          <w:tcPr>
            <w:tcW w:w="781" w:type="pct"/>
          </w:tcPr>
          <w:p w:rsidR="00C86B50" w:rsidRDefault="009D1F94" w:rsidP="00FF3617">
            <w:pPr>
              <w:widowControl w:val="0"/>
              <w:ind w:left="-155" w:right="-108"/>
              <w:jc w:val="center"/>
              <w:rPr>
                <w:sz w:val="20"/>
              </w:rPr>
            </w:pPr>
            <w:r>
              <w:rPr>
                <w:sz w:val="20"/>
              </w:rPr>
              <w:t>4,46</w:t>
            </w:r>
          </w:p>
        </w:tc>
      </w:tr>
      <w:tr w:rsidR="00C86B50">
        <w:tc>
          <w:tcPr>
            <w:tcW w:w="3438" w:type="pct"/>
          </w:tcPr>
          <w:p w:rsidR="00C86B50" w:rsidRDefault="009D1F94" w:rsidP="00FF3617">
            <w:pPr>
              <w:widowControl w:val="0"/>
              <w:ind w:right="-61"/>
              <w:jc w:val="both"/>
              <w:rPr>
                <w:sz w:val="20"/>
              </w:rPr>
            </w:pPr>
            <w:r>
              <w:rPr>
                <w:sz w:val="20"/>
              </w:rPr>
              <w:t>Время существования огневого шара, с</w:t>
            </w:r>
          </w:p>
        </w:tc>
        <w:tc>
          <w:tcPr>
            <w:tcW w:w="781" w:type="pct"/>
          </w:tcPr>
          <w:p w:rsidR="00C86B50" w:rsidRDefault="009D1F94" w:rsidP="00FF3617">
            <w:pPr>
              <w:widowControl w:val="0"/>
              <w:ind w:left="-155" w:right="-108"/>
              <w:jc w:val="center"/>
              <w:rPr>
                <w:sz w:val="20"/>
              </w:rPr>
            </w:pPr>
            <w:r>
              <w:rPr>
                <w:sz w:val="20"/>
              </w:rPr>
              <w:t>2,8</w:t>
            </w:r>
          </w:p>
        </w:tc>
        <w:tc>
          <w:tcPr>
            <w:tcW w:w="781" w:type="pct"/>
          </w:tcPr>
          <w:p w:rsidR="00C86B50" w:rsidRDefault="009D1F94" w:rsidP="00FF3617">
            <w:pPr>
              <w:widowControl w:val="0"/>
              <w:ind w:left="-155" w:right="-108"/>
              <w:jc w:val="center"/>
              <w:rPr>
                <w:sz w:val="20"/>
              </w:rPr>
            </w:pPr>
            <w:r>
              <w:rPr>
                <w:sz w:val="20"/>
              </w:rPr>
              <w:t>1</w:t>
            </w:r>
          </w:p>
        </w:tc>
      </w:tr>
      <w:tr w:rsidR="00C86B50">
        <w:tc>
          <w:tcPr>
            <w:tcW w:w="3438" w:type="pct"/>
          </w:tcPr>
          <w:p w:rsidR="00C86B50" w:rsidRDefault="009D1F94" w:rsidP="00FF3617">
            <w:pPr>
              <w:widowControl w:val="0"/>
              <w:ind w:right="-61"/>
              <w:jc w:val="both"/>
              <w:rPr>
                <w:sz w:val="20"/>
              </w:rPr>
            </w:pPr>
            <w:r>
              <w:rPr>
                <w:sz w:val="20"/>
              </w:rPr>
              <w:t>Скорость распространения пламени, м/с</w:t>
            </w:r>
          </w:p>
        </w:tc>
        <w:tc>
          <w:tcPr>
            <w:tcW w:w="781" w:type="pct"/>
          </w:tcPr>
          <w:p w:rsidR="00C86B50" w:rsidRDefault="009D1F94" w:rsidP="00FF3617">
            <w:pPr>
              <w:widowControl w:val="0"/>
              <w:ind w:left="-155" w:right="-108"/>
              <w:jc w:val="center"/>
              <w:rPr>
                <w:sz w:val="20"/>
              </w:rPr>
            </w:pPr>
            <w:r>
              <w:rPr>
                <w:sz w:val="20"/>
              </w:rPr>
              <w:t>150-200</w:t>
            </w:r>
          </w:p>
        </w:tc>
        <w:tc>
          <w:tcPr>
            <w:tcW w:w="781" w:type="pct"/>
          </w:tcPr>
          <w:p w:rsidR="00C86B50" w:rsidRDefault="009D1F94" w:rsidP="00FF3617">
            <w:pPr>
              <w:widowControl w:val="0"/>
              <w:ind w:left="-155" w:right="-108"/>
              <w:jc w:val="center"/>
              <w:rPr>
                <w:sz w:val="20"/>
              </w:rPr>
            </w:pPr>
            <w:r>
              <w:rPr>
                <w:sz w:val="20"/>
              </w:rPr>
              <w:t>18</w:t>
            </w:r>
          </w:p>
        </w:tc>
      </w:tr>
      <w:tr w:rsidR="00C86B50">
        <w:tc>
          <w:tcPr>
            <w:tcW w:w="3438" w:type="pct"/>
          </w:tcPr>
          <w:p w:rsidR="00C86B50" w:rsidRDefault="009D1F94" w:rsidP="00FF3617">
            <w:pPr>
              <w:widowControl w:val="0"/>
              <w:ind w:right="-61"/>
              <w:jc w:val="both"/>
              <w:rPr>
                <w:sz w:val="20"/>
              </w:rPr>
            </w:pPr>
            <w:r>
              <w:rPr>
                <w:sz w:val="20"/>
              </w:rPr>
              <w:t>Величина воздействия теплового потока на здания и сооружения на кромке огневого шара, кВт/м</w:t>
            </w:r>
            <w:r>
              <w:rPr>
                <w:sz w:val="20"/>
                <w:vertAlign w:val="subscript"/>
              </w:rPr>
              <w:t>2</w:t>
            </w:r>
          </w:p>
        </w:tc>
        <w:tc>
          <w:tcPr>
            <w:tcW w:w="781" w:type="pct"/>
          </w:tcPr>
          <w:p w:rsidR="00C86B50" w:rsidRDefault="009D1F94" w:rsidP="00FF3617">
            <w:pPr>
              <w:widowControl w:val="0"/>
              <w:ind w:left="-155" w:right="-108"/>
              <w:jc w:val="center"/>
              <w:rPr>
                <w:sz w:val="20"/>
              </w:rPr>
            </w:pPr>
            <w:r>
              <w:rPr>
                <w:sz w:val="20"/>
              </w:rPr>
              <w:t>130</w:t>
            </w:r>
          </w:p>
        </w:tc>
        <w:tc>
          <w:tcPr>
            <w:tcW w:w="781" w:type="pct"/>
          </w:tcPr>
          <w:p w:rsidR="00C86B50" w:rsidRDefault="009D1F94" w:rsidP="00FF3617">
            <w:pPr>
              <w:widowControl w:val="0"/>
              <w:ind w:left="-155" w:right="-108"/>
              <w:jc w:val="center"/>
              <w:rPr>
                <w:sz w:val="20"/>
              </w:rPr>
            </w:pPr>
            <w:r>
              <w:rPr>
                <w:sz w:val="20"/>
              </w:rPr>
              <w:t>130</w:t>
            </w:r>
          </w:p>
        </w:tc>
      </w:tr>
      <w:tr w:rsidR="00C86B50">
        <w:tc>
          <w:tcPr>
            <w:tcW w:w="3438" w:type="pct"/>
          </w:tcPr>
          <w:p w:rsidR="00C86B50" w:rsidRDefault="009D1F94" w:rsidP="00FF3617">
            <w:pPr>
              <w:widowControl w:val="0"/>
              <w:ind w:right="-61"/>
              <w:jc w:val="both"/>
              <w:rPr>
                <w:sz w:val="20"/>
              </w:rPr>
            </w:pPr>
            <w:r>
              <w:rPr>
                <w:sz w:val="20"/>
              </w:rPr>
              <w:t>Индекс теплового излучения на кромке огневого шара</w:t>
            </w:r>
          </w:p>
        </w:tc>
        <w:tc>
          <w:tcPr>
            <w:tcW w:w="781" w:type="pct"/>
          </w:tcPr>
          <w:p w:rsidR="00C86B50" w:rsidRDefault="009D1F94" w:rsidP="00FF3617">
            <w:pPr>
              <w:widowControl w:val="0"/>
              <w:ind w:left="-155" w:right="-108"/>
              <w:jc w:val="center"/>
              <w:rPr>
                <w:sz w:val="20"/>
              </w:rPr>
            </w:pPr>
            <w:r>
              <w:rPr>
                <w:sz w:val="20"/>
              </w:rPr>
              <w:t>1834</w:t>
            </w:r>
          </w:p>
        </w:tc>
        <w:tc>
          <w:tcPr>
            <w:tcW w:w="781" w:type="pct"/>
          </w:tcPr>
          <w:p w:rsidR="00C86B50" w:rsidRDefault="009D1F94" w:rsidP="00FF3617">
            <w:pPr>
              <w:widowControl w:val="0"/>
              <w:ind w:left="-155" w:right="-108"/>
              <w:jc w:val="center"/>
              <w:rPr>
                <w:sz w:val="20"/>
              </w:rPr>
            </w:pPr>
            <w:r>
              <w:rPr>
                <w:sz w:val="20"/>
              </w:rPr>
              <w:t>729,7</w:t>
            </w:r>
          </w:p>
        </w:tc>
      </w:tr>
      <w:tr w:rsidR="00C86B50">
        <w:trPr>
          <w:trHeight w:val="225"/>
        </w:trPr>
        <w:tc>
          <w:tcPr>
            <w:tcW w:w="3438" w:type="pct"/>
          </w:tcPr>
          <w:p w:rsidR="00C86B50" w:rsidRDefault="009D1F94" w:rsidP="00FF3617">
            <w:pPr>
              <w:widowControl w:val="0"/>
              <w:ind w:right="-61"/>
              <w:jc w:val="both"/>
              <w:rPr>
                <w:sz w:val="20"/>
              </w:rPr>
            </w:pPr>
            <w:r>
              <w:rPr>
                <w:sz w:val="20"/>
              </w:rPr>
              <w:t>Доля людей, поражаемых на кромке огневого шара, %</w:t>
            </w:r>
          </w:p>
        </w:tc>
        <w:tc>
          <w:tcPr>
            <w:tcW w:w="781" w:type="pct"/>
          </w:tcPr>
          <w:p w:rsidR="00C86B50" w:rsidRDefault="009D1F94" w:rsidP="00FF3617">
            <w:pPr>
              <w:widowControl w:val="0"/>
              <w:ind w:left="-155" w:right="-108"/>
              <w:jc w:val="center"/>
              <w:rPr>
                <w:sz w:val="20"/>
              </w:rPr>
            </w:pPr>
            <w:r>
              <w:rPr>
                <w:sz w:val="20"/>
              </w:rPr>
              <w:t>0</w:t>
            </w:r>
          </w:p>
        </w:tc>
        <w:tc>
          <w:tcPr>
            <w:tcW w:w="781" w:type="pct"/>
          </w:tcPr>
          <w:p w:rsidR="00C86B50" w:rsidRDefault="009D1F94" w:rsidP="00FF3617">
            <w:pPr>
              <w:widowControl w:val="0"/>
              <w:ind w:left="-155" w:right="-108"/>
              <w:jc w:val="center"/>
              <w:rPr>
                <w:sz w:val="20"/>
              </w:rPr>
            </w:pPr>
            <w:r>
              <w:rPr>
                <w:sz w:val="20"/>
              </w:rPr>
              <w:t>0</w:t>
            </w:r>
          </w:p>
        </w:tc>
      </w:tr>
      <w:tr w:rsidR="00C86B50">
        <w:trPr>
          <w:cantSplit/>
        </w:trPr>
        <w:tc>
          <w:tcPr>
            <w:tcW w:w="5000" w:type="pct"/>
            <w:gridSpan w:val="3"/>
            <w:tcBorders>
              <w:right w:val="single" w:sz="4" w:space="0" w:color="000000"/>
            </w:tcBorders>
          </w:tcPr>
          <w:p w:rsidR="00C86B50" w:rsidRDefault="009D1F94" w:rsidP="00FF3617">
            <w:pPr>
              <w:widowControl w:val="0"/>
              <w:ind w:left="-155" w:right="-108"/>
              <w:jc w:val="center"/>
              <w:outlineLvl w:val="3"/>
              <w:rPr>
                <w:sz w:val="20"/>
              </w:rPr>
            </w:pPr>
            <w:r>
              <w:rPr>
                <w:sz w:val="20"/>
              </w:rPr>
              <w:t>Параметры горения разлития ГСМ</w:t>
            </w:r>
          </w:p>
        </w:tc>
      </w:tr>
      <w:tr w:rsidR="00C86B50">
        <w:tc>
          <w:tcPr>
            <w:tcW w:w="3438" w:type="pct"/>
          </w:tcPr>
          <w:p w:rsidR="00C86B50" w:rsidRDefault="009D1F94" w:rsidP="00FF3617">
            <w:pPr>
              <w:widowControl w:val="0"/>
              <w:tabs>
                <w:tab w:val="left" w:pos="-2235"/>
              </w:tabs>
              <w:ind w:right="-61"/>
              <w:jc w:val="both"/>
              <w:rPr>
                <w:sz w:val="20"/>
              </w:rPr>
            </w:pPr>
            <w:r>
              <w:rPr>
                <w:sz w:val="20"/>
              </w:rPr>
              <w:t>Ориентировочное время выгорания разлития, мин : сек</w:t>
            </w:r>
          </w:p>
        </w:tc>
        <w:tc>
          <w:tcPr>
            <w:tcW w:w="781" w:type="pct"/>
          </w:tcPr>
          <w:p w:rsidR="00C86B50" w:rsidRDefault="009D1F94" w:rsidP="00FF3617">
            <w:pPr>
              <w:widowControl w:val="0"/>
              <w:ind w:left="-155" w:right="-108"/>
              <w:jc w:val="center"/>
              <w:rPr>
                <w:sz w:val="20"/>
              </w:rPr>
            </w:pPr>
            <w:r>
              <w:rPr>
                <w:sz w:val="20"/>
              </w:rPr>
              <w:t>6:41</w:t>
            </w:r>
          </w:p>
        </w:tc>
        <w:tc>
          <w:tcPr>
            <w:tcW w:w="781" w:type="pct"/>
          </w:tcPr>
          <w:p w:rsidR="00C86B50" w:rsidRDefault="009D1F94" w:rsidP="00FF3617">
            <w:pPr>
              <w:widowControl w:val="0"/>
              <w:ind w:left="-155" w:right="-108"/>
              <w:jc w:val="center"/>
              <w:rPr>
                <w:sz w:val="20"/>
              </w:rPr>
            </w:pPr>
            <w:r>
              <w:rPr>
                <w:sz w:val="20"/>
              </w:rPr>
              <w:t>16:44</w:t>
            </w:r>
          </w:p>
        </w:tc>
      </w:tr>
      <w:tr w:rsidR="00C86B50">
        <w:tc>
          <w:tcPr>
            <w:tcW w:w="3438" w:type="pct"/>
          </w:tcPr>
          <w:p w:rsidR="00C86B50" w:rsidRDefault="009D1F94" w:rsidP="00FF3617">
            <w:pPr>
              <w:widowControl w:val="0"/>
              <w:tabs>
                <w:tab w:val="left" w:pos="-2235"/>
              </w:tabs>
              <w:ind w:right="-61"/>
              <w:jc w:val="both"/>
              <w:rPr>
                <w:sz w:val="20"/>
              </w:rPr>
            </w:pPr>
            <w:r>
              <w:rPr>
                <w:sz w:val="20"/>
              </w:rPr>
              <w:t>Величина воздействия теплового потока на здания, сооружения и людей на кромке разлития, кВт/м</w:t>
            </w:r>
            <w:r>
              <w:rPr>
                <w:sz w:val="20"/>
                <w:vertAlign w:val="subscript"/>
              </w:rPr>
              <w:t>2</w:t>
            </w:r>
          </w:p>
        </w:tc>
        <w:tc>
          <w:tcPr>
            <w:tcW w:w="781" w:type="pct"/>
          </w:tcPr>
          <w:p w:rsidR="00C86B50" w:rsidRDefault="009D1F94" w:rsidP="00FF3617">
            <w:pPr>
              <w:widowControl w:val="0"/>
              <w:ind w:left="-155" w:right="-108"/>
              <w:jc w:val="center"/>
              <w:rPr>
                <w:sz w:val="20"/>
              </w:rPr>
            </w:pPr>
            <w:r>
              <w:rPr>
                <w:sz w:val="20"/>
              </w:rPr>
              <w:t>104</w:t>
            </w:r>
          </w:p>
        </w:tc>
        <w:tc>
          <w:tcPr>
            <w:tcW w:w="781" w:type="pct"/>
          </w:tcPr>
          <w:p w:rsidR="00C86B50" w:rsidRDefault="009D1F94" w:rsidP="00FF3617">
            <w:pPr>
              <w:widowControl w:val="0"/>
              <w:ind w:left="-155" w:right="-108"/>
              <w:jc w:val="center"/>
              <w:rPr>
                <w:sz w:val="20"/>
              </w:rPr>
            </w:pPr>
            <w:r>
              <w:rPr>
                <w:sz w:val="20"/>
              </w:rPr>
              <w:t>104</w:t>
            </w:r>
          </w:p>
        </w:tc>
      </w:tr>
      <w:tr w:rsidR="00C86B50">
        <w:tc>
          <w:tcPr>
            <w:tcW w:w="3438" w:type="pct"/>
          </w:tcPr>
          <w:p w:rsidR="00C86B50" w:rsidRDefault="009D1F94" w:rsidP="00FF3617">
            <w:pPr>
              <w:widowControl w:val="0"/>
              <w:tabs>
                <w:tab w:val="left" w:pos="-2235"/>
              </w:tabs>
              <w:ind w:right="-61"/>
              <w:jc w:val="both"/>
              <w:rPr>
                <w:sz w:val="20"/>
              </w:rPr>
            </w:pPr>
            <w:r>
              <w:rPr>
                <w:sz w:val="20"/>
              </w:rPr>
              <w:t>Индекс теплового излучения на кромке горящего разлития</w:t>
            </w:r>
          </w:p>
        </w:tc>
        <w:tc>
          <w:tcPr>
            <w:tcW w:w="781" w:type="pct"/>
          </w:tcPr>
          <w:p w:rsidR="00C86B50" w:rsidRDefault="009D1F94" w:rsidP="00FF3617">
            <w:pPr>
              <w:widowControl w:val="0"/>
              <w:ind w:left="-155" w:right="-108"/>
              <w:jc w:val="center"/>
              <w:rPr>
                <w:sz w:val="20"/>
              </w:rPr>
            </w:pPr>
            <w:r>
              <w:rPr>
                <w:sz w:val="20"/>
              </w:rPr>
              <w:t>29345</w:t>
            </w:r>
          </w:p>
        </w:tc>
        <w:tc>
          <w:tcPr>
            <w:tcW w:w="781" w:type="pct"/>
          </w:tcPr>
          <w:p w:rsidR="00C86B50" w:rsidRDefault="009D1F94" w:rsidP="00FF3617">
            <w:pPr>
              <w:widowControl w:val="0"/>
              <w:ind w:left="-155" w:right="-108"/>
              <w:jc w:val="center"/>
              <w:rPr>
                <w:sz w:val="20"/>
              </w:rPr>
            </w:pPr>
            <w:r>
              <w:rPr>
                <w:sz w:val="20"/>
              </w:rPr>
              <w:t>29345</w:t>
            </w:r>
          </w:p>
        </w:tc>
      </w:tr>
      <w:tr w:rsidR="00C86B50">
        <w:tc>
          <w:tcPr>
            <w:tcW w:w="3438" w:type="pct"/>
          </w:tcPr>
          <w:p w:rsidR="00C86B50" w:rsidRDefault="009D1F94" w:rsidP="00FF3617">
            <w:pPr>
              <w:widowControl w:val="0"/>
              <w:ind w:right="-61"/>
              <w:jc w:val="both"/>
              <w:rPr>
                <w:sz w:val="20"/>
              </w:rPr>
            </w:pPr>
            <w:r>
              <w:rPr>
                <w:sz w:val="20"/>
              </w:rPr>
              <w:t>Доля людей, поражаемых на кромке горения разлития, %</w:t>
            </w:r>
          </w:p>
        </w:tc>
        <w:tc>
          <w:tcPr>
            <w:tcW w:w="781" w:type="pct"/>
          </w:tcPr>
          <w:p w:rsidR="00C86B50" w:rsidRDefault="009D1F94" w:rsidP="00FF3617">
            <w:pPr>
              <w:widowControl w:val="0"/>
              <w:ind w:left="-155" w:right="-108"/>
              <w:jc w:val="center"/>
              <w:rPr>
                <w:sz w:val="20"/>
              </w:rPr>
            </w:pPr>
            <w:r>
              <w:rPr>
                <w:sz w:val="20"/>
              </w:rPr>
              <w:t>79</w:t>
            </w:r>
          </w:p>
        </w:tc>
        <w:tc>
          <w:tcPr>
            <w:tcW w:w="781" w:type="pct"/>
          </w:tcPr>
          <w:p w:rsidR="00C86B50" w:rsidRDefault="009D1F94" w:rsidP="00FF3617">
            <w:pPr>
              <w:widowControl w:val="0"/>
              <w:ind w:left="-155" w:right="-108"/>
              <w:jc w:val="center"/>
              <w:rPr>
                <w:sz w:val="20"/>
              </w:rPr>
            </w:pPr>
            <w:r>
              <w:rPr>
                <w:sz w:val="20"/>
              </w:rPr>
              <w:t>79</w:t>
            </w:r>
          </w:p>
        </w:tc>
      </w:tr>
      <w:tr w:rsidR="00C86B50">
        <w:tc>
          <w:tcPr>
            <w:tcW w:w="5000" w:type="pct"/>
            <w:gridSpan w:val="3"/>
          </w:tcPr>
          <w:p w:rsidR="00C86B50" w:rsidRDefault="009D1F94" w:rsidP="00FF3617">
            <w:pPr>
              <w:widowControl w:val="0"/>
              <w:ind w:left="-155" w:right="-108"/>
              <w:jc w:val="center"/>
              <w:rPr>
                <w:sz w:val="20"/>
              </w:rPr>
            </w:pPr>
            <w:r>
              <w:rPr>
                <w:sz w:val="20"/>
              </w:rPr>
              <w:t>Поллютанты</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Оксид углерода (СО) - угарный газ</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2,4880</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0,0683</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Диоксид углерода (СО</w:t>
            </w:r>
            <w:r>
              <w:rPr>
                <w:rFonts w:ascii="Times New Roman" w:hAnsi="Times New Roman"/>
                <w:sz w:val="20"/>
                <w:vertAlign w:val="subscript"/>
              </w:rPr>
              <w:t>2</w:t>
            </w:r>
            <w:r>
              <w:rPr>
                <w:rFonts w:ascii="Times New Roman" w:hAnsi="Times New Roman"/>
                <w:sz w:val="20"/>
              </w:rPr>
              <w:t>) - углекислый газ</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0,0800</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0,0022</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Оксиды азота (NOx)</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0,1208</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0,0033</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Оксиды серы (в пересчете на SO</w:t>
            </w:r>
            <w:r>
              <w:rPr>
                <w:rFonts w:ascii="Times New Roman" w:hAnsi="Times New Roman"/>
                <w:sz w:val="20"/>
                <w:vertAlign w:val="subscript"/>
              </w:rPr>
              <w:t>2</w:t>
            </w:r>
            <w:r>
              <w:rPr>
                <w:rFonts w:ascii="Times New Roman" w:hAnsi="Times New Roman"/>
                <w:sz w:val="20"/>
              </w:rPr>
              <w:t>)</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0,0096</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0,0003</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Сероводород (H</w:t>
            </w:r>
            <w:r>
              <w:rPr>
                <w:rFonts w:ascii="Times New Roman" w:hAnsi="Times New Roman"/>
                <w:sz w:val="20"/>
                <w:vertAlign w:val="subscript"/>
              </w:rPr>
              <w:t>2</w:t>
            </w:r>
            <w:r>
              <w:rPr>
                <w:rFonts w:ascii="Times New Roman" w:hAnsi="Times New Roman"/>
                <w:sz w:val="20"/>
              </w:rPr>
              <w:t>S)</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0,0080</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0,0002</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Сажа (С)</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 xml:space="preserve">0,0118 </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0,0003</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Синильная кислота (HCN)</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0,0080</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0,0002</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Дым (ультрадисперсные частицы SiO</w:t>
            </w:r>
            <w:r>
              <w:rPr>
                <w:rFonts w:ascii="Times New Roman" w:hAnsi="Times New Roman"/>
                <w:sz w:val="20"/>
                <w:vertAlign w:val="subscript"/>
              </w:rPr>
              <w:t>2</w:t>
            </w:r>
            <w:r>
              <w:rPr>
                <w:rFonts w:ascii="Times New Roman" w:hAnsi="Times New Roman"/>
                <w:sz w:val="20"/>
              </w:rPr>
              <w:t>)</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0,000008</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0,000000</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Формальдегид (HCHO)</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0,0043</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0,0001</w:t>
            </w:r>
          </w:p>
        </w:tc>
      </w:tr>
      <w:tr w:rsidR="00C86B50">
        <w:tc>
          <w:tcPr>
            <w:tcW w:w="3438" w:type="pct"/>
            <w:vAlign w:val="center"/>
          </w:tcPr>
          <w:p w:rsidR="00C86B50" w:rsidRDefault="009D1F94" w:rsidP="00FF3617">
            <w:pPr>
              <w:pStyle w:val="afff2"/>
              <w:widowControl w:val="0"/>
              <w:spacing w:after="0"/>
              <w:ind w:firstLine="0"/>
              <w:rPr>
                <w:rFonts w:ascii="Times New Roman" w:hAnsi="Times New Roman"/>
                <w:sz w:val="20"/>
              </w:rPr>
            </w:pPr>
            <w:r>
              <w:rPr>
                <w:rFonts w:ascii="Times New Roman" w:hAnsi="Times New Roman"/>
                <w:sz w:val="20"/>
              </w:rPr>
              <w:t>Органические кислоты (в пересчете на CH</w:t>
            </w:r>
            <w:r>
              <w:rPr>
                <w:rFonts w:ascii="Times New Roman" w:hAnsi="Times New Roman"/>
                <w:sz w:val="20"/>
                <w:vertAlign w:val="subscript"/>
              </w:rPr>
              <w:t>3</w:t>
            </w:r>
            <w:r>
              <w:rPr>
                <w:rFonts w:ascii="Times New Roman" w:hAnsi="Times New Roman"/>
                <w:sz w:val="20"/>
              </w:rPr>
              <w:t>COOH)</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0,0043</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0,0001</w:t>
            </w:r>
          </w:p>
        </w:tc>
      </w:tr>
      <w:tr w:rsidR="00C86B50">
        <w:tc>
          <w:tcPr>
            <w:tcW w:w="3438" w:type="pct"/>
            <w:vAlign w:val="center"/>
          </w:tcPr>
          <w:p w:rsidR="00C86B50" w:rsidRDefault="009D1F94" w:rsidP="00FF3617">
            <w:pPr>
              <w:pStyle w:val="afff2"/>
              <w:widowControl w:val="0"/>
              <w:spacing w:after="0"/>
              <w:ind w:firstLine="0"/>
              <w:jc w:val="left"/>
              <w:rPr>
                <w:rFonts w:ascii="Times New Roman" w:hAnsi="Times New Roman"/>
                <w:sz w:val="20"/>
              </w:rPr>
            </w:pPr>
            <w:r>
              <w:rPr>
                <w:rFonts w:ascii="Times New Roman" w:hAnsi="Times New Roman"/>
                <w:sz w:val="20"/>
              </w:rPr>
              <w:t>Всего</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2,7347</w:t>
            </w:r>
          </w:p>
        </w:tc>
        <w:tc>
          <w:tcPr>
            <w:tcW w:w="781" w:type="pct"/>
            <w:vAlign w:val="bottom"/>
          </w:tcPr>
          <w:p w:rsidR="00C86B50" w:rsidRDefault="009D1F94" w:rsidP="00FF3617">
            <w:pPr>
              <w:pStyle w:val="afff2"/>
              <w:widowControl w:val="0"/>
              <w:spacing w:after="0"/>
              <w:ind w:left="-157" w:right="-153" w:firstLine="0"/>
              <w:jc w:val="center"/>
              <w:rPr>
                <w:rFonts w:ascii="Times New Roman" w:hAnsi="Times New Roman"/>
                <w:sz w:val="20"/>
              </w:rPr>
            </w:pPr>
            <w:r>
              <w:rPr>
                <w:rFonts w:ascii="Times New Roman" w:hAnsi="Times New Roman"/>
                <w:sz w:val="20"/>
              </w:rPr>
              <w:t>0,0751</w:t>
            </w:r>
          </w:p>
        </w:tc>
      </w:tr>
    </w:tbl>
    <w:p w:rsidR="00C86B50" w:rsidRDefault="00C86B50" w:rsidP="00FF3617">
      <w:pPr>
        <w:pStyle w:val="af"/>
        <w:widowControl w:val="0"/>
        <w:rPr>
          <w:sz w:val="20"/>
        </w:rPr>
      </w:pP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14</w:t>
      </w:r>
      <w:r w:rsidR="005C3456">
        <w:rPr>
          <w:sz w:val="20"/>
        </w:rPr>
        <w:fldChar w:fldCharType="end"/>
      </w:r>
      <w:r>
        <w:rPr>
          <w:sz w:val="20"/>
        </w:rPr>
        <w:t xml:space="preserve"> Параметры горения топлива через горловину подземной емкости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29"/>
        <w:gridCol w:w="1271"/>
        <w:gridCol w:w="1271"/>
      </w:tblGrid>
      <w:tr w:rsidR="00C86B50">
        <w:trPr>
          <w:cantSplit/>
          <w:trHeight w:val="20"/>
          <w:tblHeader/>
        </w:trPr>
        <w:tc>
          <w:tcPr>
            <w:tcW w:w="3672" w:type="pct"/>
            <w:vMerge w:val="restart"/>
            <w:vAlign w:val="center"/>
          </w:tcPr>
          <w:p w:rsidR="00C86B50" w:rsidRDefault="009D1F94" w:rsidP="00FF3617">
            <w:pPr>
              <w:pStyle w:val="8"/>
              <w:keepNext w:val="0"/>
              <w:widowControl w:val="0"/>
              <w:jc w:val="center"/>
              <w:rPr>
                <w:i w:val="0"/>
                <w:iCs w:val="0"/>
                <w:sz w:val="20"/>
              </w:rPr>
            </w:pPr>
            <w:r>
              <w:rPr>
                <w:i w:val="0"/>
                <w:iCs w:val="0"/>
                <w:sz w:val="20"/>
              </w:rPr>
              <w:t>Показатели</w:t>
            </w:r>
          </w:p>
        </w:tc>
        <w:tc>
          <w:tcPr>
            <w:tcW w:w="1328" w:type="pct"/>
            <w:gridSpan w:val="2"/>
            <w:vAlign w:val="center"/>
          </w:tcPr>
          <w:p w:rsidR="00C86B50" w:rsidRDefault="009D1F94" w:rsidP="00FF3617">
            <w:pPr>
              <w:widowControl w:val="0"/>
              <w:ind w:left="-108" w:right="-109"/>
              <w:jc w:val="center"/>
              <w:rPr>
                <w:b/>
                <w:sz w:val="20"/>
              </w:rPr>
            </w:pPr>
            <w:r>
              <w:rPr>
                <w:b/>
                <w:sz w:val="20"/>
              </w:rPr>
              <w:t>Подсценарии аварий</w:t>
            </w:r>
          </w:p>
        </w:tc>
      </w:tr>
      <w:tr w:rsidR="00C86B50">
        <w:trPr>
          <w:cantSplit/>
          <w:trHeight w:val="20"/>
          <w:tblHeader/>
        </w:trPr>
        <w:tc>
          <w:tcPr>
            <w:tcW w:w="3672" w:type="pct"/>
            <w:vMerge/>
            <w:vAlign w:val="center"/>
          </w:tcPr>
          <w:p w:rsidR="00C86B50" w:rsidRDefault="00C86B50" w:rsidP="00FF3617">
            <w:pPr>
              <w:pStyle w:val="8"/>
              <w:keepNext w:val="0"/>
              <w:widowControl w:val="0"/>
              <w:jc w:val="center"/>
              <w:rPr>
                <w:i w:val="0"/>
                <w:iCs w:val="0"/>
                <w:sz w:val="20"/>
              </w:rPr>
            </w:pPr>
          </w:p>
        </w:tc>
        <w:tc>
          <w:tcPr>
            <w:tcW w:w="664" w:type="pct"/>
            <w:vAlign w:val="center"/>
          </w:tcPr>
          <w:p w:rsidR="00C86B50" w:rsidRDefault="009D1F94" w:rsidP="00FF3617">
            <w:pPr>
              <w:widowControl w:val="0"/>
              <w:ind w:left="-108" w:right="-109"/>
              <w:jc w:val="center"/>
              <w:rPr>
                <w:b/>
                <w:sz w:val="20"/>
              </w:rPr>
            </w:pPr>
            <w:r>
              <w:rPr>
                <w:b/>
                <w:sz w:val="20"/>
              </w:rPr>
              <w:t>ДТ</w:t>
            </w:r>
          </w:p>
        </w:tc>
        <w:tc>
          <w:tcPr>
            <w:tcW w:w="664" w:type="pct"/>
            <w:vAlign w:val="center"/>
          </w:tcPr>
          <w:p w:rsidR="00C86B50" w:rsidRDefault="009D1F94" w:rsidP="00FF3617">
            <w:pPr>
              <w:widowControl w:val="0"/>
              <w:ind w:left="-108" w:right="-109"/>
              <w:jc w:val="center"/>
              <w:rPr>
                <w:b/>
                <w:sz w:val="20"/>
              </w:rPr>
            </w:pPr>
            <w:r>
              <w:rPr>
                <w:b/>
                <w:sz w:val="20"/>
              </w:rPr>
              <w:t>АЗС-Ре</w:t>
            </w:r>
          </w:p>
        </w:tc>
      </w:tr>
      <w:tr w:rsidR="00C86B50">
        <w:trPr>
          <w:cantSplit/>
          <w:trHeight w:val="20"/>
        </w:trPr>
        <w:tc>
          <w:tcPr>
            <w:tcW w:w="3672" w:type="pct"/>
          </w:tcPr>
          <w:p w:rsidR="00C86B50" w:rsidRDefault="009D1F94" w:rsidP="00FF3617">
            <w:pPr>
              <w:widowControl w:val="0"/>
              <w:jc w:val="both"/>
              <w:rPr>
                <w:sz w:val="20"/>
              </w:rPr>
            </w:pPr>
            <w:r>
              <w:rPr>
                <w:sz w:val="20"/>
              </w:rPr>
              <w:t>Количество ГСМ, м</w:t>
            </w:r>
            <w:r>
              <w:rPr>
                <w:sz w:val="20"/>
                <w:vertAlign w:val="superscript"/>
              </w:rPr>
              <w:t>3</w:t>
            </w:r>
          </w:p>
        </w:tc>
        <w:tc>
          <w:tcPr>
            <w:tcW w:w="664" w:type="pct"/>
          </w:tcPr>
          <w:p w:rsidR="00C86B50" w:rsidRDefault="009D1F94" w:rsidP="00FF3617">
            <w:pPr>
              <w:widowControl w:val="0"/>
              <w:ind w:left="-108" w:right="-109"/>
              <w:jc w:val="center"/>
              <w:rPr>
                <w:sz w:val="20"/>
              </w:rPr>
            </w:pPr>
            <w:r>
              <w:rPr>
                <w:sz w:val="20"/>
              </w:rPr>
              <w:t>25</w:t>
            </w:r>
          </w:p>
        </w:tc>
        <w:tc>
          <w:tcPr>
            <w:tcW w:w="664" w:type="pct"/>
          </w:tcPr>
          <w:p w:rsidR="00C86B50" w:rsidRDefault="009D1F94" w:rsidP="00FF3617">
            <w:pPr>
              <w:widowControl w:val="0"/>
              <w:ind w:left="-108" w:right="-109"/>
              <w:jc w:val="center"/>
              <w:rPr>
                <w:sz w:val="20"/>
              </w:rPr>
            </w:pPr>
            <w:r>
              <w:rPr>
                <w:sz w:val="20"/>
              </w:rPr>
              <w:t>25</w:t>
            </w:r>
          </w:p>
        </w:tc>
      </w:tr>
      <w:tr w:rsidR="00C86B50">
        <w:trPr>
          <w:cantSplit/>
          <w:trHeight w:val="20"/>
        </w:trPr>
        <w:tc>
          <w:tcPr>
            <w:tcW w:w="3672" w:type="pct"/>
          </w:tcPr>
          <w:p w:rsidR="00C86B50" w:rsidRDefault="009D1F94" w:rsidP="00FF3617">
            <w:pPr>
              <w:widowControl w:val="0"/>
              <w:jc w:val="both"/>
              <w:rPr>
                <w:sz w:val="20"/>
              </w:rPr>
            </w:pPr>
            <w:r>
              <w:rPr>
                <w:sz w:val="20"/>
              </w:rPr>
              <w:lastRenderedPageBreak/>
              <w:t>Эквивалентный радиус возможного горения, м</w:t>
            </w:r>
          </w:p>
        </w:tc>
        <w:tc>
          <w:tcPr>
            <w:tcW w:w="664" w:type="pct"/>
          </w:tcPr>
          <w:p w:rsidR="00C86B50" w:rsidRDefault="009D1F94" w:rsidP="00FF3617">
            <w:pPr>
              <w:widowControl w:val="0"/>
              <w:ind w:left="-108" w:right="-109"/>
              <w:jc w:val="center"/>
              <w:rPr>
                <w:sz w:val="20"/>
              </w:rPr>
            </w:pPr>
            <w:r>
              <w:rPr>
                <w:sz w:val="20"/>
              </w:rPr>
              <w:t>0,6</w:t>
            </w:r>
          </w:p>
        </w:tc>
        <w:tc>
          <w:tcPr>
            <w:tcW w:w="664" w:type="pct"/>
          </w:tcPr>
          <w:p w:rsidR="00C86B50" w:rsidRDefault="009D1F94" w:rsidP="00FF3617">
            <w:pPr>
              <w:widowControl w:val="0"/>
              <w:ind w:left="-108" w:right="-109"/>
              <w:jc w:val="center"/>
              <w:rPr>
                <w:sz w:val="20"/>
              </w:rPr>
            </w:pPr>
            <w:r>
              <w:rPr>
                <w:sz w:val="20"/>
              </w:rPr>
              <w:t>0,6</w:t>
            </w:r>
          </w:p>
        </w:tc>
      </w:tr>
      <w:tr w:rsidR="00C86B50">
        <w:trPr>
          <w:cantSplit/>
          <w:trHeight w:val="20"/>
        </w:trPr>
        <w:tc>
          <w:tcPr>
            <w:tcW w:w="3672" w:type="pct"/>
          </w:tcPr>
          <w:p w:rsidR="00C86B50" w:rsidRDefault="009D1F94" w:rsidP="00FF3617">
            <w:pPr>
              <w:widowControl w:val="0"/>
              <w:jc w:val="both"/>
              <w:rPr>
                <w:sz w:val="20"/>
              </w:rPr>
            </w:pPr>
            <w:r>
              <w:rPr>
                <w:sz w:val="20"/>
              </w:rPr>
              <w:t>Площадь возможного пожара при воспламенении ГСМ,  м</w:t>
            </w:r>
            <w:r>
              <w:rPr>
                <w:sz w:val="20"/>
                <w:vertAlign w:val="superscript"/>
              </w:rPr>
              <w:t>2</w:t>
            </w:r>
          </w:p>
        </w:tc>
        <w:tc>
          <w:tcPr>
            <w:tcW w:w="664" w:type="pct"/>
          </w:tcPr>
          <w:p w:rsidR="00C86B50" w:rsidRDefault="009D1F94" w:rsidP="00FF3617">
            <w:pPr>
              <w:widowControl w:val="0"/>
              <w:ind w:left="-108" w:right="-109"/>
              <w:jc w:val="center"/>
              <w:rPr>
                <w:sz w:val="20"/>
              </w:rPr>
            </w:pPr>
            <w:r>
              <w:rPr>
                <w:sz w:val="20"/>
              </w:rPr>
              <w:t>1</w:t>
            </w:r>
          </w:p>
        </w:tc>
        <w:tc>
          <w:tcPr>
            <w:tcW w:w="664" w:type="pct"/>
          </w:tcPr>
          <w:p w:rsidR="00C86B50" w:rsidRDefault="009D1F94" w:rsidP="00FF3617">
            <w:pPr>
              <w:widowControl w:val="0"/>
              <w:ind w:left="-108" w:right="-109"/>
              <w:jc w:val="center"/>
              <w:rPr>
                <w:sz w:val="20"/>
              </w:rPr>
            </w:pPr>
            <w:r>
              <w:rPr>
                <w:sz w:val="20"/>
              </w:rPr>
              <w:t>1</w:t>
            </w:r>
          </w:p>
        </w:tc>
      </w:tr>
      <w:tr w:rsidR="00C86B50">
        <w:trPr>
          <w:cantSplit/>
          <w:trHeight w:val="20"/>
        </w:trPr>
        <w:tc>
          <w:tcPr>
            <w:tcW w:w="3672" w:type="pct"/>
          </w:tcPr>
          <w:p w:rsidR="00C86B50" w:rsidRDefault="009D1F94" w:rsidP="00FF3617">
            <w:pPr>
              <w:widowControl w:val="0"/>
              <w:jc w:val="both"/>
              <w:rPr>
                <w:sz w:val="20"/>
              </w:rPr>
            </w:pPr>
            <w:r>
              <w:rPr>
                <w:sz w:val="20"/>
              </w:rPr>
              <w:t>Величина теплового потока на кромке горящего разлития, кВт/м</w:t>
            </w:r>
            <w:r>
              <w:rPr>
                <w:sz w:val="20"/>
                <w:vertAlign w:val="superscript"/>
              </w:rPr>
              <w:t>2</w:t>
            </w:r>
          </w:p>
        </w:tc>
        <w:tc>
          <w:tcPr>
            <w:tcW w:w="664" w:type="pct"/>
          </w:tcPr>
          <w:p w:rsidR="00C86B50" w:rsidRDefault="009D1F94" w:rsidP="00FF3617">
            <w:pPr>
              <w:widowControl w:val="0"/>
              <w:ind w:left="-108" w:right="-109"/>
              <w:jc w:val="center"/>
              <w:rPr>
                <w:sz w:val="20"/>
              </w:rPr>
            </w:pPr>
            <w:r>
              <w:rPr>
                <w:sz w:val="20"/>
              </w:rPr>
              <w:t>104</w:t>
            </w:r>
          </w:p>
        </w:tc>
        <w:tc>
          <w:tcPr>
            <w:tcW w:w="664" w:type="pct"/>
          </w:tcPr>
          <w:p w:rsidR="00C86B50" w:rsidRDefault="009D1F94" w:rsidP="00FF3617">
            <w:pPr>
              <w:widowControl w:val="0"/>
              <w:ind w:left="-108" w:right="-109"/>
              <w:jc w:val="center"/>
              <w:rPr>
                <w:sz w:val="20"/>
              </w:rPr>
            </w:pPr>
            <w:r>
              <w:rPr>
                <w:sz w:val="20"/>
              </w:rPr>
              <w:t>104</w:t>
            </w:r>
          </w:p>
        </w:tc>
      </w:tr>
      <w:tr w:rsidR="00C86B50">
        <w:trPr>
          <w:cantSplit/>
          <w:trHeight w:val="20"/>
        </w:trPr>
        <w:tc>
          <w:tcPr>
            <w:tcW w:w="3672" w:type="pct"/>
          </w:tcPr>
          <w:p w:rsidR="00C86B50" w:rsidRDefault="009D1F94" w:rsidP="00FF3617">
            <w:pPr>
              <w:widowControl w:val="0"/>
              <w:jc w:val="both"/>
              <w:rPr>
                <w:sz w:val="20"/>
              </w:rPr>
            </w:pPr>
            <w:r>
              <w:rPr>
                <w:sz w:val="20"/>
              </w:rPr>
              <w:t>Высота пламени горения, м</w:t>
            </w:r>
          </w:p>
        </w:tc>
        <w:tc>
          <w:tcPr>
            <w:tcW w:w="664" w:type="pct"/>
          </w:tcPr>
          <w:p w:rsidR="00C86B50" w:rsidRDefault="009D1F94" w:rsidP="00FF3617">
            <w:pPr>
              <w:widowControl w:val="0"/>
              <w:ind w:left="-108" w:right="-109"/>
              <w:jc w:val="center"/>
              <w:rPr>
                <w:sz w:val="20"/>
              </w:rPr>
            </w:pPr>
            <w:r>
              <w:rPr>
                <w:sz w:val="20"/>
              </w:rPr>
              <w:t>2,9</w:t>
            </w:r>
          </w:p>
        </w:tc>
        <w:tc>
          <w:tcPr>
            <w:tcW w:w="664" w:type="pct"/>
          </w:tcPr>
          <w:p w:rsidR="00C86B50" w:rsidRDefault="009D1F94" w:rsidP="00FF3617">
            <w:pPr>
              <w:widowControl w:val="0"/>
              <w:ind w:left="-108" w:right="-109"/>
              <w:jc w:val="center"/>
              <w:rPr>
                <w:sz w:val="20"/>
              </w:rPr>
            </w:pPr>
            <w:r>
              <w:rPr>
                <w:sz w:val="20"/>
              </w:rPr>
              <w:t>3,7</w:t>
            </w:r>
          </w:p>
        </w:tc>
      </w:tr>
      <w:tr w:rsidR="00C86B50">
        <w:trPr>
          <w:cantSplit/>
          <w:trHeight w:val="20"/>
        </w:trPr>
        <w:tc>
          <w:tcPr>
            <w:tcW w:w="3672" w:type="pct"/>
          </w:tcPr>
          <w:p w:rsidR="00C86B50" w:rsidRDefault="009D1F94" w:rsidP="00FF3617">
            <w:pPr>
              <w:widowControl w:val="0"/>
              <w:jc w:val="both"/>
              <w:rPr>
                <w:sz w:val="20"/>
              </w:rPr>
            </w:pPr>
            <w:r>
              <w:rPr>
                <w:sz w:val="20"/>
              </w:rPr>
              <w:t xml:space="preserve">Ожидаемое время горения, сут : часы </w:t>
            </w:r>
          </w:p>
        </w:tc>
        <w:tc>
          <w:tcPr>
            <w:tcW w:w="664" w:type="pct"/>
          </w:tcPr>
          <w:p w:rsidR="00C86B50" w:rsidRDefault="009D1F94" w:rsidP="00FF3617">
            <w:pPr>
              <w:widowControl w:val="0"/>
              <w:ind w:left="-108" w:right="-109"/>
              <w:jc w:val="center"/>
              <w:rPr>
                <w:sz w:val="20"/>
              </w:rPr>
            </w:pPr>
            <w:r>
              <w:rPr>
                <w:sz w:val="20"/>
              </w:rPr>
              <w:t>7:21</w:t>
            </w:r>
          </w:p>
        </w:tc>
        <w:tc>
          <w:tcPr>
            <w:tcW w:w="664" w:type="pct"/>
          </w:tcPr>
          <w:p w:rsidR="00C86B50" w:rsidRDefault="009D1F94" w:rsidP="00FF3617">
            <w:pPr>
              <w:widowControl w:val="0"/>
              <w:ind w:left="-108" w:right="-109"/>
              <w:jc w:val="center"/>
              <w:rPr>
                <w:sz w:val="20"/>
              </w:rPr>
            </w:pPr>
            <w:r>
              <w:rPr>
                <w:sz w:val="20"/>
              </w:rPr>
              <w:t>5:19</w:t>
            </w:r>
          </w:p>
        </w:tc>
      </w:tr>
      <w:tr w:rsidR="00C86B50">
        <w:trPr>
          <w:cantSplit/>
          <w:trHeight w:val="20"/>
        </w:trPr>
        <w:tc>
          <w:tcPr>
            <w:tcW w:w="3672" w:type="pct"/>
          </w:tcPr>
          <w:p w:rsidR="00C86B50" w:rsidRDefault="009D1F94" w:rsidP="00FF3617">
            <w:pPr>
              <w:widowControl w:val="0"/>
              <w:jc w:val="both"/>
              <w:rPr>
                <w:sz w:val="20"/>
              </w:rPr>
            </w:pPr>
            <w:r>
              <w:rPr>
                <w:sz w:val="20"/>
              </w:rPr>
              <w:t xml:space="preserve">Индекс дозы теплового излучения </w:t>
            </w:r>
          </w:p>
        </w:tc>
        <w:tc>
          <w:tcPr>
            <w:tcW w:w="664" w:type="pct"/>
          </w:tcPr>
          <w:p w:rsidR="00C86B50" w:rsidRDefault="009D1F94" w:rsidP="00FF3617">
            <w:pPr>
              <w:widowControl w:val="0"/>
              <w:ind w:left="-108" w:right="-109"/>
              <w:jc w:val="center"/>
              <w:rPr>
                <w:sz w:val="20"/>
              </w:rPr>
            </w:pPr>
            <w:r>
              <w:rPr>
                <w:sz w:val="20"/>
              </w:rPr>
              <w:t>29345</w:t>
            </w:r>
          </w:p>
        </w:tc>
        <w:tc>
          <w:tcPr>
            <w:tcW w:w="664" w:type="pct"/>
          </w:tcPr>
          <w:p w:rsidR="00C86B50" w:rsidRDefault="009D1F94" w:rsidP="00FF3617">
            <w:pPr>
              <w:widowControl w:val="0"/>
              <w:ind w:left="-108" w:right="-109"/>
              <w:jc w:val="center"/>
              <w:rPr>
                <w:sz w:val="20"/>
              </w:rPr>
            </w:pPr>
            <w:r>
              <w:rPr>
                <w:sz w:val="20"/>
              </w:rPr>
              <w:t>29345</w:t>
            </w:r>
          </w:p>
        </w:tc>
      </w:tr>
      <w:tr w:rsidR="00C86B50">
        <w:trPr>
          <w:cantSplit/>
          <w:trHeight w:val="20"/>
        </w:trPr>
        <w:tc>
          <w:tcPr>
            <w:tcW w:w="3672" w:type="pct"/>
          </w:tcPr>
          <w:p w:rsidR="00C86B50" w:rsidRDefault="009D1F94" w:rsidP="00FF3617">
            <w:pPr>
              <w:widowControl w:val="0"/>
              <w:jc w:val="both"/>
              <w:rPr>
                <w:sz w:val="20"/>
              </w:rPr>
            </w:pPr>
            <w:r>
              <w:rPr>
                <w:sz w:val="20"/>
              </w:rPr>
              <w:t>Процент смертельных исходов людей на кромке горения разлития, %</w:t>
            </w:r>
          </w:p>
        </w:tc>
        <w:tc>
          <w:tcPr>
            <w:tcW w:w="664" w:type="pct"/>
          </w:tcPr>
          <w:p w:rsidR="00C86B50" w:rsidRDefault="009D1F94" w:rsidP="00FF3617">
            <w:pPr>
              <w:widowControl w:val="0"/>
              <w:ind w:left="-108" w:right="-109"/>
              <w:jc w:val="center"/>
              <w:rPr>
                <w:sz w:val="20"/>
              </w:rPr>
            </w:pPr>
            <w:r>
              <w:rPr>
                <w:sz w:val="20"/>
              </w:rPr>
              <w:t>79</w:t>
            </w:r>
          </w:p>
        </w:tc>
        <w:tc>
          <w:tcPr>
            <w:tcW w:w="664" w:type="pct"/>
          </w:tcPr>
          <w:p w:rsidR="00C86B50" w:rsidRDefault="009D1F94" w:rsidP="00FF3617">
            <w:pPr>
              <w:widowControl w:val="0"/>
              <w:ind w:left="-108" w:right="-109"/>
              <w:jc w:val="center"/>
              <w:rPr>
                <w:sz w:val="20"/>
              </w:rPr>
            </w:pPr>
            <w:r>
              <w:rPr>
                <w:sz w:val="20"/>
              </w:rPr>
              <w:t>79</w:t>
            </w:r>
          </w:p>
        </w:tc>
      </w:tr>
      <w:tr w:rsidR="00C86B50">
        <w:trPr>
          <w:cantSplit/>
          <w:trHeight w:val="20"/>
        </w:trPr>
        <w:tc>
          <w:tcPr>
            <w:tcW w:w="5000" w:type="pct"/>
            <w:gridSpan w:val="3"/>
          </w:tcPr>
          <w:p w:rsidR="00C86B50" w:rsidRDefault="009D1F94" w:rsidP="00FF3617">
            <w:pPr>
              <w:widowControl w:val="0"/>
              <w:ind w:left="-108" w:right="-109"/>
              <w:jc w:val="center"/>
              <w:rPr>
                <w:sz w:val="20"/>
              </w:rPr>
            </w:pPr>
            <w:r>
              <w:rPr>
                <w:sz w:val="20"/>
              </w:rPr>
              <w:t>Выброс поллютантов</w:t>
            </w:r>
          </w:p>
        </w:tc>
      </w:tr>
      <w:tr w:rsidR="00C86B50">
        <w:trPr>
          <w:cantSplit/>
          <w:trHeight w:val="20"/>
        </w:trPr>
        <w:tc>
          <w:tcPr>
            <w:tcW w:w="3672" w:type="pct"/>
          </w:tcPr>
          <w:p w:rsidR="00C86B50" w:rsidRDefault="009D1F94" w:rsidP="00FF3617">
            <w:pPr>
              <w:widowControl w:val="0"/>
              <w:jc w:val="both"/>
              <w:rPr>
                <w:sz w:val="20"/>
              </w:rPr>
            </w:pPr>
            <w:r>
              <w:rPr>
                <w:sz w:val="20"/>
              </w:rPr>
              <w:t>Оксид углерода (СО) - угарный газ, т</w:t>
            </w:r>
          </w:p>
        </w:tc>
        <w:tc>
          <w:tcPr>
            <w:tcW w:w="664" w:type="pct"/>
            <w:vAlign w:val="bottom"/>
          </w:tcPr>
          <w:p w:rsidR="00C86B50" w:rsidRDefault="009D1F94" w:rsidP="00FF3617">
            <w:pPr>
              <w:widowControl w:val="0"/>
              <w:jc w:val="center"/>
              <w:rPr>
                <w:sz w:val="20"/>
              </w:rPr>
            </w:pPr>
            <w:r>
              <w:rPr>
                <w:sz w:val="20"/>
              </w:rPr>
              <w:t>0,1392</w:t>
            </w:r>
          </w:p>
        </w:tc>
        <w:tc>
          <w:tcPr>
            <w:tcW w:w="664" w:type="pct"/>
            <w:vAlign w:val="bottom"/>
          </w:tcPr>
          <w:p w:rsidR="00C86B50" w:rsidRDefault="009D1F94" w:rsidP="00FF3617">
            <w:pPr>
              <w:widowControl w:val="0"/>
              <w:ind w:left="-107" w:right="-109"/>
              <w:jc w:val="center"/>
              <w:rPr>
                <w:sz w:val="20"/>
              </w:rPr>
            </w:pPr>
            <w:r>
              <w:rPr>
                <w:sz w:val="20"/>
              </w:rPr>
              <w:t>5,9862</w:t>
            </w:r>
          </w:p>
        </w:tc>
      </w:tr>
      <w:tr w:rsidR="00C86B50">
        <w:trPr>
          <w:cantSplit/>
          <w:trHeight w:val="20"/>
        </w:trPr>
        <w:tc>
          <w:tcPr>
            <w:tcW w:w="3672" w:type="pct"/>
          </w:tcPr>
          <w:p w:rsidR="00C86B50" w:rsidRDefault="009D1F94" w:rsidP="00FF3617">
            <w:pPr>
              <w:widowControl w:val="0"/>
              <w:jc w:val="both"/>
              <w:rPr>
                <w:sz w:val="20"/>
              </w:rPr>
            </w:pPr>
            <w:r>
              <w:rPr>
                <w:sz w:val="20"/>
              </w:rPr>
              <w:t>Диоксид углерода (СО2) - углекислый газ, т</w:t>
            </w:r>
          </w:p>
        </w:tc>
        <w:tc>
          <w:tcPr>
            <w:tcW w:w="664" w:type="pct"/>
            <w:vAlign w:val="bottom"/>
          </w:tcPr>
          <w:p w:rsidR="00C86B50" w:rsidRDefault="009D1F94" w:rsidP="00FF3617">
            <w:pPr>
              <w:widowControl w:val="0"/>
              <w:jc w:val="center"/>
              <w:rPr>
                <w:sz w:val="20"/>
              </w:rPr>
            </w:pPr>
            <w:r>
              <w:rPr>
                <w:sz w:val="20"/>
              </w:rPr>
              <w:t>0,1971</w:t>
            </w:r>
          </w:p>
        </w:tc>
        <w:tc>
          <w:tcPr>
            <w:tcW w:w="664" w:type="pct"/>
            <w:vAlign w:val="bottom"/>
          </w:tcPr>
          <w:p w:rsidR="00C86B50" w:rsidRDefault="009D1F94" w:rsidP="00FF3617">
            <w:pPr>
              <w:widowControl w:val="0"/>
              <w:ind w:left="-107" w:right="-109"/>
              <w:jc w:val="center"/>
              <w:rPr>
                <w:sz w:val="20"/>
              </w:rPr>
            </w:pPr>
            <w:r>
              <w:rPr>
                <w:sz w:val="20"/>
              </w:rPr>
              <w:t>0,1925</w:t>
            </w:r>
          </w:p>
        </w:tc>
      </w:tr>
      <w:tr w:rsidR="00C86B50">
        <w:trPr>
          <w:cantSplit/>
          <w:trHeight w:val="20"/>
        </w:trPr>
        <w:tc>
          <w:tcPr>
            <w:tcW w:w="3672" w:type="pct"/>
          </w:tcPr>
          <w:p w:rsidR="00C86B50" w:rsidRDefault="009D1F94" w:rsidP="00FF3617">
            <w:pPr>
              <w:widowControl w:val="0"/>
              <w:jc w:val="both"/>
              <w:rPr>
                <w:sz w:val="20"/>
              </w:rPr>
            </w:pPr>
            <w:r>
              <w:rPr>
                <w:sz w:val="20"/>
              </w:rPr>
              <w:t>Оксиды азота (NOx), т</w:t>
            </w:r>
          </w:p>
        </w:tc>
        <w:tc>
          <w:tcPr>
            <w:tcW w:w="664" w:type="pct"/>
            <w:vAlign w:val="bottom"/>
          </w:tcPr>
          <w:p w:rsidR="00C86B50" w:rsidRDefault="009D1F94" w:rsidP="00FF3617">
            <w:pPr>
              <w:widowControl w:val="0"/>
              <w:jc w:val="center"/>
              <w:rPr>
                <w:sz w:val="20"/>
              </w:rPr>
            </w:pPr>
            <w:r>
              <w:rPr>
                <w:sz w:val="20"/>
              </w:rPr>
              <w:t>0,5145</w:t>
            </w:r>
          </w:p>
        </w:tc>
        <w:tc>
          <w:tcPr>
            <w:tcW w:w="664" w:type="pct"/>
            <w:vAlign w:val="bottom"/>
          </w:tcPr>
          <w:p w:rsidR="00C86B50" w:rsidRDefault="009D1F94" w:rsidP="00FF3617">
            <w:pPr>
              <w:widowControl w:val="0"/>
              <w:ind w:left="-107" w:right="-109"/>
              <w:jc w:val="center"/>
              <w:rPr>
                <w:sz w:val="20"/>
              </w:rPr>
            </w:pPr>
            <w:r>
              <w:rPr>
                <w:sz w:val="20"/>
              </w:rPr>
              <w:t>0,2906</w:t>
            </w:r>
          </w:p>
        </w:tc>
      </w:tr>
      <w:tr w:rsidR="00C86B50">
        <w:trPr>
          <w:cantSplit/>
          <w:trHeight w:val="20"/>
        </w:trPr>
        <w:tc>
          <w:tcPr>
            <w:tcW w:w="3672" w:type="pct"/>
          </w:tcPr>
          <w:p w:rsidR="00C86B50" w:rsidRDefault="009D1F94" w:rsidP="00FF3617">
            <w:pPr>
              <w:widowControl w:val="0"/>
              <w:jc w:val="both"/>
              <w:rPr>
                <w:sz w:val="20"/>
              </w:rPr>
            </w:pPr>
            <w:r>
              <w:rPr>
                <w:sz w:val="20"/>
              </w:rPr>
              <w:t>Оксиды серы (в пересчете на SO2), т</w:t>
            </w:r>
          </w:p>
        </w:tc>
        <w:tc>
          <w:tcPr>
            <w:tcW w:w="664" w:type="pct"/>
            <w:vAlign w:val="bottom"/>
          </w:tcPr>
          <w:p w:rsidR="00C86B50" w:rsidRDefault="009D1F94" w:rsidP="00FF3617">
            <w:pPr>
              <w:widowControl w:val="0"/>
              <w:jc w:val="center"/>
              <w:rPr>
                <w:sz w:val="20"/>
              </w:rPr>
            </w:pPr>
            <w:r>
              <w:rPr>
                <w:sz w:val="20"/>
              </w:rPr>
              <w:t>0,0928</w:t>
            </w:r>
          </w:p>
        </w:tc>
        <w:tc>
          <w:tcPr>
            <w:tcW w:w="664" w:type="pct"/>
            <w:vAlign w:val="bottom"/>
          </w:tcPr>
          <w:p w:rsidR="00C86B50" w:rsidRDefault="009D1F94" w:rsidP="00FF3617">
            <w:pPr>
              <w:widowControl w:val="0"/>
              <w:ind w:left="-107" w:right="-109"/>
              <w:jc w:val="center"/>
              <w:rPr>
                <w:sz w:val="20"/>
              </w:rPr>
            </w:pPr>
            <w:r>
              <w:rPr>
                <w:sz w:val="20"/>
              </w:rPr>
              <w:t>0,0231</w:t>
            </w:r>
          </w:p>
        </w:tc>
      </w:tr>
      <w:tr w:rsidR="00C86B50">
        <w:trPr>
          <w:cantSplit/>
          <w:trHeight w:val="20"/>
        </w:trPr>
        <w:tc>
          <w:tcPr>
            <w:tcW w:w="3672" w:type="pct"/>
          </w:tcPr>
          <w:p w:rsidR="00C86B50" w:rsidRDefault="009D1F94" w:rsidP="00FF3617">
            <w:pPr>
              <w:widowControl w:val="0"/>
              <w:jc w:val="both"/>
              <w:rPr>
                <w:sz w:val="20"/>
              </w:rPr>
            </w:pPr>
            <w:r>
              <w:rPr>
                <w:sz w:val="20"/>
              </w:rPr>
              <w:t>Сероводород (H2S), т</w:t>
            </w:r>
          </w:p>
        </w:tc>
        <w:tc>
          <w:tcPr>
            <w:tcW w:w="664" w:type="pct"/>
            <w:vAlign w:val="bottom"/>
          </w:tcPr>
          <w:p w:rsidR="00C86B50" w:rsidRDefault="009D1F94" w:rsidP="00FF3617">
            <w:pPr>
              <w:widowControl w:val="0"/>
              <w:jc w:val="center"/>
              <w:rPr>
                <w:sz w:val="20"/>
              </w:rPr>
            </w:pPr>
            <w:r>
              <w:rPr>
                <w:sz w:val="20"/>
              </w:rPr>
              <w:t>0,0197</w:t>
            </w:r>
          </w:p>
        </w:tc>
        <w:tc>
          <w:tcPr>
            <w:tcW w:w="664" w:type="pct"/>
            <w:vAlign w:val="bottom"/>
          </w:tcPr>
          <w:p w:rsidR="00C86B50" w:rsidRDefault="009D1F94" w:rsidP="00FF3617">
            <w:pPr>
              <w:widowControl w:val="0"/>
              <w:ind w:left="-107" w:right="-109"/>
              <w:jc w:val="center"/>
              <w:rPr>
                <w:sz w:val="20"/>
              </w:rPr>
            </w:pPr>
            <w:r>
              <w:rPr>
                <w:sz w:val="20"/>
              </w:rPr>
              <w:t>0,0192</w:t>
            </w:r>
          </w:p>
        </w:tc>
      </w:tr>
      <w:tr w:rsidR="00C86B50">
        <w:trPr>
          <w:cantSplit/>
          <w:trHeight w:val="20"/>
        </w:trPr>
        <w:tc>
          <w:tcPr>
            <w:tcW w:w="3672" w:type="pct"/>
          </w:tcPr>
          <w:p w:rsidR="00C86B50" w:rsidRDefault="009D1F94" w:rsidP="00FF3617">
            <w:pPr>
              <w:widowControl w:val="0"/>
              <w:jc w:val="both"/>
              <w:rPr>
                <w:sz w:val="20"/>
              </w:rPr>
            </w:pPr>
            <w:r>
              <w:rPr>
                <w:sz w:val="20"/>
              </w:rPr>
              <w:t>Сажа (С), т</w:t>
            </w:r>
          </w:p>
        </w:tc>
        <w:tc>
          <w:tcPr>
            <w:tcW w:w="664" w:type="pct"/>
            <w:vAlign w:val="bottom"/>
          </w:tcPr>
          <w:p w:rsidR="00C86B50" w:rsidRDefault="009D1F94" w:rsidP="00FF3617">
            <w:pPr>
              <w:widowControl w:val="0"/>
              <w:jc w:val="center"/>
              <w:rPr>
                <w:sz w:val="20"/>
              </w:rPr>
            </w:pPr>
            <w:r>
              <w:rPr>
                <w:sz w:val="20"/>
              </w:rPr>
              <w:t>0,2543</w:t>
            </w:r>
          </w:p>
        </w:tc>
        <w:tc>
          <w:tcPr>
            <w:tcW w:w="664" w:type="pct"/>
            <w:vAlign w:val="bottom"/>
          </w:tcPr>
          <w:p w:rsidR="00C86B50" w:rsidRDefault="009D1F94" w:rsidP="00FF3617">
            <w:pPr>
              <w:widowControl w:val="0"/>
              <w:ind w:left="-107" w:right="-109"/>
              <w:jc w:val="center"/>
              <w:rPr>
                <w:sz w:val="20"/>
              </w:rPr>
            </w:pPr>
            <w:r>
              <w:rPr>
                <w:sz w:val="20"/>
              </w:rPr>
              <w:t>0,0283</w:t>
            </w:r>
          </w:p>
        </w:tc>
      </w:tr>
      <w:tr w:rsidR="00C86B50">
        <w:trPr>
          <w:cantSplit/>
          <w:trHeight w:val="20"/>
        </w:trPr>
        <w:tc>
          <w:tcPr>
            <w:tcW w:w="3672" w:type="pct"/>
          </w:tcPr>
          <w:p w:rsidR="00C86B50" w:rsidRDefault="009D1F94" w:rsidP="00FF3617">
            <w:pPr>
              <w:widowControl w:val="0"/>
              <w:jc w:val="both"/>
              <w:rPr>
                <w:sz w:val="20"/>
              </w:rPr>
            </w:pPr>
            <w:r>
              <w:rPr>
                <w:sz w:val="20"/>
              </w:rPr>
              <w:t>Синильная кислота (HCN), т</w:t>
            </w:r>
          </w:p>
        </w:tc>
        <w:tc>
          <w:tcPr>
            <w:tcW w:w="664" w:type="pct"/>
            <w:vAlign w:val="bottom"/>
          </w:tcPr>
          <w:p w:rsidR="00C86B50" w:rsidRDefault="009D1F94" w:rsidP="00FF3617">
            <w:pPr>
              <w:widowControl w:val="0"/>
              <w:jc w:val="center"/>
              <w:rPr>
                <w:sz w:val="20"/>
              </w:rPr>
            </w:pPr>
            <w:r>
              <w:rPr>
                <w:sz w:val="20"/>
              </w:rPr>
              <w:t>0,0197</w:t>
            </w:r>
          </w:p>
        </w:tc>
        <w:tc>
          <w:tcPr>
            <w:tcW w:w="664" w:type="pct"/>
            <w:vAlign w:val="bottom"/>
          </w:tcPr>
          <w:p w:rsidR="00C86B50" w:rsidRDefault="009D1F94" w:rsidP="00FF3617">
            <w:pPr>
              <w:widowControl w:val="0"/>
              <w:ind w:left="-107" w:right="-109"/>
              <w:jc w:val="center"/>
              <w:rPr>
                <w:sz w:val="20"/>
              </w:rPr>
            </w:pPr>
            <w:r>
              <w:rPr>
                <w:sz w:val="20"/>
              </w:rPr>
              <w:t>0,0192</w:t>
            </w:r>
          </w:p>
        </w:tc>
      </w:tr>
      <w:tr w:rsidR="00C86B50">
        <w:trPr>
          <w:cantSplit/>
          <w:trHeight w:val="20"/>
        </w:trPr>
        <w:tc>
          <w:tcPr>
            <w:tcW w:w="3672" w:type="pct"/>
          </w:tcPr>
          <w:p w:rsidR="00C86B50" w:rsidRDefault="009D1F94" w:rsidP="00FF3617">
            <w:pPr>
              <w:widowControl w:val="0"/>
              <w:jc w:val="both"/>
              <w:rPr>
                <w:sz w:val="20"/>
              </w:rPr>
            </w:pPr>
            <w:r>
              <w:rPr>
                <w:sz w:val="20"/>
              </w:rPr>
              <w:t>Дым (ультрадисперсные частицы SiO2), т</w:t>
            </w:r>
          </w:p>
        </w:tc>
        <w:tc>
          <w:tcPr>
            <w:tcW w:w="664" w:type="pct"/>
            <w:vAlign w:val="bottom"/>
          </w:tcPr>
          <w:p w:rsidR="00C86B50" w:rsidRDefault="009D1F94" w:rsidP="00FF3617">
            <w:pPr>
              <w:widowControl w:val="0"/>
              <w:jc w:val="center"/>
              <w:rPr>
                <w:sz w:val="20"/>
              </w:rPr>
            </w:pPr>
            <w:r>
              <w:rPr>
                <w:sz w:val="20"/>
              </w:rPr>
              <w:t>0,000020</w:t>
            </w:r>
          </w:p>
        </w:tc>
        <w:tc>
          <w:tcPr>
            <w:tcW w:w="664" w:type="pct"/>
            <w:vAlign w:val="bottom"/>
          </w:tcPr>
          <w:p w:rsidR="00C86B50" w:rsidRDefault="009D1F94" w:rsidP="00FF3617">
            <w:pPr>
              <w:widowControl w:val="0"/>
              <w:ind w:left="-107" w:right="-109"/>
              <w:jc w:val="center"/>
              <w:rPr>
                <w:sz w:val="20"/>
              </w:rPr>
            </w:pPr>
            <w:r>
              <w:rPr>
                <w:sz w:val="20"/>
              </w:rPr>
              <w:t>0,000019</w:t>
            </w:r>
          </w:p>
        </w:tc>
      </w:tr>
      <w:tr w:rsidR="00C86B50">
        <w:trPr>
          <w:cantSplit/>
          <w:trHeight w:val="20"/>
        </w:trPr>
        <w:tc>
          <w:tcPr>
            <w:tcW w:w="3672" w:type="pct"/>
          </w:tcPr>
          <w:p w:rsidR="00C86B50" w:rsidRDefault="009D1F94" w:rsidP="00FF3617">
            <w:pPr>
              <w:widowControl w:val="0"/>
              <w:jc w:val="both"/>
              <w:rPr>
                <w:sz w:val="20"/>
              </w:rPr>
            </w:pPr>
            <w:r>
              <w:rPr>
                <w:sz w:val="20"/>
              </w:rPr>
              <w:t>Формальдегид (HCHO), т</w:t>
            </w:r>
          </w:p>
        </w:tc>
        <w:tc>
          <w:tcPr>
            <w:tcW w:w="664" w:type="pct"/>
            <w:vAlign w:val="bottom"/>
          </w:tcPr>
          <w:p w:rsidR="00C86B50" w:rsidRDefault="009D1F94" w:rsidP="00FF3617">
            <w:pPr>
              <w:widowControl w:val="0"/>
              <w:jc w:val="center"/>
              <w:rPr>
                <w:sz w:val="20"/>
              </w:rPr>
            </w:pPr>
            <w:r>
              <w:rPr>
                <w:sz w:val="20"/>
              </w:rPr>
              <w:t>0,0233</w:t>
            </w:r>
          </w:p>
        </w:tc>
        <w:tc>
          <w:tcPr>
            <w:tcW w:w="664" w:type="pct"/>
            <w:vAlign w:val="bottom"/>
          </w:tcPr>
          <w:p w:rsidR="00C86B50" w:rsidRDefault="009D1F94" w:rsidP="00FF3617">
            <w:pPr>
              <w:widowControl w:val="0"/>
              <w:ind w:left="-107" w:right="-109"/>
              <w:jc w:val="center"/>
              <w:rPr>
                <w:sz w:val="20"/>
              </w:rPr>
            </w:pPr>
            <w:r>
              <w:rPr>
                <w:sz w:val="20"/>
              </w:rPr>
              <w:t>0,0103</w:t>
            </w:r>
          </w:p>
        </w:tc>
      </w:tr>
      <w:tr w:rsidR="00C86B50">
        <w:trPr>
          <w:cantSplit/>
          <w:trHeight w:val="20"/>
        </w:trPr>
        <w:tc>
          <w:tcPr>
            <w:tcW w:w="3672" w:type="pct"/>
          </w:tcPr>
          <w:p w:rsidR="00C86B50" w:rsidRDefault="009D1F94" w:rsidP="00FF3617">
            <w:pPr>
              <w:widowControl w:val="0"/>
              <w:jc w:val="both"/>
              <w:rPr>
                <w:sz w:val="20"/>
              </w:rPr>
            </w:pPr>
            <w:r>
              <w:rPr>
                <w:sz w:val="20"/>
              </w:rPr>
              <w:t>Органические кислоты (в пересчете на CH3COOH), т</w:t>
            </w:r>
          </w:p>
        </w:tc>
        <w:tc>
          <w:tcPr>
            <w:tcW w:w="664" w:type="pct"/>
            <w:vAlign w:val="bottom"/>
          </w:tcPr>
          <w:p w:rsidR="00C86B50" w:rsidRDefault="009D1F94" w:rsidP="00FF3617">
            <w:pPr>
              <w:widowControl w:val="0"/>
              <w:jc w:val="center"/>
              <w:rPr>
                <w:sz w:val="20"/>
              </w:rPr>
            </w:pPr>
            <w:r>
              <w:rPr>
                <w:sz w:val="20"/>
              </w:rPr>
              <w:t>0,0720</w:t>
            </w:r>
          </w:p>
        </w:tc>
        <w:tc>
          <w:tcPr>
            <w:tcW w:w="664" w:type="pct"/>
            <w:vAlign w:val="bottom"/>
          </w:tcPr>
          <w:p w:rsidR="00C86B50" w:rsidRDefault="009D1F94" w:rsidP="00FF3617">
            <w:pPr>
              <w:widowControl w:val="0"/>
              <w:ind w:left="-107" w:right="-109"/>
              <w:jc w:val="center"/>
              <w:rPr>
                <w:sz w:val="20"/>
              </w:rPr>
            </w:pPr>
            <w:r>
              <w:rPr>
                <w:sz w:val="20"/>
              </w:rPr>
              <w:t>0,0103</w:t>
            </w:r>
          </w:p>
        </w:tc>
      </w:tr>
      <w:tr w:rsidR="00C86B50">
        <w:trPr>
          <w:cantSplit/>
          <w:trHeight w:val="20"/>
        </w:trPr>
        <w:tc>
          <w:tcPr>
            <w:tcW w:w="3672" w:type="pct"/>
          </w:tcPr>
          <w:p w:rsidR="00C86B50" w:rsidRDefault="009D1F94" w:rsidP="00FF3617">
            <w:pPr>
              <w:widowControl w:val="0"/>
              <w:rPr>
                <w:sz w:val="20"/>
              </w:rPr>
            </w:pPr>
            <w:r>
              <w:rPr>
                <w:sz w:val="20"/>
              </w:rPr>
              <w:t>Всего, т</w:t>
            </w:r>
          </w:p>
        </w:tc>
        <w:tc>
          <w:tcPr>
            <w:tcW w:w="664" w:type="pct"/>
            <w:vAlign w:val="bottom"/>
          </w:tcPr>
          <w:p w:rsidR="00C86B50" w:rsidRDefault="009D1F94" w:rsidP="00FF3617">
            <w:pPr>
              <w:widowControl w:val="0"/>
              <w:jc w:val="center"/>
              <w:rPr>
                <w:sz w:val="20"/>
              </w:rPr>
            </w:pPr>
            <w:r>
              <w:rPr>
                <w:sz w:val="20"/>
              </w:rPr>
              <w:t>1,3326</w:t>
            </w:r>
          </w:p>
        </w:tc>
        <w:tc>
          <w:tcPr>
            <w:tcW w:w="664" w:type="pct"/>
            <w:vAlign w:val="bottom"/>
          </w:tcPr>
          <w:p w:rsidR="00C86B50" w:rsidRDefault="009D1F94" w:rsidP="00FF3617">
            <w:pPr>
              <w:widowControl w:val="0"/>
              <w:ind w:left="-107" w:right="-109"/>
              <w:jc w:val="center"/>
              <w:rPr>
                <w:sz w:val="20"/>
              </w:rPr>
            </w:pPr>
            <w:r>
              <w:rPr>
                <w:sz w:val="20"/>
              </w:rPr>
              <w:t>6,5797</w:t>
            </w:r>
          </w:p>
        </w:tc>
      </w:tr>
    </w:tbl>
    <w:p w:rsidR="00C86B50" w:rsidRDefault="00C86B50" w:rsidP="00FF3617">
      <w:pPr>
        <w:pStyle w:val="af"/>
        <w:widowControl w:val="0"/>
        <w:spacing w:line="360" w:lineRule="auto"/>
        <w:rPr>
          <w:b w:val="0"/>
          <w:sz w:val="24"/>
          <w:szCs w:val="24"/>
        </w:rPr>
      </w:pP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15</w:t>
      </w:r>
      <w:r w:rsidR="005C3456">
        <w:rPr>
          <w:sz w:val="20"/>
        </w:rPr>
        <w:fldChar w:fldCharType="end"/>
      </w:r>
      <w:r>
        <w:rPr>
          <w:sz w:val="20"/>
        </w:rPr>
        <w:t xml:space="preserve"> Параметры горения мазута в обваловании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4"/>
        <w:gridCol w:w="1487"/>
      </w:tblGrid>
      <w:tr w:rsidR="00C86B50">
        <w:trPr>
          <w:cantSplit/>
          <w:trHeight w:val="96"/>
        </w:trPr>
        <w:tc>
          <w:tcPr>
            <w:tcW w:w="4223" w:type="pct"/>
            <w:tcBorders>
              <w:bottom w:val="single" w:sz="4" w:space="0" w:color="000000"/>
            </w:tcBorders>
          </w:tcPr>
          <w:p w:rsidR="00C86B50" w:rsidRDefault="009D1F94" w:rsidP="00FF3617">
            <w:pPr>
              <w:pStyle w:val="8"/>
              <w:keepNext w:val="0"/>
              <w:widowControl w:val="0"/>
              <w:jc w:val="center"/>
              <w:rPr>
                <w:b w:val="0"/>
                <w:i w:val="0"/>
                <w:iCs w:val="0"/>
                <w:sz w:val="20"/>
              </w:rPr>
            </w:pPr>
            <w:r>
              <w:rPr>
                <w:b w:val="0"/>
                <w:i w:val="0"/>
                <w:iCs w:val="0"/>
                <w:sz w:val="20"/>
              </w:rPr>
              <w:t xml:space="preserve">Показатели </w:t>
            </w:r>
          </w:p>
        </w:tc>
        <w:tc>
          <w:tcPr>
            <w:tcW w:w="777" w:type="pct"/>
            <w:tcBorders>
              <w:bottom w:val="single" w:sz="4" w:space="0" w:color="000000"/>
            </w:tcBorders>
          </w:tcPr>
          <w:p w:rsidR="00C86B50" w:rsidRDefault="009D1F94" w:rsidP="00FF3617">
            <w:pPr>
              <w:widowControl w:val="0"/>
              <w:ind w:left="-108" w:right="-109"/>
              <w:jc w:val="center"/>
              <w:rPr>
                <w:sz w:val="20"/>
              </w:rPr>
            </w:pPr>
            <w:r>
              <w:rPr>
                <w:sz w:val="20"/>
              </w:rPr>
              <w:t>мазут</w:t>
            </w:r>
          </w:p>
        </w:tc>
      </w:tr>
      <w:tr w:rsidR="00C86B50">
        <w:trPr>
          <w:cantSplit/>
        </w:trPr>
        <w:tc>
          <w:tcPr>
            <w:tcW w:w="4223" w:type="pct"/>
            <w:tcBorders>
              <w:top w:val="single" w:sz="4" w:space="0" w:color="000000"/>
            </w:tcBorders>
          </w:tcPr>
          <w:p w:rsidR="00C86B50" w:rsidRDefault="009D1F94" w:rsidP="00FF3617">
            <w:pPr>
              <w:widowControl w:val="0"/>
              <w:jc w:val="both"/>
              <w:rPr>
                <w:sz w:val="20"/>
              </w:rPr>
            </w:pPr>
            <w:r>
              <w:rPr>
                <w:sz w:val="20"/>
              </w:rPr>
              <w:t>Количество ГСМ, м</w:t>
            </w:r>
            <w:r>
              <w:rPr>
                <w:sz w:val="20"/>
                <w:vertAlign w:val="superscript"/>
              </w:rPr>
              <w:t>3</w:t>
            </w:r>
          </w:p>
        </w:tc>
        <w:tc>
          <w:tcPr>
            <w:tcW w:w="777" w:type="pct"/>
            <w:tcBorders>
              <w:top w:val="single" w:sz="4" w:space="0" w:color="000000"/>
            </w:tcBorders>
          </w:tcPr>
          <w:p w:rsidR="00C86B50" w:rsidRDefault="009D1F94" w:rsidP="00FF3617">
            <w:pPr>
              <w:widowControl w:val="0"/>
              <w:ind w:left="-108" w:right="-109"/>
              <w:jc w:val="center"/>
              <w:rPr>
                <w:sz w:val="20"/>
              </w:rPr>
            </w:pPr>
            <w:r>
              <w:rPr>
                <w:sz w:val="20"/>
              </w:rPr>
              <w:t>5000</w:t>
            </w:r>
          </w:p>
        </w:tc>
      </w:tr>
      <w:tr w:rsidR="00C86B50">
        <w:trPr>
          <w:cantSplit/>
        </w:trPr>
        <w:tc>
          <w:tcPr>
            <w:tcW w:w="4223" w:type="pct"/>
          </w:tcPr>
          <w:p w:rsidR="00C86B50" w:rsidRDefault="009D1F94" w:rsidP="00FF3617">
            <w:pPr>
              <w:widowControl w:val="0"/>
              <w:jc w:val="both"/>
              <w:rPr>
                <w:sz w:val="20"/>
              </w:rPr>
            </w:pPr>
            <w:r>
              <w:rPr>
                <w:sz w:val="20"/>
              </w:rPr>
              <w:t>Величина теплового потока на кромке горящего разлития, кВт/м</w:t>
            </w:r>
            <w:r>
              <w:rPr>
                <w:sz w:val="20"/>
                <w:vertAlign w:val="superscript"/>
              </w:rPr>
              <w:t>2</w:t>
            </w:r>
          </w:p>
        </w:tc>
        <w:tc>
          <w:tcPr>
            <w:tcW w:w="777" w:type="pct"/>
          </w:tcPr>
          <w:p w:rsidR="00C86B50" w:rsidRDefault="009D1F94" w:rsidP="00FF3617">
            <w:pPr>
              <w:widowControl w:val="0"/>
              <w:ind w:left="-108" w:right="-109"/>
              <w:jc w:val="center"/>
              <w:rPr>
                <w:sz w:val="20"/>
              </w:rPr>
            </w:pPr>
            <w:r>
              <w:rPr>
                <w:sz w:val="20"/>
              </w:rPr>
              <w:t>48</w:t>
            </w:r>
          </w:p>
        </w:tc>
      </w:tr>
      <w:tr w:rsidR="00C86B50">
        <w:trPr>
          <w:cantSplit/>
        </w:trPr>
        <w:tc>
          <w:tcPr>
            <w:tcW w:w="4223" w:type="pct"/>
          </w:tcPr>
          <w:p w:rsidR="00C86B50" w:rsidRDefault="009D1F94" w:rsidP="00FF3617">
            <w:pPr>
              <w:widowControl w:val="0"/>
              <w:jc w:val="both"/>
              <w:rPr>
                <w:sz w:val="20"/>
              </w:rPr>
            </w:pPr>
            <w:r>
              <w:rPr>
                <w:sz w:val="20"/>
              </w:rPr>
              <w:t>Высота пламени горения, м</w:t>
            </w:r>
          </w:p>
        </w:tc>
        <w:tc>
          <w:tcPr>
            <w:tcW w:w="777" w:type="pct"/>
          </w:tcPr>
          <w:p w:rsidR="00C86B50" w:rsidRDefault="009D1F94" w:rsidP="00FF3617">
            <w:pPr>
              <w:widowControl w:val="0"/>
              <w:ind w:left="-108" w:right="-109"/>
              <w:jc w:val="center"/>
              <w:rPr>
                <w:sz w:val="20"/>
              </w:rPr>
            </w:pPr>
            <w:r>
              <w:rPr>
                <w:sz w:val="20"/>
              </w:rPr>
              <w:t>2,6</w:t>
            </w:r>
          </w:p>
        </w:tc>
      </w:tr>
      <w:tr w:rsidR="00C86B50">
        <w:trPr>
          <w:cantSplit/>
        </w:trPr>
        <w:tc>
          <w:tcPr>
            <w:tcW w:w="4223" w:type="pct"/>
          </w:tcPr>
          <w:p w:rsidR="00C86B50" w:rsidRDefault="009D1F94" w:rsidP="00FF3617">
            <w:pPr>
              <w:widowControl w:val="0"/>
              <w:jc w:val="both"/>
              <w:rPr>
                <w:sz w:val="20"/>
              </w:rPr>
            </w:pPr>
            <w:r>
              <w:rPr>
                <w:sz w:val="20"/>
              </w:rPr>
              <w:t xml:space="preserve">Индекс дозы теплового излучения </w:t>
            </w:r>
          </w:p>
        </w:tc>
        <w:tc>
          <w:tcPr>
            <w:tcW w:w="777" w:type="pct"/>
          </w:tcPr>
          <w:p w:rsidR="00C86B50" w:rsidRDefault="009D1F94" w:rsidP="00FF3617">
            <w:pPr>
              <w:widowControl w:val="0"/>
              <w:ind w:left="-108" w:right="-109"/>
              <w:jc w:val="center"/>
              <w:rPr>
                <w:sz w:val="20"/>
              </w:rPr>
            </w:pPr>
            <w:r>
              <w:rPr>
                <w:sz w:val="20"/>
              </w:rPr>
              <w:t>10467</w:t>
            </w:r>
          </w:p>
        </w:tc>
      </w:tr>
      <w:tr w:rsidR="00C86B50">
        <w:trPr>
          <w:cantSplit/>
        </w:trPr>
        <w:tc>
          <w:tcPr>
            <w:tcW w:w="4223" w:type="pct"/>
          </w:tcPr>
          <w:p w:rsidR="00C86B50" w:rsidRDefault="009D1F94" w:rsidP="00FF3617">
            <w:pPr>
              <w:widowControl w:val="0"/>
              <w:jc w:val="both"/>
              <w:rPr>
                <w:sz w:val="20"/>
              </w:rPr>
            </w:pPr>
            <w:r>
              <w:rPr>
                <w:sz w:val="20"/>
              </w:rPr>
              <w:t>Процент смертельных исходов людей на кромке горения разлития, %</w:t>
            </w:r>
          </w:p>
        </w:tc>
        <w:tc>
          <w:tcPr>
            <w:tcW w:w="777" w:type="pct"/>
          </w:tcPr>
          <w:p w:rsidR="00C86B50" w:rsidRDefault="009D1F94" w:rsidP="00FF3617">
            <w:pPr>
              <w:widowControl w:val="0"/>
              <w:ind w:left="-108" w:right="-109"/>
              <w:jc w:val="center"/>
              <w:rPr>
                <w:sz w:val="20"/>
              </w:rPr>
            </w:pPr>
            <w:r>
              <w:rPr>
                <w:sz w:val="20"/>
              </w:rPr>
              <w:t>2</w:t>
            </w:r>
          </w:p>
        </w:tc>
      </w:tr>
      <w:tr w:rsidR="00C86B50">
        <w:trPr>
          <w:cantSplit/>
        </w:trPr>
        <w:tc>
          <w:tcPr>
            <w:tcW w:w="5000" w:type="pct"/>
            <w:gridSpan w:val="2"/>
          </w:tcPr>
          <w:p w:rsidR="00C86B50" w:rsidRDefault="009D1F94" w:rsidP="00FF3617">
            <w:pPr>
              <w:widowControl w:val="0"/>
              <w:ind w:left="-108" w:right="-109"/>
              <w:jc w:val="center"/>
              <w:rPr>
                <w:sz w:val="20"/>
              </w:rPr>
            </w:pPr>
            <w:r>
              <w:rPr>
                <w:sz w:val="20"/>
              </w:rPr>
              <w:t>Выброс поллютантов</w:t>
            </w:r>
          </w:p>
        </w:tc>
      </w:tr>
      <w:tr w:rsidR="00C86B50">
        <w:trPr>
          <w:cantSplit/>
          <w:trHeight w:val="167"/>
        </w:trPr>
        <w:tc>
          <w:tcPr>
            <w:tcW w:w="4223" w:type="pct"/>
          </w:tcPr>
          <w:p w:rsidR="00C86B50" w:rsidRDefault="009D1F94" w:rsidP="00FF3617">
            <w:pPr>
              <w:widowControl w:val="0"/>
              <w:jc w:val="both"/>
              <w:rPr>
                <w:sz w:val="20"/>
              </w:rPr>
            </w:pPr>
            <w:r>
              <w:rPr>
                <w:sz w:val="20"/>
              </w:rPr>
              <w:t>Оксид углерода (СО) - угарный газ, т</w:t>
            </w:r>
          </w:p>
        </w:tc>
        <w:tc>
          <w:tcPr>
            <w:tcW w:w="777" w:type="pct"/>
            <w:vAlign w:val="bottom"/>
          </w:tcPr>
          <w:p w:rsidR="00C86B50" w:rsidRDefault="009D1F94" w:rsidP="00FF3617">
            <w:pPr>
              <w:widowControl w:val="0"/>
              <w:jc w:val="center"/>
              <w:rPr>
                <w:sz w:val="20"/>
              </w:rPr>
            </w:pPr>
            <w:r>
              <w:rPr>
                <w:sz w:val="20"/>
              </w:rPr>
              <w:t>379,3692</w:t>
            </w:r>
          </w:p>
        </w:tc>
      </w:tr>
      <w:tr w:rsidR="00C86B50">
        <w:trPr>
          <w:cantSplit/>
        </w:trPr>
        <w:tc>
          <w:tcPr>
            <w:tcW w:w="4223" w:type="pct"/>
          </w:tcPr>
          <w:p w:rsidR="00C86B50" w:rsidRDefault="009D1F94" w:rsidP="00FF3617">
            <w:pPr>
              <w:widowControl w:val="0"/>
              <w:jc w:val="both"/>
              <w:rPr>
                <w:sz w:val="20"/>
              </w:rPr>
            </w:pPr>
            <w:r>
              <w:rPr>
                <w:sz w:val="20"/>
              </w:rPr>
              <w:t>Диоксид углерода (СО2) - углекислый газ, т</w:t>
            </w:r>
          </w:p>
        </w:tc>
        <w:tc>
          <w:tcPr>
            <w:tcW w:w="777" w:type="pct"/>
            <w:vAlign w:val="bottom"/>
          </w:tcPr>
          <w:p w:rsidR="00C86B50" w:rsidRDefault="009D1F94" w:rsidP="00FF3617">
            <w:pPr>
              <w:widowControl w:val="0"/>
              <w:jc w:val="center"/>
              <w:rPr>
                <w:sz w:val="20"/>
              </w:rPr>
            </w:pPr>
            <w:r>
              <w:rPr>
                <w:sz w:val="20"/>
              </w:rPr>
              <w:t>45,1630</w:t>
            </w:r>
          </w:p>
        </w:tc>
      </w:tr>
      <w:tr w:rsidR="00C86B50">
        <w:trPr>
          <w:cantSplit/>
        </w:trPr>
        <w:tc>
          <w:tcPr>
            <w:tcW w:w="4223" w:type="pct"/>
          </w:tcPr>
          <w:p w:rsidR="00C86B50" w:rsidRDefault="009D1F94" w:rsidP="00FF3617">
            <w:pPr>
              <w:widowControl w:val="0"/>
              <w:jc w:val="both"/>
              <w:rPr>
                <w:sz w:val="20"/>
              </w:rPr>
            </w:pPr>
            <w:r>
              <w:rPr>
                <w:sz w:val="20"/>
              </w:rPr>
              <w:t>Оксиды азота (NOx), т</w:t>
            </w:r>
          </w:p>
        </w:tc>
        <w:tc>
          <w:tcPr>
            <w:tcW w:w="777" w:type="pct"/>
            <w:vAlign w:val="bottom"/>
          </w:tcPr>
          <w:p w:rsidR="00C86B50" w:rsidRDefault="009D1F94" w:rsidP="00FF3617">
            <w:pPr>
              <w:widowControl w:val="0"/>
              <w:jc w:val="center"/>
              <w:rPr>
                <w:sz w:val="20"/>
              </w:rPr>
            </w:pPr>
            <w:r>
              <w:rPr>
                <w:sz w:val="20"/>
              </w:rPr>
              <w:t>31,1625</w:t>
            </w:r>
          </w:p>
        </w:tc>
      </w:tr>
      <w:tr w:rsidR="00C86B50">
        <w:trPr>
          <w:cantSplit/>
        </w:trPr>
        <w:tc>
          <w:tcPr>
            <w:tcW w:w="4223" w:type="pct"/>
          </w:tcPr>
          <w:p w:rsidR="00C86B50" w:rsidRDefault="009D1F94" w:rsidP="00FF3617">
            <w:pPr>
              <w:widowControl w:val="0"/>
              <w:jc w:val="both"/>
              <w:rPr>
                <w:sz w:val="20"/>
              </w:rPr>
            </w:pPr>
            <w:r>
              <w:rPr>
                <w:sz w:val="20"/>
              </w:rPr>
              <w:t>Оксиды серы (в пересчете на SO2), т</w:t>
            </w:r>
          </w:p>
        </w:tc>
        <w:tc>
          <w:tcPr>
            <w:tcW w:w="777" w:type="pct"/>
            <w:vAlign w:val="bottom"/>
          </w:tcPr>
          <w:p w:rsidR="00C86B50" w:rsidRDefault="009D1F94" w:rsidP="00FF3617">
            <w:pPr>
              <w:widowControl w:val="0"/>
              <w:jc w:val="center"/>
              <w:rPr>
                <w:sz w:val="20"/>
              </w:rPr>
            </w:pPr>
            <w:r>
              <w:rPr>
                <w:sz w:val="20"/>
              </w:rPr>
              <w:t>125,5531</w:t>
            </w:r>
          </w:p>
        </w:tc>
      </w:tr>
      <w:tr w:rsidR="00C86B50">
        <w:trPr>
          <w:cantSplit/>
        </w:trPr>
        <w:tc>
          <w:tcPr>
            <w:tcW w:w="4223" w:type="pct"/>
          </w:tcPr>
          <w:p w:rsidR="00C86B50" w:rsidRDefault="009D1F94" w:rsidP="00FF3617">
            <w:pPr>
              <w:widowControl w:val="0"/>
              <w:jc w:val="both"/>
              <w:rPr>
                <w:sz w:val="20"/>
              </w:rPr>
            </w:pPr>
            <w:r>
              <w:rPr>
                <w:sz w:val="20"/>
              </w:rPr>
              <w:t>Сероводород (H2S), т</w:t>
            </w:r>
          </w:p>
        </w:tc>
        <w:tc>
          <w:tcPr>
            <w:tcW w:w="777" w:type="pct"/>
            <w:vAlign w:val="bottom"/>
          </w:tcPr>
          <w:p w:rsidR="00C86B50" w:rsidRDefault="009D1F94" w:rsidP="00FF3617">
            <w:pPr>
              <w:widowControl w:val="0"/>
              <w:jc w:val="center"/>
              <w:rPr>
                <w:sz w:val="20"/>
              </w:rPr>
            </w:pPr>
            <w:r>
              <w:rPr>
                <w:sz w:val="20"/>
              </w:rPr>
              <w:t>4,5163</w:t>
            </w:r>
          </w:p>
        </w:tc>
      </w:tr>
      <w:tr w:rsidR="00C86B50">
        <w:trPr>
          <w:cantSplit/>
        </w:trPr>
        <w:tc>
          <w:tcPr>
            <w:tcW w:w="4223" w:type="pct"/>
          </w:tcPr>
          <w:p w:rsidR="00C86B50" w:rsidRDefault="009D1F94" w:rsidP="00FF3617">
            <w:pPr>
              <w:widowControl w:val="0"/>
              <w:jc w:val="both"/>
              <w:rPr>
                <w:sz w:val="20"/>
              </w:rPr>
            </w:pPr>
            <w:r>
              <w:rPr>
                <w:sz w:val="20"/>
              </w:rPr>
              <w:t>Сажа (С), т</w:t>
            </w:r>
          </w:p>
        </w:tc>
        <w:tc>
          <w:tcPr>
            <w:tcW w:w="777" w:type="pct"/>
            <w:vAlign w:val="bottom"/>
          </w:tcPr>
          <w:p w:rsidR="00C86B50" w:rsidRDefault="009D1F94" w:rsidP="00FF3617">
            <w:pPr>
              <w:widowControl w:val="0"/>
              <w:jc w:val="center"/>
              <w:rPr>
                <w:sz w:val="20"/>
              </w:rPr>
            </w:pPr>
            <w:r>
              <w:rPr>
                <w:sz w:val="20"/>
              </w:rPr>
              <w:t>767,7710</w:t>
            </w:r>
          </w:p>
        </w:tc>
      </w:tr>
      <w:tr w:rsidR="00C86B50">
        <w:trPr>
          <w:cantSplit/>
        </w:trPr>
        <w:tc>
          <w:tcPr>
            <w:tcW w:w="4223" w:type="pct"/>
          </w:tcPr>
          <w:p w:rsidR="00C86B50" w:rsidRDefault="009D1F94" w:rsidP="00FF3617">
            <w:pPr>
              <w:widowControl w:val="0"/>
              <w:jc w:val="both"/>
              <w:rPr>
                <w:sz w:val="20"/>
              </w:rPr>
            </w:pPr>
            <w:r>
              <w:rPr>
                <w:sz w:val="20"/>
              </w:rPr>
              <w:t>Синильная кислота (HCN), т</w:t>
            </w:r>
          </w:p>
        </w:tc>
        <w:tc>
          <w:tcPr>
            <w:tcW w:w="777" w:type="pct"/>
            <w:vAlign w:val="bottom"/>
          </w:tcPr>
          <w:p w:rsidR="00C86B50" w:rsidRDefault="009D1F94" w:rsidP="00FF3617">
            <w:pPr>
              <w:widowControl w:val="0"/>
              <w:jc w:val="center"/>
              <w:rPr>
                <w:sz w:val="20"/>
              </w:rPr>
            </w:pPr>
            <w:r>
              <w:rPr>
                <w:sz w:val="20"/>
              </w:rPr>
              <w:t>4,5163</w:t>
            </w:r>
          </w:p>
        </w:tc>
      </w:tr>
      <w:tr w:rsidR="00C86B50">
        <w:trPr>
          <w:cantSplit/>
        </w:trPr>
        <w:tc>
          <w:tcPr>
            <w:tcW w:w="4223" w:type="pct"/>
          </w:tcPr>
          <w:p w:rsidR="00C86B50" w:rsidRDefault="009D1F94" w:rsidP="00FF3617">
            <w:pPr>
              <w:widowControl w:val="0"/>
              <w:jc w:val="both"/>
              <w:rPr>
                <w:sz w:val="20"/>
              </w:rPr>
            </w:pPr>
            <w:r>
              <w:rPr>
                <w:sz w:val="20"/>
              </w:rPr>
              <w:t>Дым (ультрадисперсные частицы SiO2), т</w:t>
            </w:r>
          </w:p>
        </w:tc>
        <w:tc>
          <w:tcPr>
            <w:tcW w:w="777" w:type="pct"/>
            <w:vAlign w:val="bottom"/>
          </w:tcPr>
          <w:p w:rsidR="00C86B50" w:rsidRDefault="009D1F94" w:rsidP="00FF3617">
            <w:pPr>
              <w:widowControl w:val="0"/>
              <w:jc w:val="center"/>
              <w:rPr>
                <w:sz w:val="20"/>
              </w:rPr>
            </w:pPr>
            <w:r>
              <w:rPr>
                <w:sz w:val="20"/>
              </w:rPr>
              <w:t>0,004516</w:t>
            </w:r>
          </w:p>
        </w:tc>
      </w:tr>
      <w:tr w:rsidR="00C86B50">
        <w:trPr>
          <w:cantSplit/>
        </w:trPr>
        <w:tc>
          <w:tcPr>
            <w:tcW w:w="4223" w:type="pct"/>
          </w:tcPr>
          <w:p w:rsidR="00C86B50" w:rsidRDefault="009D1F94" w:rsidP="00FF3617">
            <w:pPr>
              <w:widowControl w:val="0"/>
              <w:jc w:val="both"/>
              <w:rPr>
                <w:sz w:val="20"/>
              </w:rPr>
            </w:pPr>
            <w:r>
              <w:rPr>
                <w:sz w:val="20"/>
              </w:rPr>
              <w:t>Формальдегид (HCHO), т</w:t>
            </w:r>
          </w:p>
        </w:tc>
        <w:tc>
          <w:tcPr>
            <w:tcW w:w="777" w:type="pct"/>
            <w:vAlign w:val="bottom"/>
          </w:tcPr>
          <w:p w:rsidR="00C86B50" w:rsidRDefault="009D1F94" w:rsidP="00FF3617">
            <w:pPr>
              <w:widowControl w:val="0"/>
              <w:jc w:val="center"/>
              <w:rPr>
                <w:sz w:val="20"/>
              </w:rPr>
            </w:pPr>
            <w:r>
              <w:rPr>
                <w:sz w:val="20"/>
              </w:rPr>
              <w:t>4,5163</w:t>
            </w:r>
          </w:p>
        </w:tc>
      </w:tr>
      <w:tr w:rsidR="00C86B50">
        <w:trPr>
          <w:cantSplit/>
        </w:trPr>
        <w:tc>
          <w:tcPr>
            <w:tcW w:w="4223" w:type="pct"/>
          </w:tcPr>
          <w:p w:rsidR="00C86B50" w:rsidRDefault="009D1F94" w:rsidP="00FF3617">
            <w:pPr>
              <w:widowControl w:val="0"/>
              <w:jc w:val="both"/>
              <w:rPr>
                <w:sz w:val="20"/>
              </w:rPr>
            </w:pPr>
            <w:r>
              <w:rPr>
                <w:sz w:val="20"/>
              </w:rPr>
              <w:t>Органические кислоты (в пересчете на CH3COOH), т</w:t>
            </w:r>
          </w:p>
        </w:tc>
        <w:tc>
          <w:tcPr>
            <w:tcW w:w="777" w:type="pct"/>
            <w:vAlign w:val="bottom"/>
          </w:tcPr>
          <w:p w:rsidR="00C86B50" w:rsidRDefault="009D1F94" w:rsidP="00FF3617">
            <w:pPr>
              <w:widowControl w:val="0"/>
              <w:jc w:val="center"/>
              <w:rPr>
                <w:sz w:val="20"/>
              </w:rPr>
            </w:pPr>
            <w:r>
              <w:rPr>
                <w:sz w:val="20"/>
              </w:rPr>
              <w:t>67,7445</w:t>
            </w:r>
          </w:p>
        </w:tc>
      </w:tr>
      <w:tr w:rsidR="00C86B50">
        <w:trPr>
          <w:cantSplit/>
        </w:trPr>
        <w:tc>
          <w:tcPr>
            <w:tcW w:w="4223" w:type="pct"/>
          </w:tcPr>
          <w:p w:rsidR="00C86B50" w:rsidRDefault="009D1F94" w:rsidP="00FF3617">
            <w:pPr>
              <w:widowControl w:val="0"/>
              <w:rPr>
                <w:sz w:val="20"/>
              </w:rPr>
            </w:pPr>
            <w:r>
              <w:rPr>
                <w:sz w:val="20"/>
              </w:rPr>
              <w:t>Всего, т</w:t>
            </w:r>
          </w:p>
        </w:tc>
        <w:tc>
          <w:tcPr>
            <w:tcW w:w="777" w:type="pct"/>
            <w:vAlign w:val="bottom"/>
          </w:tcPr>
          <w:p w:rsidR="00C86B50" w:rsidRDefault="009D1F94" w:rsidP="00FF3617">
            <w:pPr>
              <w:widowControl w:val="0"/>
              <w:jc w:val="center"/>
              <w:rPr>
                <w:sz w:val="20"/>
              </w:rPr>
            </w:pPr>
            <w:r>
              <w:rPr>
                <w:sz w:val="20"/>
              </w:rPr>
              <w:t>1430,3167</w:t>
            </w:r>
          </w:p>
        </w:tc>
      </w:tr>
    </w:tbl>
    <w:p w:rsidR="00C86B50" w:rsidRDefault="00C86B50" w:rsidP="00FF3617">
      <w:pPr>
        <w:widowControl w:val="0"/>
        <w:spacing w:line="360" w:lineRule="auto"/>
        <w:ind w:firstLine="851"/>
        <w:jc w:val="both"/>
        <w:rPr>
          <w:szCs w:val="24"/>
        </w:rPr>
      </w:pPr>
    </w:p>
    <w:p w:rsidR="00C86B50" w:rsidRDefault="009D1F94" w:rsidP="00FF3617">
      <w:pPr>
        <w:widowControl w:val="0"/>
        <w:spacing w:line="360" w:lineRule="auto"/>
        <w:ind w:firstLine="709"/>
        <w:jc w:val="both"/>
        <w:rPr>
          <w:szCs w:val="24"/>
        </w:rPr>
      </w:pPr>
      <w:r>
        <w:rPr>
          <w:szCs w:val="24"/>
        </w:rPr>
        <w:t xml:space="preserve">Выводы: </w:t>
      </w:r>
    </w:p>
    <w:p w:rsidR="00C86B50" w:rsidRDefault="009D1F94" w:rsidP="00FF3617">
      <w:pPr>
        <w:widowControl w:val="0"/>
        <w:spacing w:line="360" w:lineRule="auto"/>
        <w:ind w:firstLine="709"/>
        <w:jc w:val="both"/>
        <w:rPr>
          <w:szCs w:val="24"/>
        </w:rPr>
      </w:pPr>
      <w:r>
        <w:rPr>
          <w:szCs w:val="24"/>
        </w:rPr>
        <w:t xml:space="preserve">1. Аварии на АЗС при самом неблагоприятном развитии носят локальный характер. </w:t>
      </w:r>
    </w:p>
    <w:p w:rsidR="00C86B50" w:rsidRDefault="009D1F94" w:rsidP="00FF3617">
      <w:pPr>
        <w:widowControl w:val="0"/>
        <w:spacing w:line="360" w:lineRule="auto"/>
        <w:ind w:firstLine="709"/>
        <w:jc w:val="both"/>
        <w:rPr>
          <w:szCs w:val="24"/>
        </w:rPr>
      </w:pPr>
      <w:r>
        <w:rPr>
          <w:szCs w:val="24"/>
        </w:rPr>
        <w:t>2. 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практически в пределах горящего оборудования и операторной.</w:t>
      </w:r>
    </w:p>
    <w:p w:rsidR="00C86B50" w:rsidRDefault="009D1F94" w:rsidP="00FF3617">
      <w:pPr>
        <w:widowControl w:val="0"/>
        <w:spacing w:line="360" w:lineRule="auto"/>
        <w:ind w:firstLine="709"/>
        <w:jc w:val="both"/>
        <w:rPr>
          <w:szCs w:val="24"/>
        </w:rPr>
      </w:pPr>
      <w:r>
        <w:rPr>
          <w:szCs w:val="24"/>
        </w:rPr>
        <w:t>3. Наиболее вероятным результатом воздействия взрывных явлений на объекте будут разрушение здания операторной, навеса и ТРК.</w:t>
      </w:r>
    </w:p>
    <w:p w:rsidR="00C86B50" w:rsidRDefault="009D1F94" w:rsidP="00FF3617">
      <w:pPr>
        <w:widowControl w:val="0"/>
        <w:spacing w:line="360" w:lineRule="auto"/>
        <w:ind w:firstLine="709"/>
        <w:jc w:val="both"/>
        <w:rPr>
          <w:szCs w:val="24"/>
        </w:rPr>
      </w:pPr>
      <w:r>
        <w:rPr>
          <w:szCs w:val="24"/>
        </w:rPr>
        <w:t xml:space="preserve">4. Людские потери со смертельным исходом - в районе площадки слива ГСМ с АЦ, ТРК. На остальной территории объекта - маловероятны. Возможно поражение людей </w:t>
      </w:r>
      <w:r>
        <w:rPr>
          <w:szCs w:val="24"/>
        </w:rPr>
        <w:lastRenderedPageBreak/>
        <w:t>внутри операторной вследствие расстекления и возможного обрушения конструкций.</w:t>
      </w:r>
    </w:p>
    <w:p w:rsidR="00C86B50" w:rsidRDefault="009D1F94" w:rsidP="00FF3617">
      <w:pPr>
        <w:widowControl w:val="0"/>
        <w:spacing w:line="360" w:lineRule="auto"/>
        <w:ind w:firstLine="709"/>
        <w:jc w:val="both"/>
        <w:rPr>
          <w:szCs w:val="24"/>
        </w:rPr>
      </w:pPr>
      <w:r>
        <w:rPr>
          <w:szCs w:val="24"/>
        </w:rPr>
        <w:t>5. Безопасное расстояние (удаленность) при пожаре в здании операторной для людей составит - более 16 м, при разлитии ГСМ - более 36 м.</w:t>
      </w:r>
    </w:p>
    <w:p w:rsidR="00C86B50" w:rsidRDefault="009D1F94" w:rsidP="00FF3617">
      <w:pPr>
        <w:widowControl w:val="0"/>
        <w:spacing w:line="360" w:lineRule="auto"/>
        <w:ind w:firstLine="709"/>
        <w:jc w:val="both"/>
        <w:rPr>
          <w:szCs w:val="24"/>
        </w:rPr>
      </w:pPr>
      <w:r>
        <w:rPr>
          <w:szCs w:val="24"/>
        </w:rPr>
        <w:t xml:space="preserve">Санитарно защитная зона нефтебаз и АЗС должна быть не менее 100 м. Ближайшие жилые и общественные здания должны располагаться на расстоянии более 30 м от границы территории АЗС. </w:t>
      </w:r>
    </w:p>
    <w:p w:rsidR="00C86B50" w:rsidRDefault="009D1F94" w:rsidP="00FF3617">
      <w:pPr>
        <w:widowControl w:val="0"/>
        <w:spacing w:line="360" w:lineRule="auto"/>
        <w:ind w:firstLine="709"/>
        <w:jc w:val="both"/>
        <w:rPr>
          <w:b/>
          <w:szCs w:val="24"/>
        </w:rPr>
      </w:pPr>
      <w:r>
        <w:rPr>
          <w:b/>
          <w:szCs w:val="24"/>
        </w:rPr>
        <w:t xml:space="preserve"> VI. Аварии на сахарных производствах </w:t>
      </w:r>
    </w:p>
    <w:p w:rsidR="00C86B50" w:rsidRDefault="009D1F94" w:rsidP="00FF3617">
      <w:pPr>
        <w:widowControl w:val="0"/>
        <w:shd w:val="clear" w:color="FFFFFF" w:fill="FFFFFF"/>
        <w:spacing w:line="360" w:lineRule="auto"/>
        <w:ind w:firstLine="709"/>
        <w:jc w:val="both"/>
        <w:rPr>
          <w:szCs w:val="24"/>
        </w:rPr>
      </w:pPr>
      <w:r>
        <w:rPr>
          <w:szCs w:val="24"/>
        </w:rPr>
        <w:t>Для определения зон действия основных поражающих факторов (теплового излучения и воздушной ударной волны), использовалась «Методика оценки последствий аварий на пожаровзврывоопасных объектах» в «Сборнике методик по прогнозированию возможных аварий, катастроф, стихийных бедствий в РСЧС» -1994г.</w:t>
      </w:r>
    </w:p>
    <w:p w:rsidR="00C86B50" w:rsidRDefault="009D1F94" w:rsidP="00FF3617">
      <w:pPr>
        <w:widowControl w:val="0"/>
        <w:shd w:val="clear" w:color="FFFFFF" w:fill="FFFFFF"/>
        <w:spacing w:line="360" w:lineRule="auto"/>
        <w:ind w:firstLine="709"/>
        <w:jc w:val="both"/>
        <w:rPr>
          <w:szCs w:val="24"/>
        </w:rPr>
      </w:pPr>
      <w:r>
        <w:rPr>
          <w:szCs w:val="24"/>
        </w:rPr>
        <w:t>Вариант сценария взрыва и пожара.</w:t>
      </w:r>
    </w:p>
    <w:p w:rsidR="00C86B50" w:rsidRDefault="009D1F94" w:rsidP="00FF3617">
      <w:pPr>
        <w:widowControl w:val="0"/>
        <w:shd w:val="clear" w:color="FFFFFF" w:fill="FFFFFF"/>
        <w:tabs>
          <w:tab w:val="left" w:pos="7421"/>
        </w:tabs>
        <w:spacing w:line="360" w:lineRule="auto"/>
        <w:ind w:firstLine="709"/>
        <w:jc w:val="both"/>
        <w:rPr>
          <w:szCs w:val="24"/>
        </w:rPr>
      </w:pPr>
      <w:r>
        <w:rPr>
          <w:szCs w:val="24"/>
        </w:rPr>
        <w:t>Тип сахарная пыль                                                                                         (3 класс);</w:t>
      </w:r>
    </w:p>
    <w:p w:rsidR="00C86B50" w:rsidRDefault="009D1F94" w:rsidP="00FF3617">
      <w:pPr>
        <w:widowControl w:val="0"/>
        <w:shd w:val="clear" w:color="FFFFFF" w:fill="FFFFFF"/>
        <w:tabs>
          <w:tab w:val="left" w:pos="8165"/>
        </w:tabs>
        <w:spacing w:line="360" w:lineRule="auto"/>
        <w:ind w:firstLine="709"/>
        <w:jc w:val="both"/>
        <w:rPr>
          <w:szCs w:val="24"/>
        </w:rPr>
      </w:pPr>
      <w:r>
        <w:rPr>
          <w:szCs w:val="24"/>
        </w:rPr>
        <w:t>объем топлива</w:t>
      </w:r>
      <w:r>
        <w:rPr>
          <w:szCs w:val="24"/>
        </w:rPr>
        <w:tab/>
        <w:t>40 г/ м ;</w:t>
      </w:r>
    </w:p>
    <w:p w:rsidR="00C86B50" w:rsidRDefault="009D1F94" w:rsidP="00FF3617">
      <w:pPr>
        <w:widowControl w:val="0"/>
        <w:shd w:val="clear" w:color="FFFFFF" w:fill="FFFFFF"/>
        <w:tabs>
          <w:tab w:val="left" w:pos="8016"/>
        </w:tabs>
        <w:spacing w:line="360" w:lineRule="auto"/>
        <w:ind w:firstLine="709"/>
        <w:jc w:val="both"/>
        <w:rPr>
          <w:szCs w:val="24"/>
        </w:rPr>
      </w:pPr>
      <w:r>
        <w:rPr>
          <w:szCs w:val="24"/>
        </w:rPr>
        <w:t>класс окружающего пространства</w:t>
      </w:r>
      <w:r>
        <w:rPr>
          <w:szCs w:val="24"/>
        </w:rPr>
        <w:tab/>
        <w:t xml:space="preserve">  3 класс;</w:t>
      </w:r>
    </w:p>
    <w:p w:rsidR="00C86B50" w:rsidRDefault="009D1F94" w:rsidP="00FF3617">
      <w:pPr>
        <w:widowControl w:val="0"/>
        <w:shd w:val="clear" w:color="FFFFFF" w:fill="FFFFFF"/>
        <w:tabs>
          <w:tab w:val="left" w:pos="7882"/>
        </w:tabs>
        <w:spacing w:line="360" w:lineRule="auto"/>
        <w:ind w:firstLine="709"/>
        <w:jc w:val="both"/>
        <w:rPr>
          <w:szCs w:val="24"/>
        </w:rPr>
      </w:pPr>
      <w:r>
        <w:rPr>
          <w:szCs w:val="24"/>
        </w:rPr>
        <w:t>в помещении одновременно могут находится</w:t>
      </w:r>
      <w:r>
        <w:rPr>
          <w:szCs w:val="24"/>
        </w:rPr>
        <w:tab/>
        <w:t>2 человека</w:t>
      </w:r>
    </w:p>
    <w:p w:rsidR="00C86B50" w:rsidRDefault="009D1F94" w:rsidP="00FF3617">
      <w:pPr>
        <w:widowControl w:val="0"/>
        <w:shd w:val="clear" w:color="FFFFFF" w:fill="FFFFFF"/>
        <w:tabs>
          <w:tab w:val="left" w:pos="8122"/>
        </w:tabs>
        <w:spacing w:line="360" w:lineRule="auto"/>
        <w:ind w:firstLine="709"/>
        <w:jc w:val="both"/>
        <w:rPr>
          <w:szCs w:val="24"/>
        </w:rPr>
      </w:pPr>
      <w:r>
        <w:rPr>
          <w:szCs w:val="24"/>
        </w:rPr>
        <w:t>режим взрывного превращения облака</w:t>
      </w:r>
      <w:r>
        <w:rPr>
          <w:szCs w:val="24"/>
        </w:rPr>
        <w:tab/>
        <w:t>4</w:t>
      </w:r>
    </w:p>
    <w:p w:rsidR="00C86B50" w:rsidRDefault="009D1F94" w:rsidP="00FF3617">
      <w:pPr>
        <w:widowControl w:val="0"/>
        <w:numPr>
          <w:ilvl w:val="0"/>
          <w:numId w:val="27"/>
        </w:numPr>
        <w:shd w:val="clear" w:color="FFFFFF" w:fill="FFFFFF"/>
        <w:spacing w:line="360" w:lineRule="auto"/>
        <w:ind w:left="0" w:firstLine="709"/>
        <w:jc w:val="both"/>
        <w:rPr>
          <w:szCs w:val="24"/>
        </w:rPr>
      </w:pPr>
      <w:r>
        <w:rPr>
          <w:szCs w:val="24"/>
        </w:rPr>
        <w:t xml:space="preserve"> Взрыв.</w:t>
      </w:r>
    </w:p>
    <w:p w:rsidR="00C86B50" w:rsidRDefault="009D1F94" w:rsidP="00FF3617">
      <w:pPr>
        <w:widowControl w:val="0"/>
        <w:shd w:val="clear" w:color="FFFFFF" w:fill="FFFFFF"/>
        <w:tabs>
          <w:tab w:val="left" w:leader="underscore" w:pos="9672"/>
        </w:tabs>
        <w:spacing w:line="360" w:lineRule="auto"/>
        <w:ind w:firstLine="709"/>
        <w:jc w:val="both"/>
        <w:rPr>
          <w:szCs w:val="24"/>
        </w:rPr>
      </w:pPr>
      <w:r>
        <w:rPr>
          <w:szCs w:val="24"/>
        </w:rPr>
        <w:t>В соответствии с режимом 4 взрывного превращения воздуха и массы пыли, содержащейся в облаке определяем границы зон возможных разрушений:</w:t>
      </w:r>
    </w:p>
    <w:tbl>
      <w:tblPr>
        <w:tblW w:w="0" w:type="auto"/>
        <w:jc w:val="center"/>
        <w:tblLook w:val="01E0" w:firstRow="1" w:lastRow="1" w:firstColumn="1" w:lastColumn="1" w:noHBand="0" w:noVBand="0"/>
      </w:tblPr>
      <w:tblGrid>
        <w:gridCol w:w="8446"/>
      </w:tblGrid>
      <w:tr w:rsidR="00C86B50">
        <w:trPr>
          <w:jc w:val="center"/>
        </w:trPr>
        <w:tc>
          <w:tcPr>
            <w:tcW w:w="8446" w:type="auto"/>
            <w:tcBorders>
              <w:top w:val="none" w:sz="0" w:space="0" w:color="000000"/>
              <w:left w:val="none" w:sz="0" w:space="0" w:color="000000"/>
              <w:bottom w:val="none" w:sz="0" w:space="0" w:color="000000"/>
              <w:right w:val="none" w:sz="0" w:space="0" w:color="000000"/>
            </w:tcBorders>
          </w:tcPr>
          <w:p w:rsidR="00C86B50" w:rsidRDefault="009D1F94" w:rsidP="00FF3617">
            <w:pPr>
              <w:widowControl w:val="0"/>
              <w:shd w:val="clear" w:color="FFFFFF" w:fill="FFFFFF"/>
              <w:spacing w:line="360" w:lineRule="auto"/>
              <w:ind w:firstLine="709"/>
              <w:jc w:val="both"/>
              <w:rPr>
                <w:szCs w:val="24"/>
              </w:rPr>
            </w:pPr>
            <w:r>
              <w:rPr>
                <w:szCs w:val="24"/>
              </w:rPr>
              <w:t>радиус зоны возможных слабых разрушений                                                    120м</w:t>
            </w:r>
          </w:p>
        </w:tc>
      </w:tr>
      <w:tr w:rsidR="00C86B50">
        <w:trPr>
          <w:jc w:val="center"/>
        </w:trPr>
        <w:tc>
          <w:tcPr>
            <w:tcW w:w="8446" w:type="auto"/>
            <w:tcBorders>
              <w:top w:val="none" w:sz="0" w:space="0" w:color="000000"/>
              <w:left w:val="none" w:sz="0" w:space="0" w:color="000000"/>
              <w:bottom w:val="none" w:sz="0" w:space="0" w:color="000000"/>
              <w:right w:val="none" w:sz="0" w:space="0" w:color="000000"/>
            </w:tcBorders>
          </w:tcPr>
          <w:p w:rsidR="00C86B50" w:rsidRDefault="009D1F94" w:rsidP="00FF3617">
            <w:pPr>
              <w:widowControl w:val="0"/>
              <w:shd w:val="clear" w:color="FFFFFF" w:fill="FFFFFF"/>
              <w:spacing w:line="360" w:lineRule="auto"/>
              <w:ind w:firstLine="709"/>
              <w:jc w:val="both"/>
              <w:rPr>
                <w:szCs w:val="24"/>
              </w:rPr>
            </w:pPr>
            <w:r>
              <w:rPr>
                <w:szCs w:val="24"/>
              </w:rPr>
              <w:t>радиус зоны возможных средних разрушении                                                   49 м</w:t>
            </w:r>
          </w:p>
        </w:tc>
      </w:tr>
      <w:tr w:rsidR="00C86B50">
        <w:trPr>
          <w:jc w:val="center"/>
        </w:trPr>
        <w:tc>
          <w:tcPr>
            <w:tcW w:w="8446" w:type="auto"/>
            <w:tcBorders>
              <w:top w:val="none" w:sz="0" w:space="0" w:color="000000"/>
              <w:left w:val="none" w:sz="0" w:space="0" w:color="000000"/>
              <w:bottom w:val="none" w:sz="0" w:space="0" w:color="000000"/>
              <w:right w:val="none" w:sz="0" w:space="0" w:color="000000"/>
            </w:tcBorders>
          </w:tcPr>
          <w:p w:rsidR="00C86B50" w:rsidRDefault="009D1F94" w:rsidP="00FF3617">
            <w:pPr>
              <w:widowControl w:val="0"/>
              <w:shd w:val="clear" w:color="FFFFFF" w:fill="FFFFFF"/>
              <w:spacing w:line="360" w:lineRule="auto"/>
              <w:ind w:firstLine="709"/>
              <w:jc w:val="both"/>
              <w:rPr>
                <w:szCs w:val="24"/>
              </w:rPr>
            </w:pPr>
            <w:r>
              <w:rPr>
                <w:szCs w:val="24"/>
              </w:rPr>
              <w:t>радиус зоны возможных сильных разрушении                                                   25м</w:t>
            </w:r>
          </w:p>
        </w:tc>
      </w:tr>
      <w:tr w:rsidR="00C86B50">
        <w:trPr>
          <w:jc w:val="center"/>
        </w:trPr>
        <w:tc>
          <w:tcPr>
            <w:tcW w:w="8446" w:type="auto"/>
            <w:tcBorders>
              <w:top w:val="none" w:sz="0" w:space="0" w:color="000000"/>
              <w:left w:val="none" w:sz="0" w:space="0" w:color="000000"/>
              <w:bottom w:val="none" w:sz="0" w:space="0" w:color="000000"/>
              <w:right w:val="none" w:sz="0" w:space="0" w:color="000000"/>
            </w:tcBorders>
          </w:tcPr>
          <w:p w:rsidR="00C86B50" w:rsidRDefault="009D1F94" w:rsidP="00FF3617">
            <w:pPr>
              <w:widowControl w:val="0"/>
              <w:shd w:val="clear" w:color="FFFFFF" w:fill="FFFFFF"/>
              <w:spacing w:line="360" w:lineRule="auto"/>
              <w:ind w:firstLine="709"/>
              <w:jc w:val="both"/>
              <w:rPr>
                <w:szCs w:val="24"/>
              </w:rPr>
            </w:pPr>
            <w:r>
              <w:rPr>
                <w:szCs w:val="24"/>
              </w:rPr>
              <w:t>радиус зоны возможных полных разрушении                                                      1м</w:t>
            </w:r>
          </w:p>
        </w:tc>
      </w:tr>
    </w:tbl>
    <w:p w:rsidR="00C86B50" w:rsidRDefault="009D1F94" w:rsidP="00FF3617">
      <w:pPr>
        <w:widowControl w:val="0"/>
        <w:numPr>
          <w:ilvl w:val="0"/>
          <w:numId w:val="27"/>
        </w:numPr>
        <w:shd w:val="clear" w:color="FFFFFF" w:fill="FFFFFF"/>
        <w:tabs>
          <w:tab w:val="left" w:pos="662"/>
        </w:tabs>
        <w:spacing w:line="360" w:lineRule="auto"/>
        <w:ind w:left="0" w:firstLine="709"/>
        <w:jc w:val="both"/>
        <w:rPr>
          <w:szCs w:val="24"/>
        </w:rPr>
      </w:pPr>
      <w:r>
        <w:rPr>
          <w:szCs w:val="24"/>
        </w:rPr>
        <w:t>Количество погибших среди персонала зависит от распределения людей в помещении на момент возникновения ЧС и может составить от 0 до 2 человек.</w:t>
      </w:r>
    </w:p>
    <w:p w:rsidR="00C86B50" w:rsidRDefault="009D1F94" w:rsidP="00FF3617">
      <w:pPr>
        <w:widowControl w:val="0"/>
        <w:shd w:val="clear" w:color="FFFFFF" w:fill="FFFFFF"/>
        <w:tabs>
          <w:tab w:val="left" w:pos="8909"/>
        </w:tabs>
        <w:spacing w:line="360" w:lineRule="auto"/>
        <w:ind w:firstLine="709"/>
        <w:jc w:val="both"/>
        <w:rPr>
          <w:szCs w:val="24"/>
        </w:rPr>
      </w:pPr>
      <w:r>
        <w:rPr>
          <w:szCs w:val="24"/>
        </w:rPr>
        <w:t>радиус огневого шара    9,06 м</w:t>
      </w:r>
    </w:p>
    <w:p w:rsidR="00C86B50" w:rsidRDefault="009D1F94" w:rsidP="00FF3617">
      <w:pPr>
        <w:widowControl w:val="0"/>
        <w:shd w:val="clear" w:color="FFFFFF" w:fill="FFFFFF"/>
        <w:tabs>
          <w:tab w:val="left" w:pos="9014"/>
        </w:tabs>
        <w:spacing w:line="360" w:lineRule="auto"/>
        <w:ind w:firstLine="709"/>
        <w:jc w:val="both"/>
        <w:rPr>
          <w:szCs w:val="24"/>
        </w:rPr>
      </w:pPr>
      <w:r>
        <w:rPr>
          <w:szCs w:val="24"/>
        </w:rPr>
        <w:t>время существования огневого шара  1,95 с.</w:t>
      </w:r>
    </w:p>
    <w:p w:rsidR="00C86B50" w:rsidRDefault="009D1F94" w:rsidP="00FF3617">
      <w:pPr>
        <w:widowControl w:val="0"/>
        <w:shd w:val="clear" w:color="FFFFFF" w:fill="FFFFFF"/>
        <w:tabs>
          <w:tab w:val="left" w:pos="8604"/>
        </w:tabs>
        <w:spacing w:line="360" w:lineRule="auto"/>
        <w:ind w:firstLine="709"/>
        <w:jc w:val="both"/>
        <w:rPr>
          <w:szCs w:val="24"/>
        </w:rPr>
      </w:pPr>
      <w:r>
        <w:rPr>
          <w:szCs w:val="24"/>
        </w:rPr>
        <w:t>величина теплового потока от огневого шара        6,2</w:t>
      </w:r>
    </w:p>
    <w:p w:rsidR="00C86B50" w:rsidRDefault="009D1F94" w:rsidP="00FF3617">
      <w:pPr>
        <w:widowControl w:val="0"/>
        <w:tabs>
          <w:tab w:val="left" w:pos="0"/>
          <w:tab w:val="left" w:pos="142"/>
        </w:tabs>
        <w:spacing w:line="360" w:lineRule="auto"/>
        <w:ind w:firstLine="709"/>
        <w:jc w:val="both"/>
        <w:rPr>
          <w:szCs w:val="24"/>
        </w:rPr>
      </w:pPr>
      <w:r>
        <w:rPr>
          <w:szCs w:val="24"/>
        </w:rPr>
        <w:t xml:space="preserve">Возникновение поражающих факторов, представляющих опасность для персонала и посетителей   возможно при возникновении  пожаров, причинами которых может стать </w:t>
      </w:r>
      <w:r>
        <w:rPr>
          <w:szCs w:val="24"/>
        </w:rPr>
        <w:lastRenderedPageBreak/>
        <w:t>неисправность электротехнического оборудования, несоблюдение норм безопасности.</w:t>
      </w:r>
    </w:p>
    <w:p w:rsidR="00C86B50" w:rsidRDefault="009D1F94" w:rsidP="00FF3617">
      <w:pPr>
        <w:widowControl w:val="0"/>
        <w:spacing w:line="360" w:lineRule="auto"/>
        <w:ind w:firstLine="709"/>
        <w:jc w:val="both"/>
        <w:rPr>
          <w:szCs w:val="24"/>
        </w:rPr>
      </w:pPr>
      <w:r>
        <w:rPr>
          <w:szCs w:val="24"/>
        </w:rPr>
        <w:t xml:space="preserve">Смертельные поражения персонал и посетители могут получить  в пределах горящего здания.  </w:t>
      </w:r>
    </w:p>
    <w:p w:rsidR="00C86B50" w:rsidRDefault="009D1F94" w:rsidP="00FF3617">
      <w:pPr>
        <w:widowControl w:val="0"/>
        <w:spacing w:line="360" w:lineRule="auto"/>
        <w:ind w:firstLine="709"/>
        <w:jc w:val="both"/>
        <w:rPr>
          <w:szCs w:val="24"/>
        </w:rPr>
      </w:pPr>
      <w:r>
        <w:rPr>
          <w:szCs w:val="24"/>
        </w:rPr>
        <w:t xml:space="preserve">При аварийной ситуации на </w:t>
      </w:r>
      <w:r w:rsidR="00A568FB">
        <w:rPr>
          <w:szCs w:val="24"/>
        </w:rPr>
        <w:t xml:space="preserve">ООО «КУРСКСАХАРПРОМ </w:t>
      </w:r>
      <w:r>
        <w:rPr>
          <w:szCs w:val="24"/>
        </w:rPr>
        <w:t>при взрыве и пожаре сахарной пыли радиус зоны возможных сильных разрушений составляет 25 м, слабых разрушений 120 м. Радиус огненного шара может составлять до 10 м.</w:t>
      </w:r>
    </w:p>
    <w:p w:rsidR="00C86B50" w:rsidRDefault="009D1F94" w:rsidP="00FF3617">
      <w:pPr>
        <w:widowControl w:val="0"/>
        <w:spacing w:line="360" w:lineRule="auto"/>
        <w:ind w:firstLine="709"/>
        <w:jc w:val="both"/>
        <w:rPr>
          <w:b/>
          <w:szCs w:val="24"/>
        </w:rPr>
      </w:pPr>
      <w:r>
        <w:rPr>
          <w:b/>
          <w:szCs w:val="24"/>
        </w:rPr>
        <w:t xml:space="preserve">VII. Аварии на магистральных газопроводах </w:t>
      </w:r>
    </w:p>
    <w:p w:rsidR="00D5342B" w:rsidRDefault="009D1F94" w:rsidP="00D5342B">
      <w:pPr>
        <w:widowControl w:val="0"/>
        <w:numPr>
          <w:ilvl w:val="0"/>
          <w:numId w:val="13"/>
        </w:numPr>
        <w:spacing w:line="360" w:lineRule="auto"/>
        <w:ind w:left="0" w:firstLine="709"/>
        <w:jc w:val="both"/>
        <w:rPr>
          <w:szCs w:val="24"/>
        </w:rPr>
      </w:pPr>
      <w:r>
        <w:rPr>
          <w:szCs w:val="24"/>
        </w:rPr>
        <w:t>По территории района проход</w:t>
      </w:r>
      <w:r w:rsidR="00D5342B">
        <w:rPr>
          <w:szCs w:val="24"/>
        </w:rPr>
        <w:t>и</w:t>
      </w:r>
      <w:r w:rsidR="00A568FB">
        <w:rPr>
          <w:szCs w:val="24"/>
        </w:rPr>
        <w:t>т</w:t>
      </w:r>
      <w:r>
        <w:rPr>
          <w:szCs w:val="24"/>
        </w:rPr>
        <w:t xml:space="preserve"> </w:t>
      </w:r>
      <w:r w:rsidR="00D5342B">
        <w:rPr>
          <w:szCs w:val="24"/>
        </w:rPr>
        <w:t>магистральный газопровод высокого давления «Уренгой-Помары-Ужгород»</w:t>
      </w:r>
      <w:r w:rsidR="00E93FBE">
        <w:rPr>
          <w:szCs w:val="24"/>
        </w:rPr>
        <w:t xml:space="preserve"> (5 ниток)</w:t>
      </w:r>
      <w:r w:rsidR="00D5342B">
        <w:rPr>
          <w:szCs w:val="24"/>
        </w:rPr>
        <w:t xml:space="preserve">: </w:t>
      </w:r>
    </w:p>
    <w:tbl>
      <w:tblPr>
        <w:tblStyle w:val="af0"/>
        <w:tblW w:w="9464" w:type="dxa"/>
        <w:tblLayout w:type="fixed"/>
        <w:tblLook w:val="04A0" w:firstRow="1" w:lastRow="0" w:firstColumn="1" w:lastColumn="0" w:noHBand="0" w:noVBand="1"/>
      </w:tblPr>
      <w:tblGrid>
        <w:gridCol w:w="9464"/>
      </w:tblGrid>
      <w:tr w:rsidR="00D5342B" w:rsidRPr="00D77DAA" w:rsidTr="00E82180">
        <w:tc>
          <w:tcPr>
            <w:tcW w:w="9464" w:type="dxa"/>
          </w:tcPr>
          <w:p w:rsidR="00E93FBE" w:rsidRDefault="00E93FBE" w:rsidP="00D5342B">
            <w:r>
              <w:t>-</w:t>
            </w:r>
            <w:r w:rsidR="00D5342B" w:rsidRPr="00D84480">
              <w:t xml:space="preserve">МГ «Прогресс», </w:t>
            </w:r>
            <w:r w:rsidR="00D5342B">
              <w:t>Ø</w:t>
            </w:r>
            <w:r w:rsidR="00D5342B" w:rsidRPr="00D84480">
              <w:t xml:space="preserve"> 1400мм</w:t>
            </w:r>
            <w:r w:rsidR="00D5342B">
              <w:t xml:space="preserve">, </w:t>
            </w:r>
            <w:r w:rsidR="00D5342B">
              <w:rPr>
                <w:szCs w:val="24"/>
              </w:rPr>
              <w:t>Р=75 МПа</w:t>
            </w:r>
            <w:r w:rsidR="00D5342B" w:rsidRPr="00D84480">
              <w:t xml:space="preserve">; </w:t>
            </w:r>
          </w:p>
          <w:p w:rsidR="00E93FBE" w:rsidRDefault="00E93FBE" w:rsidP="00D5342B">
            <w:r>
              <w:t>-</w:t>
            </w:r>
            <w:r w:rsidR="00D5342B" w:rsidRPr="00D84480">
              <w:t xml:space="preserve">МГ «Елец-Кременчуг-Кривой Рог», </w:t>
            </w:r>
            <w:r w:rsidR="00D5342B">
              <w:t xml:space="preserve">Ø1400мм, </w:t>
            </w:r>
            <w:r w:rsidR="00D5342B">
              <w:rPr>
                <w:szCs w:val="24"/>
              </w:rPr>
              <w:t>Р=75 МПа</w:t>
            </w:r>
            <w:r w:rsidR="00D5342B">
              <w:t>;</w:t>
            </w:r>
          </w:p>
          <w:p w:rsidR="00E93FBE" w:rsidRDefault="00E93FBE" w:rsidP="00D5342B">
            <w:r>
              <w:t>-</w:t>
            </w:r>
            <w:r w:rsidR="00D5342B">
              <w:t xml:space="preserve"> МГ «Уренгой-Ужгород», Ø</w:t>
            </w:r>
            <w:r w:rsidR="00D5342B" w:rsidRPr="00D84480">
              <w:t xml:space="preserve"> 1400м</w:t>
            </w:r>
            <w:r w:rsidR="00D5342B">
              <w:t xml:space="preserve">м, </w:t>
            </w:r>
            <w:r w:rsidR="00D5342B">
              <w:rPr>
                <w:szCs w:val="24"/>
              </w:rPr>
              <w:t>Р=75 МПа</w:t>
            </w:r>
            <w:r w:rsidR="00D5342B">
              <w:t xml:space="preserve">; </w:t>
            </w:r>
          </w:p>
          <w:p w:rsidR="00E93FBE" w:rsidRDefault="00E93FBE" w:rsidP="00D5342B">
            <w:r>
              <w:t>-</w:t>
            </w:r>
            <w:r w:rsidR="00D5342B">
              <w:t>МГ «Елец-Курск-Диканька», Ø</w:t>
            </w:r>
            <w:r w:rsidR="00D5342B" w:rsidRPr="00D84480">
              <w:t>1200 мм</w:t>
            </w:r>
            <w:r w:rsidR="00D5342B">
              <w:t xml:space="preserve">, </w:t>
            </w:r>
            <w:r w:rsidR="00D5342B">
              <w:rPr>
                <w:szCs w:val="24"/>
              </w:rPr>
              <w:t>Р=55 МПа</w:t>
            </w:r>
            <w:r w:rsidR="00D5342B" w:rsidRPr="00D84480">
              <w:t>;</w:t>
            </w:r>
            <w:r w:rsidR="00D5342B">
              <w:t xml:space="preserve"> </w:t>
            </w:r>
          </w:p>
          <w:p w:rsidR="00D5342B" w:rsidRPr="00D84480" w:rsidRDefault="00E93FBE" w:rsidP="00D5342B">
            <w:r>
              <w:t>-</w:t>
            </w:r>
            <w:r w:rsidR="00D5342B">
              <w:t>МГ «Елец-Курск-Киев», Ø</w:t>
            </w:r>
            <w:r w:rsidR="00D5342B" w:rsidRPr="00D84480">
              <w:t xml:space="preserve"> 1200 мм</w:t>
            </w:r>
            <w:r>
              <w:t>,</w:t>
            </w:r>
            <w:r>
              <w:rPr>
                <w:szCs w:val="24"/>
              </w:rPr>
              <w:t xml:space="preserve"> Р=55 МПа.</w:t>
            </w:r>
          </w:p>
        </w:tc>
      </w:tr>
    </w:tbl>
    <w:p w:rsidR="00C86B50" w:rsidRDefault="009D1F94" w:rsidP="00FF3617">
      <w:pPr>
        <w:widowControl w:val="0"/>
        <w:spacing w:line="360" w:lineRule="auto"/>
        <w:ind w:firstLine="709"/>
        <w:jc w:val="both"/>
        <w:rPr>
          <w:szCs w:val="24"/>
        </w:rPr>
      </w:pPr>
      <w:r>
        <w:rPr>
          <w:szCs w:val="24"/>
        </w:rPr>
        <w:t>В следствии аварии на газопроводе возможно возникновение следующих поражающих факторов:</w:t>
      </w:r>
    </w:p>
    <w:p w:rsidR="00C86B50" w:rsidRDefault="009D1F94" w:rsidP="00FF3617">
      <w:pPr>
        <w:widowControl w:val="0"/>
        <w:numPr>
          <w:ilvl w:val="0"/>
          <w:numId w:val="14"/>
        </w:numPr>
        <w:spacing w:line="360" w:lineRule="auto"/>
        <w:ind w:left="0" w:firstLine="709"/>
        <w:jc w:val="both"/>
        <w:rPr>
          <w:szCs w:val="24"/>
        </w:rPr>
      </w:pPr>
      <w:r>
        <w:rPr>
          <w:szCs w:val="24"/>
        </w:rPr>
        <w:t>воздушная ударная волна;</w:t>
      </w:r>
    </w:p>
    <w:p w:rsidR="00C86B50" w:rsidRDefault="009D1F94" w:rsidP="00FF3617">
      <w:pPr>
        <w:widowControl w:val="0"/>
        <w:numPr>
          <w:ilvl w:val="0"/>
          <w:numId w:val="14"/>
        </w:numPr>
        <w:spacing w:line="360" w:lineRule="auto"/>
        <w:ind w:left="0" w:firstLine="709"/>
        <w:jc w:val="both"/>
        <w:rPr>
          <w:szCs w:val="24"/>
        </w:rPr>
      </w:pPr>
      <w:r>
        <w:rPr>
          <w:szCs w:val="24"/>
        </w:rPr>
        <w:t xml:space="preserve">разлет осколков; </w:t>
      </w:r>
    </w:p>
    <w:p w:rsidR="00C86B50" w:rsidRDefault="009D1F94" w:rsidP="00FF3617">
      <w:pPr>
        <w:widowControl w:val="0"/>
        <w:numPr>
          <w:ilvl w:val="0"/>
          <w:numId w:val="14"/>
        </w:numPr>
        <w:spacing w:line="360" w:lineRule="auto"/>
        <w:ind w:left="0" w:firstLine="709"/>
        <w:jc w:val="both"/>
        <w:rPr>
          <w:szCs w:val="24"/>
        </w:rPr>
      </w:pPr>
      <w:r>
        <w:rPr>
          <w:szCs w:val="24"/>
        </w:rPr>
        <w:t>термическое воздействие пожара.</w:t>
      </w:r>
    </w:p>
    <w:p w:rsidR="00C86B50" w:rsidRDefault="009D1F94" w:rsidP="00FF3617">
      <w:pPr>
        <w:widowControl w:val="0"/>
        <w:spacing w:line="360" w:lineRule="auto"/>
        <w:ind w:firstLine="709"/>
        <w:jc w:val="both"/>
        <w:rPr>
          <w:szCs w:val="24"/>
        </w:rPr>
      </w:pPr>
      <w:r>
        <w:rPr>
          <w:szCs w:val="24"/>
        </w:rPr>
        <w:t>Анализ аварий на магистральных газопроводах показывает, что наибольшую опасность представляют пожары возникающие после разрыва трубопроводов, которые бывают двух типов: пожар в котловане (колонного типа) и пожар струевого типа в районах торцевых участков разрыва. Первоначальный возможный взрыв газа и разлет осколков (зона поражения несколько десятков метров), учитывая подземную прокладку газопровода и различные удаления объектов по пути трассы, возможные зоны поражения необходимо рассматривать конкретно для каждого объекта.</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16</w:t>
      </w:r>
      <w:r w:rsidR="005C3456">
        <w:rPr>
          <w:sz w:val="20"/>
        </w:rPr>
        <w:fldChar w:fldCharType="end"/>
      </w:r>
      <w:r>
        <w:rPr>
          <w:sz w:val="20"/>
        </w:rPr>
        <w:t xml:space="preserve"> Возможные радиусы термического поражения</w:t>
      </w:r>
    </w:p>
    <w:tbl>
      <w:tblPr>
        <w:tblW w:w="93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2"/>
        <w:gridCol w:w="1740"/>
        <w:gridCol w:w="1911"/>
        <w:gridCol w:w="1912"/>
        <w:gridCol w:w="1689"/>
      </w:tblGrid>
      <w:tr w:rsidR="00C86B50">
        <w:trPr>
          <w:cantSplit/>
          <w:trHeight w:val="266"/>
        </w:trPr>
        <w:tc>
          <w:tcPr>
            <w:tcW w:w="2122" w:type="dxa"/>
            <w:vMerge w:val="restart"/>
            <w:vAlign w:val="center"/>
          </w:tcPr>
          <w:p w:rsidR="00C86B50" w:rsidRDefault="009D1F94" w:rsidP="00FF3617">
            <w:pPr>
              <w:pStyle w:val="8"/>
              <w:keepNext w:val="0"/>
              <w:widowControl w:val="0"/>
              <w:jc w:val="center"/>
              <w:rPr>
                <w:i w:val="0"/>
                <w:iCs w:val="0"/>
                <w:sz w:val="20"/>
              </w:rPr>
            </w:pPr>
            <w:r>
              <w:rPr>
                <w:i w:val="0"/>
                <w:iCs w:val="0"/>
                <w:sz w:val="20"/>
              </w:rPr>
              <w:t>Время нахождения в зоне пожара</w:t>
            </w:r>
          </w:p>
        </w:tc>
        <w:tc>
          <w:tcPr>
            <w:tcW w:w="7252" w:type="dxa"/>
            <w:gridSpan w:val="4"/>
            <w:tcBorders>
              <w:right w:val="single" w:sz="4" w:space="0" w:color="000000"/>
            </w:tcBorders>
            <w:vAlign w:val="center"/>
          </w:tcPr>
          <w:p w:rsidR="00C86B50" w:rsidRDefault="009D1F94" w:rsidP="00FF3617">
            <w:pPr>
              <w:pStyle w:val="8"/>
              <w:keepNext w:val="0"/>
              <w:widowControl w:val="0"/>
              <w:jc w:val="center"/>
              <w:rPr>
                <w:i w:val="0"/>
                <w:iCs w:val="0"/>
                <w:sz w:val="20"/>
              </w:rPr>
            </w:pPr>
            <w:r>
              <w:rPr>
                <w:i w:val="0"/>
                <w:iCs w:val="0"/>
                <w:sz w:val="20"/>
              </w:rPr>
              <w:t>Тип пожара</w:t>
            </w:r>
          </w:p>
        </w:tc>
      </w:tr>
      <w:tr w:rsidR="00C86B50">
        <w:trPr>
          <w:cantSplit/>
          <w:trHeight w:val="164"/>
        </w:trPr>
        <w:tc>
          <w:tcPr>
            <w:tcW w:w="2122" w:type="dxa"/>
            <w:vMerge/>
            <w:vAlign w:val="center"/>
          </w:tcPr>
          <w:p w:rsidR="00C86B50" w:rsidRDefault="00C86B50" w:rsidP="00FF3617">
            <w:pPr>
              <w:pStyle w:val="8"/>
              <w:keepNext w:val="0"/>
              <w:widowControl w:val="0"/>
              <w:jc w:val="center"/>
              <w:rPr>
                <w:i w:val="0"/>
                <w:iCs w:val="0"/>
                <w:sz w:val="20"/>
              </w:rPr>
            </w:pPr>
          </w:p>
        </w:tc>
        <w:tc>
          <w:tcPr>
            <w:tcW w:w="3651" w:type="dxa"/>
            <w:gridSpan w:val="2"/>
            <w:tcBorders>
              <w:right w:val="single" w:sz="4" w:space="0" w:color="000000"/>
            </w:tcBorders>
            <w:vAlign w:val="center"/>
          </w:tcPr>
          <w:p w:rsidR="00C86B50" w:rsidRDefault="009D1F94" w:rsidP="00FF3617">
            <w:pPr>
              <w:pStyle w:val="8"/>
              <w:keepNext w:val="0"/>
              <w:widowControl w:val="0"/>
              <w:jc w:val="center"/>
              <w:rPr>
                <w:i w:val="0"/>
                <w:iCs w:val="0"/>
                <w:sz w:val="20"/>
              </w:rPr>
            </w:pPr>
            <w:r>
              <w:rPr>
                <w:i w:val="0"/>
                <w:iCs w:val="0"/>
                <w:sz w:val="20"/>
              </w:rPr>
              <w:t>Колонного</w:t>
            </w:r>
          </w:p>
        </w:tc>
        <w:tc>
          <w:tcPr>
            <w:tcW w:w="3601" w:type="dxa"/>
            <w:gridSpan w:val="2"/>
            <w:tcBorders>
              <w:top w:val="single" w:sz="4" w:space="0" w:color="000000"/>
              <w:left w:val="single" w:sz="4" w:space="0" w:color="000000"/>
              <w:bottom w:val="single" w:sz="4" w:space="0" w:color="000000"/>
              <w:right w:val="single" w:sz="4" w:space="0" w:color="000000"/>
            </w:tcBorders>
            <w:vAlign w:val="center"/>
          </w:tcPr>
          <w:p w:rsidR="00C86B50" w:rsidRDefault="009D1F94" w:rsidP="00FF3617">
            <w:pPr>
              <w:pStyle w:val="8"/>
              <w:keepNext w:val="0"/>
              <w:widowControl w:val="0"/>
              <w:jc w:val="center"/>
              <w:rPr>
                <w:i w:val="0"/>
                <w:iCs w:val="0"/>
                <w:sz w:val="20"/>
              </w:rPr>
            </w:pPr>
            <w:r>
              <w:rPr>
                <w:i w:val="0"/>
                <w:iCs w:val="0"/>
                <w:sz w:val="20"/>
              </w:rPr>
              <w:t>Струевого</w:t>
            </w:r>
          </w:p>
        </w:tc>
      </w:tr>
      <w:tr w:rsidR="00C86B50">
        <w:trPr>
          <w:trHeight w:val="248"/>
        </w:trPr>
        <w:tc>
          <w:tcPr>
            <w:tcW w:w="2122" w:type="dxa"/>
            <w:vAlign w:val="center"/>
          </w:tcPr>
          <w:p w:rsidR="00C86B50" w:rsidRDefault="009D1F94" w:rsidP="00FF3617">
            <w:pPr>
              <w:widowControl w:val="0"/>
              <w:ind w:firstLine="34"/>
              <w:jc w:val="center"/>
              <w:rPr>
                <w:sz w:val="20"/>
              </w:rPr>
            </w:pPr>
            <w:r>
              <w:rPr>
                <w:sz w:val="20"/>
              </w:rPr>
              <w:t>t, сек</w:t>
            </w:r>
          </w:p>
        </w:tc>
        <w:tc>
          <w:tcPr>
            <w:tcW w:w="1740" w:type="dxa"/>
            <w:vAlign w:val="center"/>
          </w:tcPr>
          <w:p w:rsidR="00C86B50" w:rsidRDefault="009D1F94" w:rsidP="00FF3617">
            <w:pPr>
              <w:widowControl w:val="0"/>
              <w:ind w:firstLine="34"/>
              <w:jc w:val="center"/>
              <w:rPr>
                <w:sz w:val="20"/>
              </w:rPr>
            </w:pPr>
            <w:r>
              <w:rPr>
                <w:sz w:val="20"/>
              </w:rPr>
              <w:t>Rп 100%</w:t>
            </w:r>
          </w:p>
        </w:tc>
        <w:tc>
          <w:tcPr>
            <w:tcW w:w="1911" w:type="dxa"/>
            <w:vAlign w:val="center"/>
          </w:tcPr>
          <w:p w:rsidR="00C86B50" w:rsidRDefault="009D1F94" w:rsidP="00FF3617">
            <w:pPr>
              <w:widowControl w:val="0"/>
              <w:ind w:firstLine="34"/>
              <w:jc w:val="center"/>
              <w:rPr>
                <w:sz w:val="20"/>
              </w:rPr>
            </w:pPr>
            <w:r>
              <w:rPr>
                <w:sz w:val="20"/>
              </w:rPr>
              <w:t>Rп 1%</w:t>
            </w:r>
          </w:p>
        </w:tc>
        <w:tc>
          <w:tcPr>
            <w:tcW w:w="1912" w:type="dxa"/>
            <w:tcBorders>
              <w:top w:val="single" w:sz="4" w:space="0" w:color="000000"/>
            </w:tcBorders>
            <w:vAlign w:val="center"/>
          </w:tcPr>
          <w:p w:rsidR="00C86B50" w:rsidRDefault="009D1F94" w:rsidP="00FF3617">
            <w:pPr>
              <w:widowControl w:val="0"/>
              <w:ind w:firstLine="34"/>
              <w:jc w:val="center"/>
              <w:rPr>
                <w:sz w:val="20"/>
              </w:rPr>
            </w:pPr>
            <w:r>
              <w:rPr>
                <w:sz w:val="20"/>
              </w:rPr>
              <w:t>Rп 100%</w:t>
            </w:r>
          </w:p>
        </w:tc>
        <w:tc>
          <w:tcPr>
            <w:tcW w:w="1689" w:type="dxa"/>
            <w:tcBorders>
              <w:top w:val="single" w:sz="4" w:space="0" w:color="000000"/>
            </w:tcBorders>
            <w:vAlign w:val="center"/>
          </w:tcPr>
          <w:p w:rsidR="00C86B50" w:rsidRDefault="009D1F94" w:rsidP="00FF3617">
            <w:pPr>
              <w:widowControl w:val="0"/>
              <w:ind w:firstLine="34"/>
              <w:jc w:val="center"/>
              <w:rPr>
                <w:sz w:val="20"/>
              </w:rPr>
            </w:pPr>
            <w:r>
              <w:rPr>
                <w:sz w:val="20"/>
              </w:rPr>
              <w:t>Rп 1%</w:t>
            </w:r>
          </w:p>
        </w:tc>
      </w:tr>
      <w:tr w:rsidR="00C86B50">
        <w:trPr>
          <w:trHeight w:val="266"/>
        </w:trPr>
        <w:tc>
          <w:tcPr>
            <w:tcW w:w="2122" w:type="dxa"/>
            <w:vAlign w:val="center"/>
          </w:tcPr>
          <w:p w:rsidR="00C86B50" w:rsidRDefault="009D1F94" w:rsidP="00FF3617">
            <w:pPr>
              <w:widowControl w:val="0"/>
              <w:ind w:firstLine="34"/>
              <w:jc w:val="center"/>
              <w:rPr>
                <w:sz w:val="20"/>
              </w:rPr>
            </w:pPr>
            <w:r>
              <w:rPr>
                <w:sz w:val="20"/>
              </w:rPr>
              <w:t>5</w:t>
            </w:r>
          </w:p>
        </w:tc>
        <w:tc>
          <w:tcPr>
            <w:tcW w:w="1740" w:type="dxa"/>
            <w:vAlign w:val="center"/>
          </w:tcPr>
          <w:p w:rsidR="00C86B50" w:rsidRDefault="009D1F94" w:rsidP="00FF3617">
            <w:pPr>
              <w:widowControl w:val="0"/>
              <w:ind w:firstLine="34"/>
              <w:jc w:val="center"/>
              <w:rPr>
                <w:sz w:val="20"/>
              </w:rPr>
            </w:pPr>
            <w:r>
              <w:rPr>
                <w:sz w:val="20"/>
              </w:rPr>
              <w:t>306</w:t>
            </w:r>
          </w:p>
        </w:tc>
        <w:tc>
          <w:tcPr>
            <w:tcW w:w="1911" w:type="dxa"/>
            <w:vAlign w:val="center"/>
          </w:tcPr>
          <w:p w:rsidR="00C86B50" w:rsidRDefault="009D1F94" w:rsidP="00FF3617">
            <w:pPr>
              <w:widowControl w:val="0"/>
              <w:ind w:firstLine="34"/>
              <w:jc w:val="center"/>
              <w:rPr>
                <w:sz w:val="20"/>
              </w:rPr>
            </w:pPr>
            <w:r>
              <w:rPr>
                <w:sz w:val="20"/>
              </w:rPr>
              <w:t>566</w:t>
            </w:r>
          </w:p>
        </w:tc>
        <w:tc>
          <w:tcPr>
            <w:tcW w:w="1912" w:type="dxa"/>
            <w:vAlign w:val="center"/>
          </w:tcPr>
          <w:p w:rsidR="00C86B50" w:rsidRDefault="009D1F94" w:rsidP="00FF3617">
            <w:pPr>
              <w:widowControl w:val="0"/>
              <w:ind w:firstLine="34"/>
              <w:jc w:val="center"/>
              <w:rPr>
                <w:sz w:val="20"/>
              </w:rPr>
            </w:pPr>
            <w:r>
              <w:rPr>
                <w:sz w:val="20"/>
              </w:rPr>
              <w:t>690</w:t>
            </w:r>
          </w:p>
        </w:tc>
        <w:tc>
          <w:tcPr>
            <w:tcW w:w="1689" w:type="dxa"/>
            <w:vAlign w:val="center"/>
          </w:tcPr>
          <w:p w:rsidR="00C86B50" w:rsidRDefault="009D1F94" w:rsidP="00FF3617">
            <w:pPr>
              <w:widowControl w:val="0"/>
              <w:ind w:firstLine="34"/>
              <w:jc w:val="center"/>
              <w:rPr>
                <w:sz w:val="20"/>
              </w:rPr>
            </w:pPr>
            <w:r>
              <w:rPr>
                <w:sz w:val="20"/>
              </w:rPr>
              <w:t>1200</w:t>
            </w:r>
          </w:p>
        </w:tc>
      </w:tr>
      <w:tr w:rsidR="00C86B50">
        <w:trPr>
          <w:trHeight w:val="248"/>
        </w:trPr>
        <w:tc>
          <w:tcPr>
            <w:tcW w:w="2122" w:type="dxa"/>
            <w:vAlign w:val="center"/>
          </w:tcPr>
          <w:p w:rsidR="00C86B50" w:rsidRDefault="009D1F94" w:rsidP="00FF3617">
            <w:pPr>
              <w:widowControl w:val="0"/>
              <w:ind w:firstLine="34"/>
              <w:jc w:val="center"/>
              <w:rPr>
                <w:sz w:val="20"/>
              </w:rPr>
            </w:pPr>
            <w:r>
              <w:rPr>
                <w:sz w:val="20"/>
              </w:rPr>
              <w:t>20</w:t>
            </w:r>
          </w:p>
        </w:tc>
        <w:tc>
          <w:tcPr>
            <w:tcW w:w="1740" w:type="dxa"/>
            <w:vAlign w:val="center"/>
          </w:tcPr>
          <w:p w:rsidR="00C86B50" w:rsidRDefault="009D1F94" w:rsidP="00FF3617">
            <w:pPr>
              <w:widowControl w:val="0"/>
              <w:ind w:firstLine="34"/>
              <w:jc w:val="center"/>
              <w:rPr>
                <w:sz w:val="20"/>
              </w:rPr>
            </w:pPr>
            <w:r>
              <w:rPr>
                <w:sz w:val="20"/>
              </w:rPr>
              <w:t>354</w:t>
            </w:r>
          </w:p>
        </w:tc>
        <w:tc>
          <w:tcPr>
            <w:tcW w:w="1911" w:type="dxa"/>
            <w:vAlign w:val="center"/>
          </w:tcPr>
          <w:p w:rsidR="00C86B50" w:rsidRDefault="009D1F94" w:rsidP="00FF3617">
            <w:pPr>
              <w:widowControl w:val="0"/>
              <w:ind w:firstLine="34"/>
              <w:jc w:val="center"/>
              <w:rPr>
                <w:sz w:val="20"/>
              </w:rPr>
            </w:pPr>
            <w:r>
              <w:rPr>
                <w:sz w:val="20"/>
              </w:rPr>
              <w:t>654</w:t>
            </w:r>
          </w:p>
        </w:tc>
        <w:tc>
          <w:tcPr>
            <w:tcW w:w="1912" w:type="dxa"/>
            <w:vAlign w:val="center"/>
          </w:tcPr>
          <w:p w:rsidR="00C86B50" w:rsidRDefault="009D1F94" w:rsidP="00FF3617">
            <w:pPr>
              <w:widowControl w:val="0"/>
              <w:ind w:firstLine="34"/>
              <w:jc w:val="center"/>
              <w:rPr>
                <w:sz w:val="20"/>
              </w:rPr>
            </w:pPr>
            <w:r>
              <w:rPr>
                <w:sz w:val="20"/>
              </w:rPr>
              <w:t>1060</w:t>
            </w:r>
          </w:p>
        </w:tc>
        <w:tc>
          <w:tcPr>
            <w:tcW w:w="1689" w:type="dxa"/>
            <w:vAlign w:val="center"/>
          </w:tcPr>
          <w:p w:rsidR="00C86B50" w:rsidRDefault="009D1F94" w:rsidP="00FF3617">
            <w:pPr>
              <w:widowControl w:val="0"/>
              <w:ind w:firstLine="34"/>
              <w:jc w:val="center"/>
              <w:rPr>
                <w:sz w:val="20"/>
              </w:rPr>
            </w:pPr>
            <w:r>
              <w:rPr>
                <w:sz w:val="20"/>
              </w:rPr>
              <w:t>1360</w:t>
            </w:r>
          </w:p>
        </w:tc>
      </w:tr>
      <w:tr w:rsidR="00C86B50">
        <w:trPr>
          <w:trHeight w:val="266"/>
        </w:trPr>
        <w:tc>
          <w:tcPr>
            <w:tcW w:w="2122" w:type="dxa"/>
            <w:vAlign w:val="center"/>
          </w:tcPr>
          <w:p w:rsidR="00C86B50" w:rsidRDefault="009D1F94" w:rsidP="00FF3617">
            <w:pPr>
              <w:widowControl w:val="0"/>
              <w:ind w:firstLine="34"/>
              <w:jc w:val="center"/>
              <w:rPr>
                <w:sz w:val="20"/>
              </w:rPr>
            </w:pPr>
            <w:r>
              <w:rPr>
                <w:sz w:val="20"/>
              </w:rPr>
              <w:t>60</w:t>
            </w:r>
          </w:p>
        </w:tc>
        <w:tc>
          <w:tcPr>
            <w:tcW w:w="1740" w:type="dxa"/>
            <w:vAlign w:val="center"/>
          </w:tcPr>
          <w:p w:rsidR="00C86B50" w:rsidRDefault="009D1F94" w:rsidP="00FF3617">
            <w:pPr>
              <w:widowControl w:val="0"/>
              <w:ind w:firstLine="34"/>
              <w:jc w:val="center"/>
              <w:rPr>
                <w:sz w:val="20"/>
              </w:rPr>
            </w:pPr>
            <w:r>
              <w:rPr>
                <w:sz w:val="20"/>
              </w:rPr>
              <w:t>379</w:t>
            </w:r>
          </w:p>
        </w:tc>
        <w:tc>
          <w:tcPr>
            <w:tcW w:w="1911" w:type="dxa"/>
            <w:vAlign w:val="center"/>
          </w:tcPr>
          <w:p w:rsidR="00C86B50" w:rsidRDefault="009D1F94" w:rsidP="00FF3617">
            <w:pPr>
              <w:widowControl w:val="0"/>
              <w:ind w:firstLine="34"/>
              <w:jc w:val="center"/>
              <w:rPr>
                <w:sz w:val="20"/>
              </w:rPr>
            </w:pPr>
            <w:r>
              <w:rPr>
                <w:sz w:val="20"/>
              </w:rPr>
              <w:t>687</w:t>
            </w:r>
          </w:p>
        </w:tc>
        <w:tc>
          <w:tcPr>
            <w:tcW w:w="1912" w:type="dxa"/>
            <w:vAlign w:val="center"/>
          </w:tcPr>
          <w:p w:rsidR="00C86B50" w:rsidRDefault="009D1F94" w:rsidP="00FF3617">
            <w:pPr>
              <w:widowControl w:val="0"/>
              <w:ind w:firstLine="34"/>
              <w:jc w:val="center"/>
              <w:rPr>
                <w:sz w:val="20"/>
              </w:rPr>
            </w:pPr>
            <w:r>
              <w:rPr>
                <w:sz w:val="20"/>
              </w:rPr>
              <w:t>1114</w:t>
            </w:r>
          </w:p>
        </w:tc>
        <w:tc>
          <w:tcPr>
            <w:tcW w:w="1689" w:type="dxa"/>
            <w:vAlign w:val="center"/>
          </w:tcPr>
          <w:p w:rsidR="00C86B50" w:rsidRDefault="009D1F94" w:rsidP="00FF3617">
            <w:pPr>
              <w:widowControl w:val="0"/>
              <w:ind w:firstLine="34"/>
              <w:jc w:val="center"/>
              <w:rPr>
                <w:sz w:val="20"/>
              </w:rPr>
            </w:pPr>
            <w:r>
              <w:rPr>
                <w:sz w:val="20"/>
              </w:rPr>
              <w:t>1422</w:t>
            </w:r>
          </w:p>
        </w:tc>
      </w:tr>
    </w:tbl>
    <w:p w:rsidR="00C86B50" w:rsidRDefault="009D1F94" w:rsidP="00FF3617">
      <w:pPr>
        <w:widowControl w:val="0"/>
        <w:spacing w:line="360" w:lineRule="auto"/>
        <w:ind w:firstLine="709"/>
        <w:jc w:val="both"/>
        <w:rPr>
          <w:szCs w:val="24"/>
        </w:rPr>
      </w:pPr>
      <w:r>
        <w:rPr>
          <w:szCs w:val="24"/>
        </w:rPr>
        <w:t>Выводы:</w:t>
      </w:r>
    </w:p>
    <w:p w:rsidR="00C86B50" w:rsidRDefault="009D1F94" w:rsidP="00FF3617">
      <w:pPr>
        <w:widowControl w:val="0"/>
        <w:spacing w:line="360" w:lineRule="auto"/>
        <w:ind w:firstLine="709"/>
        <w:jc w:val="both"/>
        <w:rPr>
          <w:szCs w:val="24"/>
        </w:rPr>
      </w:pPr>
      <w:r>
        <w:rPr>
          <w:szCs w:val="24"/>
        </w:rPr>
        <w:t>При аварии на магистральном газопроводе возможно возгорание зданий и поражение людей, при пожаре струевого типа от места аварии на удалении до 1200 м.</w:t>
      </w:r>
    </w:p>
    <w:p w:rsidR="00C86B50" w:rsidRDefault="009D1F94" w:rsidP="00FF3617">
      <w:pPr>
        <w:widowControl w:val="0"/>
        <w:spacing w:line="360" w:lineRule="auto"/>
        <w:ind w:firstLine="709"/>
        <w:jc w:val="both"/>
        <w:rPr>
          <w:szCs w:val="24"/>
        </w:rPr>
      </w:pPr>
      <w:r>
        <w:rPr>
          <w:szCs w:val="24"/>
        </w:rPr>
        <w:t xml:space="preserve">Учитывая существенное расширение границ селитебной зоны населенных пунктов после завершения строительства газопроводов часть зданий, сооружений и жилых домов попадают в зону поражающих факторов при аварии на данных магистральных </w:t>
      </w:r>
      <w:r>
        <w:rPr>
          <w:szCs w:val="24"/>
        </w:rPr>
        <w:lastRenderedPageBreak/>
        <w:t>газопроводах.</w:t>
      </w:r>
    </w:p>
    <w:p w:rsidR="00C86B50" w:rsidRDefault="009D1F94" w:rsidP="00FF3617">
      <w:pPr>
        <w:pStyle w:val="38"/>
        <w:widowControl w:val="0"/>
        <w:tabs>
          <w:tab w:val="left" w:pos="708"/>
        </w:tabs>
        <w:spacing w:line="360" w:lineRule="auto"/>
        <w:ind w:firstLine="709"/>
        <w:jc w:val="both"/>
        <w:rPr>
          <w:sz w:val="24"/>
          <w:szCs w:val="24"/>
        </w:rPr>
      </w:pPr>
      <w:r>
        <w:rPr>
          <w:sz w:val="24"/>
          <w:szCs w:val="24"/>
        </w:rPr>
        <w:t>При возникновении пожара (взрыва газовоздушной смеси) на одном из участков магистрального газопровода радиус вероятной зоны поражения может достигать 0,5 км. Ожидается гибель персонала, получателей сжиженного газа свыше 30 человек и 1-3 единиц техники. Вероятное количество населения, попадающего в зону чрезвычайной ситуации до 1000 чел</w:t>
      </w:r>
      <w:r w:rsidR="00FF3617">
        <w:rPr>
          <w:sz w:val="24"/>
          <w:szCs w:val="24"/>
        </w:rPr>
        <w:t>.</w:t>
      </w:r>
      <w:r>
        <w:rPr>
          <w:sz w:val="24"/>
          <w:szCs w:val="24"/>
        </w:rPr>
        <w:t xml:space="preserve"> (по признаку нарушения условий жизнеобеспечения). В результате аварии потеря газа может составить до 100 тыс. м</w:t>
      </w:r>
      <w:r>
        <w:rPr>
          <w:sz w:val="24"/>
          <w:szCs w:val="24"/>
          <w:vertAlign w:val="superscript"/>
        </w:rPr>
        <w:t>3</w:t>
      </w:r>
      <w:r>
        <w:rPr>
          <w:sz w:val="24"/>
          <w:szCs w:val="24"/>
        </w:rPr>
        <w:t>, экономический ущерб - до 7 тыс. МРОТ.</w:t>
      </w:r>
    </w:p>
    <w:p w:rsidR="00C86B50" w:rsidRDefault="009D1F94" w:rsidP="00FF3617">
      <w:pPr>
        <w:pStyle w:val="aff7"/>
        <w:widowControl w:val="0"/>
        <w:spacing w:line="360" w:lineRule="auto"/>
        <w:ind w:firstLine="709"/>
        <w:jc w:val="both"/>
        <w:rPr>
          <w:rFonts w:ascii="Times New Roman" w:hAnsi="Times New Roman"/>
          <w:sz w:val="24"/>
          <w:szCs w:val="24"/>
        </w:rPr>
      </w:pPr>
      <w:r>
        <w:rPr>
          <w:rFonts w:ascii="Times New Roman" w:hAnsi="Times New Roman"/>
          <w:sz w:val="24"/>
          <w:szCs w:val="24"/>
        </w:rPr>
        <w:t>Проведение АСНДР будет затруднено высокой температурой в очаге пожара, потребует применения специализированных формирований. Локализация и ликвидация последствий ЧС потребует привлечения значительных финансовых, материальных и людских ресурсов.</w:t>
      </w:r>
    </w:p>
    <w:p w:rsidR="00C86B50" w:rsidRDefault="009D1F94" w:rsidP="00FF3617">
      <w:pPr>
        <w:widowControl w:val="0"/>
        <w:spacing w:line="360" w:lineRule="auto"/>
        <w:ind w:firstLine="709"/>
        <w:jc w:val="both"/>
        <w:rPr>
          <w:b/>
          <w:szCs w:val="24"/>
        </w:rPr>
      </w:pPr>
      <w:r>
        <w:rPr>
          <w:b/>
          <w:szCs w:val="24"/>
        </w:rPr>
        <w:t>VIII. Аварии на гидротехнических сооружениях</w:t>
      </w:r>
    </w:p>
    <w:p w:rsidR="00C86B50" w:rsidRDefault="009D1F94" w:rsidP="00FF3617">
      <w:pPr>
        <w:widowControl w:val="0"/>
        <w:spacing w:line="360" w:lineRule="auto"/>
        <w:ind w:firstLine="709"/>
        <w:jc w:val="both"/>
        <w:rPr>
          <w:szCs w:val="24"/>
        </w:rPr>
      </w:pPr>
      <w:r>
        <w:rPr>
          <w:szCs w:val="24"/>
        </w:rPr>
        <w:t>На территории Большесолдатского района расположено 7 прудов объёмом более 1 млн. м</w:t>
      </w:r>
      <w:r>
        <w:rPr>
          <w:szCs w:val="24"/>
          <w:vertAlign w:val="superscript"/>
        </w:rPr>
        <w:t>3</w:t>
      </w:r>
      <w:r>
        <w:rPr>
          <w:szCs w:val="24"/>
        </w:rPr>
        <w:t>, представляющих в случае аварии на ГТС потенциальную опасность для природной среды, населённых пунктов и объектов транспортной и инженерной инфраструктуры.</w:t>
      </w:r>
    </w:p>
    <w:p w:rsidR="00C86B50" w:rsidRDefault="009D1F94" w:rsidP="00FF3617">
      <w:pPr>
        <w:widowControl w:val="0"/>
        <w:spacing w:line="360" w:lineRule="auto"/>
        <w:ind w:firstLine="709"/>
        <w:jc w:val="both"/>
        <w:rPr>
          <w:color w:val="000000"/>
        </w:rPr>
      </w:pPr>
      <w:r w:rsidRPr="009D1F94">
        <w:rPr>
          <w:color w:val="000000"/>
          <w:szCs w:val="24"/>
        </w:rPr>
        <w:t>В соответствии с Перечнем гидротехнических сооружений, расположенных на территории Курской области, утвержденным протоколом совместного заседания КЧС и ОПБ Администрации Курской области от 22.07.2020 №17, на территории Большесолдатского района расположено 17 гидротехнических сооружений.</w:t>
      </w:r>
    </w:p>
    <w:p w:rsidR="00C86B50" w:rsidRDefault="009D1F94" w:rsidP="00FF3617">
      <w:pPr>
        <w:widowControl w:val="0"/>
        <w:spacing w:line="360" w:lineRule="auto"/>
        <w:ind w:firstLine="709"/>
        <w:jc w:val="both"/>
        <w:rPr>
          <w:szCs w:val="24"/>
        </w:rPr>
      </w:pPr>
      <w:r>
        <w:rPr>
          <w:szCs w:val="24"/>
        </w:rPr>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C86B50" w:rsidRDefault="009D1F94" w:rsidP="00FF3617">
      <w:pPr>
        <w:widowControl w:val="0"/>
        <w:spacing w:line="360" w:lineRule="auto"/>
        <w:ind w:firstLine="709"/>
        <w:jc w:val="both"/>
        <w:rPr>
          <w:szCs w:val="24"/>
        </w:rPr>
      </w:pPr>
      <w:r>
        <w:rPr>
          <w:szCs w:val="24"/>
        </w:rPr>
        <w:t>- обрушение верхнего или низового откосов плотины;</w:t>
      </w:r>
    </w:p>
    <w:p w:rsidR="00C86B50" w:rsidRDefault="009D1F94" w:rsidP="00FF3617">
      <w:pPr>
        <w:widowControl w:val="0"/>
        <w:spacing w:line="360" w:lineRule="auto"/>
        <w:ind w:firstLine="709"/>
        <w:jc w:val="both"/>
        <w:rPr>
          <w:szCs w:val="24"/>
        </w:rPr>
      </w:pPr>
      <w:r>
        <w:rPr>
          <w:szCs w:val="24"/>
        </w:rPr>
        <w:t>- промыв плотины фильтрационным потоком воды;</w:t>
      </w:r>
    </w:p>
    <w:p w:rsidR="00C86B50" w:rsidRDefault="009D1F94" w:rsidP="00FF3617">
      <w:pPr>
        <w:widowControl w:val="0"/>
        <w:spacing w:line="360" w:lineRule="auto"/>
        <w:ind w:firstLine="709"/>
        <w:jc w:val="both"/>
        <w:rPr>
          <w:szCs w:val="24"/>
        </w:rPr>
      </w:pPr>
      <w:r>
        <w:rPr>
          <w:szCs w:val="24"/>
        </w:rPr>
        <w:t>- промыв тела плотины вследствие развития оврагообразования на низовом откосе;</w:t>
      </w:r>
    </w:p>
    <w:p w:rsidR="00C86B50" w:rsidRDefault="009D1F94" w:rsidP="00FF3617">
      <w:pPr>
        <w:widowControl w:val="0"/>
        <w:spacing w:line="360" w:lineRule="auto"/>
        <w:ind w:firstLine="709"/>
        <w:jc w:val="both"/>
        <w:rPr>
          <w:szCs w:val="24"/>
        </w:rPr>
      </w:pPr>
      <w:r>
        <w:rPr>
          <w:szCs w:val="24"/>
        </w:rPr>
        <w:t>- размыв плотины при переполнении водохранилища;</w:t>
      </w:r>
    </w:p>
    <w:p w:rsidR="00C86B50" w:rsidRDefault="009D1F94" w:rsidP="00FF3617">
      <w:pPr>
        <w:widowControl w:val="0"/>
        <w:spacing w:line="360" w:lineRule="auto"/>
        <w:ind w:firstLine="709"/>
        <w:jc w:val="both"/>
        <w:rPr>
          <w:szCs w:val="24"/>
        </w:rPr>
      </w:pPr>
      <w:r>
        <w:rPr>
          <w:szCs w:val="24"/>
        </w:rPr>
        <w:t>- появление прорана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C86B50" w:rsidRDefault="009D1F94" w:rsidP="00FF3617">
      <w:pPr>
        <w:widowControl w:val="0"/>
        <w:spacing w:line="360" w:lineRule="auto"/>
        <w:ind w:firstLine="709"/>
        <w:jc w:val="both"/>
        <w:rPr>
          <w:szCs w:val="24"/>
        </w:rPr>
      </w:pPr>
      <w:r>
        <w:rPr>
          <w:szCs w:val="24"/>
        </w:rPr>
        <w:t>Разрушительное действие волны прорыва является результатом:</w:t>
      </w:r>
    </w:p>
    <w:p w:rsidR="00C86B50" w:rsidRDefault="009D1F94" w:rsidP="00FF3617">
      <w:pPr>
        <w:widowControl w:val="0"/>
        <w:spacing w:line="360" w:lineRule="auto"/>
        <w:ind w:firstLine="709"/>
        <w:jc w:val="both"/>
        <w:rPr>
          <w:szCs w:val="24"/>
        </w:rPr>
      </w:pPr>
      <w:r>
        <w:rPr>
          <w:szCs w:val="24"/>
        </w:rPr>
        <w:t>- резкого изменения уровня воды в нижнем и верхнем бьефах при разрушении напорного фронта;</w:t>
      </w:r>
    </w:p>
    <w:p w:rsidR="00C86B50" w:rsidRDefault="009D1F94" w:rsidP="00FF3617">
      <w:pPr>
        <w:widowControl w:val="0"/>
        <w:spacing w:line="360" w:lineRule="auto"/>
        <w:ind w:firstLine="709"/>
        <w:jc w:val="both"/>
        <w:rPr>
          <w:szCs w:val="24"/>
        </w:rPr>
      </w:pPr>
      <w:r>
        <w:rPr>
          <w:szCs w:val="24"/>
        </w:rPr>
        <w:t xml:space="preserve">- непосредственного воздействия массы воды, перемещающейся с большой </w:t>
      </w:r>
      <w:r>
        <w:rPr>
          <w:szCs w:val="24"/>
        </w:rPr>
        <w:lastRenderedPageBreak/>
        <w:t>скоростью;</w:t>
      </w:r>
    </w:p>
    <w:p w:rsidR="00C86B50" w:rsidRDefault="009D1F94" w:rsidP="00FF3617">
      <w:pPr>
        <w:widowControl w:val="0"/>
        <w:spacing w:line="360" w:lineRule="auto"/>
        <w:ind w:firstLine="709"/>
        <w:jc w:val="both"/>
        <w:rPr>
          <w:szCs w:val="24"/>
        </w:rPr>
      </w:pPr>
      <w:r>
        <w:rPr>
          <w:szCs w:val="24"/>
        </w:rPr>
        <w:t>- изменения прочностных характеристик грунта в основании сооружений вследствие фильтрации и насыщения его водой;</w:t>
      </w:r>
    </w:p>
    <w:p w:rsidR="00C86B50" w:rsidRDefault="009D1F94" w:rsidP="00FF3617">
      <w:pPr>
        <w:widowControl w:val="0"/>
        <w:spacing w:line="360" w:lineRule="auto"/>
        <w:ind w:firstLine="709"/>
        <w:jc w:val="both"/>
        <w:rPr>
          <w:szCs w:val="24"/>
        </w:rPr>
      </w:pPr>
      <w:r>
        <w:rPr>
          <w:szCs w:val="24"/>
        </w:rPr>
        <w:t>- размыва и перемещения больших масс грунта;</w:t>
      </w:r>
    </w:p>
    <w:p w:rsidR="00C86B50" w:rsidRDefault="009D1F94" w:rsidP="00FF3617">
      <w:pPr>
        <w:widowControl w:val="0"/>
        <w:spacing w:line="360" w:lineRule="auto"/>
        <w:ind w:firstLine="709"/>
        <w:jc w:val="both"/>
        <w:rPr>
          <w:szCs w:val="24"/>
        </w:rPr>
      </w:pPr>
      <w:r>
        <w:rPr>
          <w:szCs w:val="24"/>
        </w:rPr>
        <w:t>- перемещения с большими скоростями обломков разрушенных зданий и сооружений и их таранного воздействия.</w:t>
      </w:r>
    </w:p>
    <w:p w:rsidR="00C86B50" w:rsidRDefault="009D1F94" w:rsidP="00FF3617">
      <w:pPr>
        <w:widowControl w:val="0"/>
        <w:spacing w:line="360" w:lineRule="auto"/>
        <w:ind w:firstLine="709"/>
        <w:jc w:val="both"/>
        <w:rPr>
          <w:szCs w:val="24"/>
        </w:rPr>
      </w:pPr>
      <w:r>
        <w:rPr>
          <w:szCs w:val="24"/>
        </w:rPr>
        <w:t>Усредненные скорости движения и значения параметров поражающих факторов волн прорыва приведены в следующих таблицах.</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17</w:t>
      </w:r>
      <w:r w:rsidR="005C3456">
        <w:rPr>
          <w:sz w:val="20"/>
        </w:rPr>
        <w:fldChar w:fldCharType="end"/>
      </w:r>
      <w:r>
        <w:rPr>
          <w:sz w:val="20"/>
        </w:rPr>
        <w:t xml:space="preserve"> Средняя скорость движения волны прорыва, км/ч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211"/>
        <w:gridCol w:w="1323"/>
        <w:gridCol w:w="1323"/>
        <w:gridCol w:w="1607"/>
      </w:tblGrid>
      <w:tr w:rsidR="00C86B50">
        <w:tc>
          <w:tcPr>
            <w:tcW w:w="5211" w:type="dxa"/>
            <w:tcBorders>
              <w:bottom w:val="single" w:sz="4" w:space="0" w:color="000000"/>
            </w:tcBorders>
          </w:tcPr>
          <w:p w:rsidR="00C86B50" w:rsidRDefault="009D1F94" w:rsidP="00FF3617">
            <w:pPr>
              <w:widowControl w:val="0"/>
              <w:jc w:val="center"/>
              <w:rPr>
                <w:sz w:val="20"/>
              </w:rPr>
            </w:pPr>
            <w:r>
              <w:rPr>
                <w:sz w:val="20"/>
              </w:rPr>
              <w:t>Характеристика русла и поймы</w:t>
            </w:r>
          </w:p>
        </w:tc>
        <w:tc>
          <w:tcPr>
            <w:tcW w:w="1323" w:type="dxa"/>
            <w:tcBorders>
              <w:bottom w:val="single" w:sz="4" w:space="0" w:color="000000"/>
            </w:tcBorders>
          </w:tcPr>
          <w:p w:rsidR="00C86B50" w:rsidRDefault="009D1F94" w:rsidP="00FF3617">
            <w:pPr>
              <w:widowControl w:val="0"/>
              <w:jc w:val="center"/>
              <w:rPr>
                <w:sz w:val="20"/>
              </w:rPr>
            </w:pPr>
            <w:r>
              <w:rPr>
                <w:sz w:val="20"/>
              </w:rPr>
              <w:t>j=0,01</w:t>
            </w:r>
          </w:p>
        </w:tc>
        <w:tc>
          <w:tcPr>
            <w:tcW w:w="1323" w:type="dxa"/>
            <w:tcBorders>
              <w:bottom w:val="single" w:sz="4" w:space="0" w:color="000000"/>
            </w:tcBorders>
          </w:tcPr>
          <w:p w:rsidR="00C86B50" w:rsidRDefault="009D1F94" w:rsidP="00FF3617">
            <w:pPr>
              <w:widowControl w:val="0"/>
              <w:jc w:val="center"/>
              <w:rPr>
                <w:sz w:val="20"/>
              </w:rPr>
            </w:pPr>
            <w:r>
              <w:rPr>
                <w:sz w:val="20"/>
              </w:rPr>
              <w:t>j=0,001</w:t>
            </w:r>
          </w:p>
        </w:tc>
        <w:tc>
          <w:tcPr>
            <w:tcW w:w="1607" w:type="dxa"/>
            <w:tcBorders>
              <w:bottom w:val="single" w:sz="4" w:space="0" w:color="000000"/>
            </w:tcBorders>
          </w:tcPr>
          <w:p w:rsidR="00C86B50" w:rsidRDefault="009D1F94" w:rsidP="00FF3617">
            <w:pPr>
              <w:widowControl w:val="0"/>
              <w:jc w:val="center"/>
              <w:rPr>
                <w:sz w:val="20"/>
              </w:rPr>
            </w:pPr>
            <w:r>
              <w:rPr>
                <w:sz w:val="20"/>
              </w:rPr>
              <w:t>J=0,0001</w:t>
            </w:r>
          </w:p>
        </w:tc>
      </w:tr>
      <w:tr w:rsidR="00C86B50">
        <w:tc>
          <w:tcPr>
            <w:tcW w:w="5211" w:type="dxa"/>
            <w:tcBorders>
              <w:top w:val="single" w:sz="4" w:space="0" w:color="000000"/>
            </w:tcBorders>
          </w:tcPr>
          <w:p w:rsidR="00C86B50" w:rsidRDefault="009D1F94" w:rsidP="00FF3617">
            <w:pPr>
              <w:widowControl w:val="0"/>
              <w:rPr>
                <w:sz w:val="20"/>
              </w:rPr>
            </w:pPr>
            <w:r>
              <w:rPr>
                <w:sz w:val="20"/>
              </w:rPr>
              <w:t>На реках с широкими затопленными поймами</w:t>
            </w:r>
          </w:p>
        </w:tc>
        <w:tc>
          <w:tcPr>
            <w:tcW w:w="1323" w:type="dxa"/>
            <w:tcBorders>
              <w:top w:val="single" w:sz="4" w:space="0" w:color="000000"/>
            </w:tcBorders>
          </w:tcPr>
          <w:p w:rsidR="00C86B50" w:rsidRDefault="009D1F94" w:rsidP="00FF3617">
            <w:pPr>
              <w:widowControl w:val="0"/>
              <w:jc w:val="center"/>
              <w:rPr>
                <w:sz w:val="20"/>
              </w:rPr>
            </w:pPr>
            <w:r>
              <w:rPr>
                <w:sz w:val="20"/>
              </w:rPr>
              <w:t>4-8</w:t>
            </w:r>
          </w:p>
        </w:tc>
        <w:tc>
          <w:tcPr>
            <w:tcW w:w="1323" w:type="dxa"/>
            <w:tcBorders>
              <w:top w:val="single" w:sz="4" w:space="0" w:color="000000"/>
            </w:tcBorders>
          </w:tcPr>
          <w:p w:rsidR="00C86B50" w:rsidRDefault="009D1F94" w:rsidP="00FF3617">
            <w:pPr>
              <w:widowControl w:val="0"/>
              <w:jc w:val="center"/>
              <w:rPr>
                <w:sz w:val="20"/>
              </w:rPr>
            </w:pPr>
            <w:r>
              <w:rPr>
                <w:sz w:val="20"/>
              </w:rPr>
              <w:t>1-3</w:t>
            </w:r>
          </w:p>
        </w:tc>
        <w:tc>
          <w:tcPr>
            <w:tcW w:w="1607" w:type="dxa"/>
            <w:tcBorders>
              <w:top w:val="single" w:sz="4" w:space="0" w:color="000000"/>
            </w:tcBorders>
          </w:tcPr>
          <w:p w:rsidR="00C86B50" w:rsidRDefault="009D1F94" w:rsidP="00FF3617">
            <w:pPr>
              <w:widowControl w:val="0"/>
              <w:jc w:val="center"/>
              <w:rPr>
                <w:sz w:val="20"/>
              </w:rPr>
            </w:pPr>
            <w:r>
              <w:rPr>
                <w:sz w:val="20"/>
              </w:rPr>
              <w:t>0,5-1</w:t>
            </w:r>
          </w:p>
        </w:tc>
      </w:tr>
      <w:tr w:rsidR="00C86B50">
        <w:tc>
          <w:tcPr>
            <w:tcW w:w="5211" w:type="dxa"/>
          </w:tcPr>
          <w:p w:rsidR="00C86B50" w:rsidRDefault="009D1F94" w:rsidP="00FF3617">
            <w:pPr>
              <w:widowControl w:val="0"/>
              <w:rPr>
                <w:sz w:val="20"/>
              </w:rPr>
            </w:pPr>
            <w:r>
              <w:rPr>
                <w:sz w:val="20"/>
              </w:rPr>
              <w:t>На извилистых реках с заросшими или неровными каменистыми поймами, с расширениями и сужениями поймы</w:t>
            </w:r>
          </w:p>
        </w:tc>
        <w:tc>
          <w:tcPr>
            <w:tcW w:w="1323" w:type="dxa"/>
          </w:tcPr>
          <w:p w:rsidR="00C86B50" w:rsidRDefault="009D1F94" w:rsidP="00FF3617">
            <w:pPr>
              <w:widowControl w:val="0"/>
              <w:jc w:val="center"/>
              <w:rPr>
                <w:sz w:val="20"/>
              </w:rPr>
            </w:pPr>
            <w:r>
              <w:rPr>
                <w:sz w:val="20"/>
              </w:rPr>
              <w:t>8-14</w:t>
            </w:r>
          </w:p>
        </w:tc>
        <w:tc>
          <w:tcPr>
            <w:tcW w:w="1323" w:type="dxa"/>
          </w:tcPr>
          <w:p w:rsidR="00C86B50" w:rsidRDefault="009D1F94" w:rsidP="00FF3617">
            <w:pPr>
              <w:widowControl w:val="0"/>
              <w:jc w:val="center"/>
              <w:rPr>
                <w:sz w:val="20"/>
              </w:rPr>
            </w:pPr>
            <w:r>
              <w:rPr>
                <w:sz w:val="20"/>
              </w:rPr>
              <w:t>3-8</w:t>
            </w:r>
          </w:p>
        </w:tc>
        <w:tc>
          <w:tcPr>
            <w:tcW w:w="1607" w:type="dxa"/>
          </w:tcPr>
          <w:p w:rsidR="00C86B50" w:rsidRDefault="009D1F94" w:rsidP="00FF3617">
            <w:pPr>
              <w:widowControl w:val="0"/>
              <w:jc w:val="center"/>
              <w:rPr>
                <w:sz w:val="20"/>
              </w:rPr>
            </w:pPr>
            <w:r>
              <w:rPr>
                <w:sz w:val="20"/>
              </w:rPr>
              <w:t>1-2</w:t>
            </w:r>
          </w:p>
        </w:tc>
      </w:tr>
      <w:tr w:rsidR="00C86B50">
        <w:tc>
          <w:tcPr>
            <w:tcW w:w="5211" w:type="dxa"/>
          </w:tcPr>
          <w:p w:rsidR="00C86B50" w:rsidRDefault="009D1F94" w:rsidP="00FF3617">
            <w:pPr>
              <w:widowControl w:val="0"/>
              <w:rPr>
                <w:sz w:val="20"/>
              </w:rPr>
            </w:pPr>
            <w:r>
              <w:rPr>
                <w:sz w:val="20"/>
              </w:rPr>
              <w:t>На реках с хорошо разработанным руслом, с узкими и средними поймами без больших сопротивлений</w:t>
            </w:r>
          </w:p>
        </w:tc>
        <w:tc>
          <w:tcPr>
            <w:tcW w:w="1323" w:type="dxa"/>
          </w:tcPr>
          <w:p w:rsidR="00C86B50" w:rsidRDefault="009D1F94" w:rsidP="00FF3617">
            <w:pPr>
              <w:widowControl w:val="0"/>
              <w:jc w:val="center"/>
              <w:rPr>
                <w:sz w:val="20"/>
              </w:rPr>
            </w:pPr>
            <w:r>
              <w:rPr>
                <w:sz w:val="20"/>
              </w:rPr>
              <w:t>14-20</w:t>
            </w:r>
          </w:p>
        </w:tc>
        <w:tc>
          <w:tcPr>
            <w:tcW w:w="1323" w:type="dxa"/>
          </w:tcPr>
          <w:p w:rsidR="00C86B50" w:rsidRDefault="009D1F94" w:rsidP="00FF3617">
            <w:pPr>
              <w:widowControl w:val="0"/>
              <w:jc w:val="center"/>
              <w:rPr>
                <w:sz w:val="20"/>
              </w:rPr>
            </w:pPr>
            <w:r>
              <w:rPr>
                <w:sz w:val="20"/>
              </w:rPr>
              <w:t>8-12</w:t>
            </w:r>
          </w:p>
        </w:tc>
        <w:tc>
          <w:tcPr>
            <w:tcW w:w="1607" w:type="dxa"/>
          </w:tcPr>
          <w:p w:rsidR="00C86B50" w:rsidRDefault="009D1F94" w:rsidP="00FF3617">
            <w:pPr>
              <w:widowControl w:val="0"/>
              <w:jc w:val="center"/>
              <w:rPr>
                <w:sz w:val="20"/>
              </w:rPr>
            </w:pPr>
            <w:r>
              <w:rPr>
                <w:sz w:val="20"/>
              </w:rPr>
              <w:t>2-5</w:t>
            </w:r>
          </w:p>
        </w:tc>
      </w:tr>
      <w:tr w:rsidR="00C86B50">
        <w:tc>
          <w:tcPr>
            <w:tcW w:w="5211" w:type="dxa"/>
          </w:tcPr>
          <w:p w:rsidR="00C86B50" w:rsidRDefault="009D1F94" w:rsidP="00FF3617">
            <w:pPr>
              <w:widowControl w:val="0"/>
              <w:rPr>
                <w:sz w:val="20"/>
              </w:rPr>
            </w:pPr>
            <w:r>
              <w:rPr>
                <w:sz w:val="20"/>
              </w:rPr>
              <w:t>На слабоизвилистых реках с крутыми берегами и узкими поймами</w:t>
            </w:r>
          </w:p>
        </w:tc>
        <w:tc>
          <w:tcPr>
            <w:tcW w:w="1323" w:type="dxa"/>
          </w:tcPr>
          <w:p w:rsidR="00C86B50" w:rsidRDefault="009D1F94" w:rsidP="00FF3617">
            <w:pPr>
              <w:widowControl w:val="0"/>
              <w:jc w:val="center"/>
              <w:rPr>
                <w:sz w:val="20"/>
              </w:rPr>
            </w:pPr>
            <w:r>
              <w:rPr>
                <w:sz w:val="20"/>
              </w:rPr>
              <w:t>24-18</w:t>
            </w:r>
          </w:p>
        </w:tc>
        <w:tc>
          <w:tcPr>
            <w:tcW w:w="1323" w:type="dxa"/>
          </w:tcPr>
          <w:p w:rsidR="00C86B50" w:rsidRDefault="009D1F94" w:rsidP="00FF3617">
            <w:pPr>
              <w:widowControl w:val="0"/>
              <w:jc w:val="center"/>
              <w:rPr>
                <w:sz w:val="20"/>
              </w:rPr>
            </w:pPr>
            <w:r>
              <w:rPr>
                <w:sz w:val="20"/>
              </w:rPr>
              <w:t>12-16</w:t>
            </w:r>
          </w:p>
        </w:tc>
        <w:tc>
          <w:tcPr>
            <w:tcW w:w="1607" w:type="dxa"/>
          </w:tcPr>
          <w:p w:rsidR="00C86B50" w:rsidRDefault="009D1F94" w:rsidP="00FF3617">
            <w:pPr>
              <w:widowControl w:val="0"/>
              <w:jc w:val="center"/>
              <w:rPr>
                <w:sz w:val="20"/>
              </w:rPr>
            </w:pPr>
            <w:r>
              <w:rPr>
                <w:sz w:val="20"/>
              </w:rPr>
              <w:t>5-10</w:t>
            </w:r>
          </w:p>
        </w:tc>
      </w:tr>
    </w:tbl>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18</w:t>
      </w:r>
      <w:r w:rsidR="005C3456">
        <w:rPr>
          <w:sz w:val="20"/>
        </w:rPr>
        <w:fldChar w:fldCharType="end"/>
      </w:r>
      <w:r>
        <w:rPr>
          <w:sz w:val="20"/>
        </w:rPr>
        <w:t xml:space="preserve"> Поражающие факторы волны прорыва и их параметры</w:t>
      </w:r>
    </w:p>
    <w:tbl>
      <w:tblPr>
        <w:tblW w:w="9498" w:type="dxa"/>
        <w:tblInd w:w="-102" w:type="dxa"/>
        <w:tblCellMar>
          <w:left w:w="40" w:type="dxa"/>
          <w:right w:w="40" w:type="dxa"/>
        </w:tblCellMar>
        <w:tblLook w:val="04A0" w:firstRow="1" w:lastRow="0" w:firstColumn="1" w:lastColumn="0" w:noHBand="0" w:noVBand="1"/>
      </w:tblPr>
      <w:tblGrid>
        <w:gridCol w:w="3686"/>
        <w:gridCol w:w="901"/>
        <w:gridCol w:w="908"/>
        <w:gridCol w:w="901"/>
        <w:gridCol w:w="868"/>
        <w:gridCol w:w="935"/>
        <w:gridCol w:w="1299"/>
      </w:tblGrid>
      <w:tr w:rsidR="00C86B50">
        <w:trPr>
          <w:cantSplit/>
          <w:trHeight w:hRule="exact" w:val="343"/>
        </w:trPr>
        <w:tc>
          <w:tcPr>
            <w:tcW w:w="3686" w:type="dxa"/>
            <w:vMerge w:val="restart"/>
            <w:tcBorders>
              <w:top w:val="single" w:sz="6" w:space="0" w:color="000000"/>
              <w:left w:val="single" w:sz="6"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Наименование объекта</w:t>
            </w:r>
          </w:p>
        </w:tc>
        <w:tc>
          <w:tcPr>
            <w:tcW w:w="5812" w:type="dxa"/>
            <w:gridSpan w:val="6"/>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Степень разрушения</w:t>
            </w:r>
          </w:p>
        </w:tc>
      </w:tr>
      <w:tr w:rsidR="00C86B50">
        <w:trPr>
          <w:cantSplit/>
          <w:trHeight w:hRule="exact" w:val="291"/>
        </w:trPr>
        <w:tc>
          <w:tcPr>
            <w:tcW w:w="3686" w:type="dxa"/>
            <w:vMerge/>
            <w:tcBorders>
              <w:left w:val="single" w:sz="6" w:space="0" w:color="000000"/>
              <w:right w:val="single" w:sz="6" w:space="0" w:color="000000"/>
            </w:tcBorders>
            <w:vAlign w:val="center"/>
          </w:tcPr>
          <w:p w:rsidR="00C86B50" w:rsidRDefault="00C86B50" w:rsidP="00FF3617">
            <w:pPr>
              <w:widowControl w:val="0"/>
              <w:shd w:val="clear" w:color="FFFFFF" w:fill="FFFFFF"/>
              <w:jc w:val="center"/>
              <w:rPr>
                <w:b/>
                <w:sz w:val="20"/>
              </w:rPr>
            </w:pPr>
          </w:p>
        </w:tc>
        <w:tc>
          <w:tcPr>
            <w:tcW w:w="1809" w:type="dxa"/>
            <w:gridSpan w:val="2"/>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Сильная (А)</w:t>
            </w:r>
          </w:p>
        </w:tc>
        <w:tc>
          <w:tcPr>
            <w:tcW w:w="1769" w:type="dxa"/>
            <w:gridSpan w:val="2"/>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Средняя (Б)</w:t>
            </w:r>
          </w:p>
        </w:tc>
        <w:tc>
          <w:tcPr>
            <w:tcW w:w="2234" w:type="dxa"/>
            <w:gridSpan w:val="2"/>
            <w:tcBorders>
              <w:top w:val="single" w:sz="6" w:space="0" w:color="000000"/>
              <w:left w:val="single" w:sz="6" w:space="0" w:color="000000"/>
              <w:bottom w:val="single" w:sz="6"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Слабая (В)</w:t>
            </w:r>
          </w:p>
        </w:tc>
      </w:tr>
      <w:tr w:rsidR="00C86B50">
        <w:trPr>
          <w:cantSplit/>
          <w:trHeight w:hRule="exact" w:val="267"/>
        </w:trPr>
        <w:tc>
          <w:tcPr>
            <w:tcW w:w="3686" w:type="dxa"/>
            <w:vMerge/>
            <w:tcBorders>
              <w:left w:val="single" w:sz="6" w:space="0" w:color="000000"/>
              <w:bottom w:val="single" w:sz="4" w:space="0" w:color="000000"/>
              <w:right w:val="single" w:sz="6" w:space="0" w:color="000000"/>
            </w:tcBorders>
            <w:vAlign w:val="center"/>
          </w:tcPr>
          <w:p w:rsidR="00C86B50" w:rsidRDefault="00C86B50" w:rsidP="00FF3617">
            <w:pPr>
              <w:widowControl w:val="0"/>
              <w:shd w:val="clear" w:color="FFFFFF" w:fill="FFFFFF"/>
              <w:jc w:val="center"/>
              <w:rPr>
                <w:b/>
                <w:sz w:val="20"/>
              </w:rPr>
            </w:pPr>
          </w:p>
        </w:tc>
        <w:tc>
          <w:tcPr>
            <w:tcW w:w="901" w:type="dxa"/>
            <w:tcBorders>
              <w:top w:val="single" w:sz="6" w:space="0" w:color="000000"/>
              <w:left w:val="single" w:sz="6" w:space="0" w:color="000000"/>
              <w:bottom w:val="single" w:sz="4"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h м</w:t>
            </w:r>
          </w:p>
        </w:tc>
        <w:tc>
          <w:tcPr>
            <w:tcW w:w="908" w:type="dxa"/>
            <w:tcBorders>
              <w:top w:val="single" w:sz="6" w:space="0" w:color="000000"/>
              <w:left w:val="single" w:sz="6" w:space="0" w:color="000000"/>
              <w:bottom w:val="single" w:sz="4"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V, м/с</w:t>
            </w:r>
          </w:p>
        </w:tc>
        <w:tc>
          <w:tcPr>
            <w:tcW w:w="901" w:type="dxa"/>
            <w:tcBorders>
              <w:top w:val="single" w:sz="6" w:space="0" w:color="000000"/>
              <w:left w:val="single" w:sz="6" w:space="0" w:color="000000"/>
              <w:bottom w:val="single" w:sz="4"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h м</w:t>
            </w:r>
          </w:p>
        </w:tc>
        <w:tc>
          <w:tcPr>
            <w:tcW w:w="868" w:type="dxa"/>
            <w:tcBorders>
              <w:top w:val="single" w:sz="6" w:space="0" w:color="000000"/>
              <w:left w:val="single" w:sz="6" w:space="0" w:color="000000"/>
              <w:bottom w:val="single" w:sz="4"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V, м/с</w:t>
            </w:r>
          </w:p>
        </w:tc>
        <w:tc>
          <w:tcPr>
            <w:tcW w:w="935" w:type="dxa"/>
            <w:tcBorders>
              <w:top w:val="single" w:sz="6" w:space="0" w:color="000000"/>
              <w:left w:val="single" w:sz="6" w:space="0" w:color="000000"/>
              <w:bottom w:val="single" w:sz="4"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h м</w:t>
            </w:r>
          </w:p>
        </w:tc>
        <w:tc>
          <w:tcPr>
            <w:tcW w:w="1299" w:type="dxa"/>
            <w:tcBorders>
              <w:top w:val="single" w:sz="6" w:space="0" w:color="000000"/>
              <w:left w:val="single" w:sz="6" w:space="0" w:color="000000"/>
              <w:bottom w:val="single" w:sz="4" w:space="0" w:color="000000"/>
              <w:right w:val="single" w:sz="6" w:space="0" w:color="000000"/>
            </w:tcBorders>
            <w:vAlign w:val="center"/>
          </w:tcPr>
          <w:p w:rsidR="00C86B50" w:rsidRDefault="009D1F94" w:rsidP="00FF3617">
            <w:pPr>
              <w:widowControl w:val="0"/>
              <w:shd w:val="clear" w:color="FFFFFF" w:fill="FFFFFF"/>
              <w:jc w:val="center"/>
              <w:rPr>
                <w:b/>
                <w:sz w:val="20"/>
              </w:rPr>
            </w:pPr>
            <w:r>
              <w:rPr>
                <w:b/>
                <w:sz w:val="20"/>
              </w:rPr>
              <w:t>V, м/с</w:t>
            </w:r>
          </w:p>
        </w:tc>
      </w:tr>
      <w:tr w:rsidR="00C86B50">
        <w:trPr>
          <w:trHeight w:hRule="exact" w:val="721"/>
        </w:trPr>
        <w:tc>
          <w:tcPr>
            <w:tcW w:w="3686"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rPr>
                <w:sz w:val="20"/>
              </w:rPr>
            </w:pPr>
            <w:r>
              <w:rPr>
                <w:sz w:val="20"/>
              </w:rPr>
              <w:t xml:space="preserve">Здания </w:t>
            </w:r>
          </w:p>
          <w:p w:rsidR="00C86B50" w:rsidRDefault="009D1F94" w:rsidP="00FF3617">
            <w:pPr>
              <w:widowControl w:val="0"/>
              <w:shd w:val="clear" w:color="FFFFFF" w:fill="FFFFFF"/>
              <w:rPr>
                <w:sz w:val="20"/>
              </w:rPr>
            </w:pPr>
            <w:r>
              <w:rPr>
                <w:sz w:val="20"/>
              </w:rPr>
              <w:t xml:space="preserve">- кирпичные </w:t>
            </w:r>
          </w:p>
          <w:p w:rsidR="00C86B50" w:rsidRDefault="009D1F94" w:rsidP="00FF3617">
            <w:pPr>
              <w:widowControl w:val="0"/>
              <w:shd w:val="clear" w:color="FFFFFF" w:fill="FFFFFF"/>
              <w:rPr>
                <w:sz w:val="20"/>
              </w:rPr>
            </w:pPr>
            <w:r>
              <w:rPr>
                <w:sz w:val="20"/>
              </w:rPr>
              <w:t xml:space="preserve">- каркасные панельные </w:t>
            </w:r>
          </w:p>
        </w:tc>
        <w:tc>
          <w:tcPr>
            <w:tcW w:w="901"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4</w:t>
            </w:r>
          </w:p>
          <w:p w:rsidR="00C86B50" w:rsidRDefault="009D1F94" w:rsidP="00FF3617">
            <w:pPr>
              <w:widowControl w:val="0"/>
              <w:shd w:val="clear" w:color="FFFFFF" w:fill="FFFFFF"/>
              <w:jc w:val="center"/>
              <w:rPr>
                <w:sz w:val="20"/>
              </w:rPr>
            </w:pPr>
            <w:r>
              <w:rPr>
                <w:sz w:val="20"/>
              </w:rPr>
              <w:t>7,5</w:t>
            </w:r>
          </w:p>
        </w:tc>
        <w:tc>
          <w:tcPr>
            <w:tcW w:w="908"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2,5</w:t>
            </w:r>
          </w:p>
          <w:p w:rsidR="00C86B50" w:rsidRDefault="009D1F94" w:rsidP="00FF3617">
            <w:pPr>
              <w:widowControl w:val="0"/>
              <w:shd w:val="clear" w:color="FFFFFF" w:fill="FFFFFF"/>
              <w:jc w:val="center"/>
              <w:rPr>
                <w:sz w:val="20"/>
              </w:rPr>
            </w:pPr>
            <w:r>
              <w:rPr>
                <w:sz w:val="20"/>
              </w:rPr>
              <w:t>4</w:t>
            </w:r>
          </w:p>
        </w:tc>
        <w:tc>
          <w:tcPr>
            <w:tcW w:w="901"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3 </w:t>
            </w:r>
          </w:p>
          <w:p w:rsidR="00C86B50" w:rsidRDefault="009D1F94" w:rsidP="00FF3617">
            <w:pPr>
              <w:widowControl w:val="0"/>
              <w:shd w:val="clear" w:color="FFFFFF" w:fill="FFFFFF"/>
              <w:jc w:val="center"/>
              <w:rPr>
                <w:sz w:val="20"/>
              </w:rPr>
            </w:pPr>
            <w:r>
              <w:rPr>
                <w:sz w:val="20"/>
              </w:rPr>
              <w:t>6</w:t>
            </w:r>
          </w:p>
        </w:tc>
        <w:tc>
          <w:tcPr>
            <w:tcW w:w="868"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2 </w:t>
            </w:r>
          </w:p>
          <w:p w:rsidR="00C86B50" w:rsidRDefault="009D1F94" w:rsidP="00FF3617">
            <w:pPr>
              <w:widowControl w:val="0"/>
              <w:shd w:val="clear" w:color="FFFFFF" w:fill="FFFFFF"/>
              <w:jc w:val="center"/>
              <w:rPr>
                <w:sz w:val="20"/>
              </w:rPr>
            </w:pPr>
            <w:r>
              <w:rPr>
                <w:sz w:val="20"/>
              </w:rPr>
              <w:t>3</w:t>
            </w:r>
          </w:p>
        </w:tc>
        <w:tc>
          <w:tcPr>
            <w:tcW w:w="935"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2 </w:t>
            </w:r>
          </w:p>
          <w:p w:rsidR="00C86B50" w:rsidRDefault="009D1F94" w:rsidP="00FF3617">
            <w:pPr>
              <w:widowControl w:val="0"/>
              <w:shd w:val="clear" w:color="FFFFFF" w:fill="FFFFFF"/>
              <w:jc w:val="center"/>
              <w:rPr>
                <w:sz w:val="20"/>
              </w:rPr>
            </w:pPr>
            <w:r>
              <w:rPr>
                <w:sz w:val="20"/>
              </w:rPr>
              <w:t>3</w:t>
            </w:r>
          </w:p>
        </w:tc>
        <w:tc>
          <w:tcPr>
            <w:tcW w:w="1299" w:type="dxa"/>
            <w:tcBorders>
              <w:top w:val="single" w:sz="4"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I </w:t>
            </w:r>
          </w:p>
          <w:p w:rsidR="00C86B50" w:rsidRDefault="009D1F94" w:rsidP="00FF3617">
            <w:pPr>
              <w:widowControl w:val="0"/>
              <w:shd w:val="clear" w:color="FFFFFF" w:fill="FFFFFF"/>
              <w:jc w:val="center"/>
              <w:rPr>
                <w:sz w:val="20"/>
              </w:rPr>
            </w:pPr>
            <w:r>
              <w:rPr>
                <w:sz w:val="20"/>
              </w:rPr>
              <w:t>I,5</w:t>
            </w:r>
          </w:p>
        </w:tc>
      </w:tr>
      <w:tr w:rsidR="00C86B50">
        <w:trPr>
          <w:trHeight w:hRule="exact" w:val="1412"/>
        </w:trPr>
        <w:tc>
          <w:tcPr>
            <w:tcW w:w="368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rPr>
                <w:sz w:val="20"/>
              </w:rPr>
            </w:pPr>
            <w:r>
              <w:rPr>
                <w:sz w:val="20"/>
              </w:rPr>
              <w:t xml:space="preserve">Мосты </w:t>
            </w:r>
          </w:p>
          <w:p w:rsidR="00C86B50" w:rsidRDefault="009D1F94" w:rsidP="00FF3617">
            <w:pPr>
              <w:widowControl w:val="0"/>
              <w:shd w:val="clear" w:color="FFFFFF" w:fill="FFFFFF"/>
              <w:rPr>
                <w:sz w:val="20"/>
              </w:rPr>
            </w:pPr>
            <w:r>
              <w:rPr>
                <w:sz w:val="20"/>
              </w:rPr>
              <w:t xml:space="preserve">- металлические: </w:t>
            </w:r>
          </w:p>
          <w:p w:rsidR="00C86B50" w:rsidRDefault="009D1F94" w:rsidP="00FF3617">
            <w:pPr>
              <w:widowControl w:val="0"/>
              <w:shd w:val="clear" w:color="FFFFFF" w:fill="FFFFFF"/>
              <w:rPr>
                <w:sz w:val="20"/>
              </w:rPr>
            </w:pPr>
            <w:r>
              <w:rPr>
                <w:sz w:val="20"/>
              </w:rPr>
              <w:t xml:space="preserve">      с пролетом 30-100м</w:t>
            </w:r>
          </w:p>
          <w:p w:rsidR="00C86B50" w:rsidRDefault="009D1F94" w:rsidP="00FF3617">
            <w:pPr>
              <w:widowControl w:val="0"/>
              <w:shd w:val="clear" w:color="FFFFFF" w:fill="FFFFFF"/>
              <w:rPr>
                <w:sz w:val="20"/>
              </w:rPr>
            </w:pPr>
            <w:r>
              <w:rPr>
                <w:sz w:val="20"/>
              </w:rPr>
              <w:t xml:space="preserve">      с пролетом более100м</w:t>
            </w:r>
          </w:p>
          <w:p w:rsidR="00C86B50" w:rsidRDefault="009D1F94" w:rsidP="00FF3617">
            <w:pPr>
              <w:widowControl w:val="0"/>
              <w:shd w:val="clear" w:color="FFFFFF" w:fill="FFFFFF"/>
              <w:rPr>
                <w:sz w:val="20"/>
              </w:rPr>
            </w:pPr>
            <w:r>
              <w:rPr>
                <w:sz w:val="20"/>
              </w:rPr>
              <w:t xml:space="preserve">- железобетонные </w:t>
            </w:r>
          </w:p>
          <w:p w:rsidR="00C86B50" w:rsidRDefault="009D1F94" w:rsidP="00FF3617">
            <w:pPr>
              <w:widowControl w:val="0"/>
              <w:shd w:val="clear" w:color="FFFFFF" w:fill="FFFFFF"/>
              <w:rPr>
                <w:sz w:val="20"/>
              </w:rPr>
            </w:pPr>
            <w:r>
              <w:rPr>
                <w:sz w:val="20"/>
              </w:rPr>
              <w:t xml:space="preserve">- деревянные </w:t>
            </w:r>
          </w:p>
        </w:tc>
        <w:tc>
          <w:tcPr>
            <w:tcW w:w="901"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2</w:t>
            </w:r>
          </w:p>
          <w:p w:rsidR="00C86B50" w:rsidRDefault="009D1F94" w:rsidP="00FF3617">
            <w:pPr>
              <w:widowControl w:val="0"/>
              <w:shd w:val="clear" w:color="FFFFFF" w:fill="FFFFFF"/>
              <w:jc w:val="center"/>
              <w:rPr>
                <w:sz w:val="20"/>
              </w:rPr>
            </w:pPr>
            <w:r>
              <w:rPr>
                <w:sz w:val="20"/>
              </w:rPr>
              <w:t>2</w:t>
            </w:r>
          </w:p>
          <w:p w:rsidR="00C86B50" w:rsidRDefault="009D1F94" w:rsidP="00FF3617">
            <w:pPr>
              <w:widowControl w:val="0"/>
              <w:shd w:val="clear" w:color="FFFFFF" w:fill="FFFFFF"/>
              <w:jc w:val="center"/>
              <w:rPr>
                <w:sz w:val="20"/>
              </w:rPr>
            </w:pPr>
            <w:r>
              <w:rPr>
                <w:sz w:val="20"/>
              </w:rPr>
              <w:t>2</w:t>
            </w:r>
          </w:p>
          <w:p w:rsidR="00C86B50" w:rsidRDefault="009D1F94" w:rsidP="00FF3617">
            <w:pPr>
              <w:widowControl w:val="0"/>
              <w:shd w:val="clear" w:color="FFFFFF" w:fill="FFFFFF"/>
              <w:jc w:val="center"/>
              <w:rPr>
                <w:sz w:val="20"/>
              </w:rPr>
            </w:pPr>
            <w:r>
              <w:rPr>
                <w:sz w:val="20"/>
              </w:rPr>
              <w:t>1</w:t>
            </w:r>
          </w:p>
        </w:tc>
        <w:tc>
          <w:tcPr>
            <w:tcW w:w="908"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3 </w:t>
            </w:r>
          </w:p>
          <w:p w:rsidR="00C86B50" w:rsidRDefault="009D1F94" w:rsidP="00FF3617">
            <w:pPr>
              <w:widowControl w:val="0"/>
              <w:shd w:val="clear" w:color="FFFFFF" w:fill="FFFFFF"/>
              <w:jc w:val="center"/>
              <w:rPr>
                <w:sz w:val="20"/>
              </w:rPr>
            </w:pPr>
            <w:r>
              <w:rPr>
                <w:sz w:val="20"/>
              </w:rPr>
              <w:t>2,5</w:t>
            </w:r>
          </w:p>
          <w:p w:rsidR="00C86B50" w:rsidRDefault="009D1F94" w:rsidP="00FF3617">
            <w:pPr>
              <w:widowControl w:val="0"/>
              <w:shd w:val="clear" w:color="FFFFFF" w:fill="FFFFFF"/>
              <w:jc w:val="center"/>
              <w:rPr>
                <w:sz w:val="20"/>
              </w:rPr>
            </w:pPr>
            <w:r>
              <w:rPr>
                <w:sz w:val="20"/>
              </w:rPr>
              <w:t>3</w:t>
            </w:r>
          </w:p>
          <w:p w:rsidR="00C86B50" w:rsidRDefault="009D1F94" w:rsidP="00FF3617">
            <w:pPr>
              <w:widowControl w:val="0"/>
              <w:shd w:val="clear" w:color="FFFFFF" w:fill="FFFFFF"/>
              <w:jc w:val="center"/>
              <w:rPr>
                <w:sz w:val="20"/>
              </w:rPr>
            </w:pPr>
            <w:r>
              <w:rPr>
                <w:sz w:val="20"/>
              </w:rPr>
              <w:t>2</w:t>
            </w:r>
          </w:p>
        </w:tc>
        <w:tc>
          <w:tcPr>
            <w:tcW w:w="901"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1 </w:t>
            </w:r>
          </w:p>
          <w:p w:rsidR="00C86B50" w:rsidRDefault="009D1F94" w:rsidP="00FF3617">
            <w:pPr>
              <w:widowControl w:val="0"/>
              <w:shd w:val="clear" w:color="FFFFFF" w:fill="FFFFFF"/>
              <w:jc w:val="center"/>
              <w:rPr>
                <w:sz w:val="20"/>
              </w:rPr>
            </w:pPr>
            <w:r>
              <w:rPr>
                <w:sz w:val="20"/>
              </w:rPr>
              <w:t xml:space="preserve">1 </w:t>
            </w:r>
          </w:p>
          <w:p w:rsidR="00C86B50" w:rsidRDefault="009D1F94" w:rsidP="00FF3617">
            <w:pPr>
              <w:widowControl w:val="0"/>
              <w:shd w:val="clear" w:color="FFFFFF" w:fill="FFFFFF"/>
              <w:jc w:val="center"/>
              <w:rPr>
                <w:sz w:val="20"/>
              </w:rPr>
            </w:pPr>
            <w:r>
              <w:rPr>
                <w:sz w:val="20"/>
              </w:rPr>
              <w:t>1</w:t>
            </w:r>
          </w:p>
          <w:p w:rsidR="00C86B50" w:rsidRDefault="009D1F94" w:rsidP="00FF3617">
            <w:pPr>
              <w:widowControl w:val="0"/>
              <w:shd w:val="clear" w:color="FFFFFF" w:fill="FFFFFF"/>
              <w:jc w:val="center"/>
              <w:rPr>
                <w:sz w:val="20"/>
              </w:rPr>
            </w:pPr>
            <w:r>
              <w:rPr>
                <w:sz w:val="20"/>
              </w:rPr>
              <w:t>1</w:t>
            </w:r>
          </w:p>
        </w:tc>
        <w:tc>
          <w:tcPr>
            <w:tcW w:w="868"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2</w:t>
            </w:r>
          </w:p>
          <w:p w:rsidR="00C86B50" w:rsidRDefault="009D1F94" w:rsidP="00FF3617">
            <w:pPr>
              <w:widowControl w:val="0"/>
              <w:shd w:val="clear" w:color="FFFFFF" w:fill="FFFFFF"/>
              <w:jc w:val="center"/>
              <w:rPr>
                <w:sz w:val="20"/>
              </w:rPr>
            </w:pPr>
            <w:r>
              <w:rPr>
                <w:sz w:val="20"/>
              </w:rPr>
              <w:t xml:space="preserve">2 </w:t>
            </w:r>
          </w:p>
          <w:p w:rsidR="00C86B50" w:rsidRDefault="009D1F94" w:rsidP="00FF3617">
            <w:pPr>
              <w:widowControl w:val="0"/>
              <w:shd w:val="clear" w:color="FFFFFF" w:fill="FFFFFF"/>
              <w:jc w:val="center"/>
              <w:rPr>
                <w:sz w:val="20"/>
              </w:rPr>
            </w:pPr>
            <w:r>
              <w:rPr>
                <w:sz w:val="20"/>
              </w:rPr>
              <w:t>1.5</w:t>
            </w:r>
          </w:p>
          <w:p w:rsidR="00C86B50" w:rsidRDefault="009D1F94" w:rsidP="00FF3617">
            <w:pPr>
              <w:widowControl w:val="0"/>
              <w:shd w:val="clear" w:color="FFFFFF" w:fill="FFFFFF"/>
              <w:jc w:val="center"/>
              <w:rPr>
                <w:sz w:val="20"/>
              </w:rPr>
            </w:pPr>
            <w:r>
              <w:rPr>
                <w:sz w:val="20"/>
              </w:rPr>
              <w:t>1.5</w:t>
            </w:r>
          </w:p>
        </w:tc>
        <w:tc>
          <w:tcPr>
            <w:tcW w:w="935"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0 </w:t>
            </w:r>
          </w:p>
          <w:p w:rsidR="00C86B50" w:rsidRDefault="009D1F94" w:rsidP="00FF3617">
            <w:pPr>
              <w:widowControl w:val="0"/>
              <w:shd w:val="clear" w:color="FFFFFF" w:fill="FFFFFF"/>
              <w:jc w:val="center"/>
              <w:rPr>
                <w:sz w:val="20"/>
              </w:rPr>
            </w:pPr>
            <w:r>
              <w:rPr>
                <w:sz w:val="20"/>
              </w:rPr>
              <w:t xml:space="preserve">0 </w:t>
            </w:r>
          </w:p>
          <w:p w:rsidR="00C86B50" w:rsidRDefault="009D1F94" w:rsidP="00FF3617">
            <w:pPr>
              <w:widowControl w:val="0"/>
              <w:shd w:val="clear" w:color="FFFFFF" w:fill="FFFFFF"/>
              <w:jc w:val="center"/>
              <w:rPr>
                <w:sz w:val="20"/>
              </w:rPr>
            </w:pPr>
            <w:r>
              <w:rPr>
                <w:sz w:val="20"/>
              </w:rPr>
              <w:t>0</w:t>
            </w:r>
          </w:p>
          <w:p w:rsidR="00C86B50" w:rsidRDefault="009D1F94" w:rsidP="00FF3617">
            <w:pPr>
              <w:widowControl w:val="0"/>
              <w:shd w:val="clear" w:color="FFFFFF" w:fill="FFFFFF"/>
              <w:jc w:val="center"/>
              <w:rPr>
                <w:sz w:val="20"/>
              </w:rPr>
            </w:pPr>
            <w:r>
              <w:rPr>
                <w:sz w:val="20"/>
              </w:rPr>
              <w:t>0</w:t>
            </w:r>
          </w:p>
        </w:tc>
        <w:tc>
          <w:tcPr>
            <w:tcW w:w="1299"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0,5 </w:t>
            </w:r>
          </w:p>
          <w:p w:rsidR="00C86B50" w:rsidRDefault="009D1F94" w:rsidP="00FF3617">
            <w:pPr>
              <w:widowControl w:val="0"/>
              <w:shd w:val="clear" w:color="FFFFFF" w:fill="FFFFFF"/>
              <w:jc w:val="center"/>
              <w:rPr>
                <w:sz w:val="20"/>
              </w:rPr>
            </w:pPr>
            <w:r>
              <w:rPr>
                <w:sz w:val="20"/>
              </w:rPr>
              <w:t xml:space="preserve">0,5 </w:t>
            </w:r>
          </w:p>
          <w:p w:rsidR="00C86B50" w:rsidRDefault="009D1F94" w:rsidP="00FF3617">
            <w:pPr>
              <w:widowControl w:val="0"/>
              <w:shd w:val="clear" w:color="FFFFFF" w:fill="FFFFFF"/>
              <w:jc w:val="center"/>
              <w:rPr>
                <w:sz w:val="20"/>
              </w:rPr>
            </w:pPr>
            <w:r>
              <w:rPr>
                <w:sz w:val="20"/>
              </w:rPr>
              <w:t>0,5</w:t>
            </w:r>
          </w:p>
          <w:p w:rsidR="00C86B50" w:rsidRDefault="009D1F94" w:rsidP="00FF3617">
            <w:pPr>
              <w:widowControl w:val="0"/>
              <w:shd w:val="clear" w:color="FFFFFF" w:fill="FFFFFF"/>
              <w:jc w:val="center"/>
              <w:rPr>
                <w:sz w:val="20"/>
              </w:rPr>
            </w:pPr>
            <w:r>
              <w:rPr>
                <w:sz w:val="20"/>
              </w:rPr>
              <w:t>0,5</w:t>
            </w:r>
          </w:p>
        </w:tc>
      </w:tr>
      <w:tr w:rsidR="00C86B50">
        <w:trPr>
          <w:trHeight w:hRule="exact" w:val="693"/>
        </w:trPr>
        <w:tc>
          <w:tcPr>
            <w:tcW w:w="368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rPr>
                <w:sz w:val="20"/>
              </w:rPr>
            </w:pPr>
            <w:r>
              <w:rPr>
                <w:sz w:val="20"/>
              </w:rPr>
              <w:t xml:space="preserve">Дороги </w:t>
            </w:r>
          </w:p>
          <w:p w:rsidR="00C86B50" w:rsidRDefault="009D1F94" w:rsidP="00FF3617">
            <w:pPr>
              <w:widowControl w:val="0"/>
              <w:shd w:val="clear" w:color="FFFFFF" w:fill="FFFFFF"/>
              <w:rPr>
                <w:sz w:val="20"/>
              </w:rPr>
            </w:pPr>
            <w:r>
              <w:rPr>
                <w:sz w:val="20"/>
              </w:rPr>
              <w:t xml:space="preserve">- с асфальтобетонным покрытием </w:t>
            </w:r>
          </w:p>
          <w:p w:rsidR="00C86B50" w:rsidRDefault="009D1F94" w:rsidP="00FF3617">
            <w:pPr>
              <w:widowControl w:val="0"/>
              <w:shd w:val="clear" w:color="FFFFFF" w:fill="FFFFFF"/>
              <w:rPr>
                <w:sz w:val="20"/>
              </w:rPr>
            </w:pPr>
            <w:r>
              <w:rPr>
                <w:sz w:val="20"/>
              </w:rPr>
              <w:t xml:space="preserve">- с гравийным покрытием </w:t>
            </w:r>
          </w:p>
        </w:tc>
        <w:tc>
          <w:tcPr>
            <w:tcW w:w="901"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4</w:t>
            </w:r>
          </w:p>
          <w:p w:rsidR="00C86B50" w:rsidRDefault="009D1F94" w:rsidP="00FF3617">
            <w:pPr>
              <w:widowControl w:val="0"/>
              <w:shd w:val="clear" w:color="FFFFFF" w:fill="FFFFFF"/>
              <w:jc w:val="center"/>
              <w:rPr>
                <w:sz w:val="20"/>
              </w:rPr>
            </w:pPr>
            <w:r>
              <w:rPr>
                <w:sz w:val="20"/>
              </w:rPr>
              <w:t>2,5</w:t>
            </w:r>
          </w:p>
        </w:tc>
        <w:tc>
          <w:tcPr>
            <w:tcW w:w="908"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3 </w:t>
            </w:r>
          </w:p>
          <w:p w:rsidR="00C86B50" w:rsidRDefault="009D1F94" w:rsidP="00FF3617">
            <w:pPr>
              <w:widowControl w:val="0"/>
              <w:shd w:val="clear" w:color="FFFFFF" w:fill="FFFFFF"/>
              <w:jc w:val="center"/>
              <w:rPr>
                <w:sz w:val="20"/>
              </w:rPr>
            </w:pPr>
            <w:r>
              <w:rPr>
                <w:sz w:val="20"/>
              </w:rPr>
              <w:t>2</w:t>
            </w:r>
          </w:p>
        </w:tc>
        <w:tc>
          <w:tcPr>
            <w:tcW w:w="901"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2 </w:t>
            </w:r>
          </w:p>
          <w:p w:rsidR="00C86B50" w:rsidRDefault="009D1F94" w:rsidP="00FF3617">
            <w:pPr>
              <w:widowControl w:val="0"/>
              <w:shd w:val="clear" w:color="FFFFFF" w:fill="FFFFFF"/>
              <w:jc w:val="center"/>
              <w:rPr>
                <w:sz w:val="20"/>
              </w:rPr>
            </w:pPr>
            <w:r>
              <w:rPr>
                <w:sz w:val="20"/>
              </w:rPr>
              <w:t>1</w:t>
            </w:r>
          </w:p>
        </w:tc>
        <w:tc>
          <w:tcPr>
            <w:tcW w:w="868"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1,5</w:t>
            </w:r>
          </w:p>
          <w:p w:rsidR="00C86B50" w:rsidRDefault="009D1F94" w:rsidP="00FF3617">
            <w:pPr>
              <w:widowControl w:val="0"/>
              <w:shd w:val="clear" w:color="FFFFFF" w:fill="FFFFFF"/>
              <w:jc w:val="center"/>
              <w:rPr>
                <w:sz w:val="20"/>
              </w:rPr>
            </w:pPr>
            <w:r>
              <w:rPr>
                <w:sz w:val="20"/>
              </w:rPr>
              <w:t>1,5</w:t>
            </w:r>
          </w:p>
        </w:tc>
        <w:tc>
          <w:tcPr>
            <w:tcW w:w="935"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1</w:t>
            </w:r>
          </w:p>
          <w:p w:rsidR="00C86B50" w:rsidRDefault="009D1F94" w:rsidP="00FF3617">
            <w:pPr>
              <w:widowControl w:val="0"/>
              <w:shd w:val="clear" w:color="FFFFFF" w:fill="FFFFFF"/>
              <w:jc w:val="center"/>
              <w:rPr>
                <w:sz w:val="20"/>
              </w:rPr>
            </w:pPr>
            <w:r>
              <w:rPr>
                <w:sz w:val="20"/>
              </w:rPr>
              <w:t>0,5</w:t>
            </w:r>
          </w:p>
        </w:tc>
        <w:tc>
          <w:tcPr>
            <w:tcW w:w="1299"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I</w:t>
            </w:r>
          </w:p>
          <w:p w:rsidR="00C86B50" w:rsidRDefault="009D1F94" w:rsidP="00FF3617">
            <w:pPr>
              <w:widowControl w:val="0"/>
              <w:shd w:val="clear" w:color="FFFFFF" w:fill="FFFFFF"/>
              <w:jc w:val="center"/>
              <w:rPr>
                <w:sz w:val="20"/>
              </w:rPr>
            </w:pPr>
            <w:r>
              <w:rPr>
                <w:sz w:val="20"/>
              </w:rPr>
              <w:t>0,5</w:t>
            </w:r>
          </w:p>
        </w:tc>
      </w:tr>
      <w:tr w:rsidR="00C86B50">
        <w:trPr>
          <w:trHeight w:hRule="exact" w:val="281"/>
        </w:trPr>
        <w:tc>
          <w:tcPr>
            <w:tcW w:w="368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rPr>
                <w:sz w:val="20"/>
              </w:rPr>
            </w:pPr>
            <w:r>
              <w:rPr>
                <w:sz w:val="20"/>
              </w:rPr>
              <w:t xml:space="preserve">Пирс </w:t>
            </w:r>
          </w:p>
        </w:tc>
        <w:tc>
          <w:tcPr>
            <w:tcW w:w="901"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5</w:t>
            </w:r>
          </w:p>
        </w:tc>
        <w:tc>
          <w:tcPr>
            <w:tcW w:w="908"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6</w:t>
            </w:r>
          </w:p>
        </w:tc>
        <w:tc>
          <w:tcPr>
            <w:tcW w:w="901"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3</w:t>
            </w:r>
          </w:p>
        </w:tc>
        <w:tc>
          <w:tcPr>
            <w:tcW w:w="868"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4</w:t>
            </w:r>
          </w:p>
        </w:tc>
        <w:tc>
          <w:tcPr>
            <w:tcW w:w="935"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1.5</w:t>
            </w:r>
          </w:p>
        </w:tc>
        <w:tc>
          <w:tcPr>
            <w:tcW w:w="1299"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I</w:t>
            </w:r>
          </w:p>
        </w:tc>
      </w:tr>
    </w:tbl>
    <w:p w:rsidR="00C86B50" w:rsidRDefault="009D1F94" w:rsidP="00FF3617">
      <w:pPr>
        <w:widowControl w:val="0"/>
        <w:spacing w:line="360" w:lineRule="auto"/>
        <w:ind w:firstLine="709"/>
        <w:rPr>
          <w:szCs w:val="24"/>
        </w:rPr>
      </w:pPr>
      <w:r>
        <w:rPr>
          <w:szCs w:val="24"/>
        </w:rPr>
        <w:t>По результатам расчётов, в том числе по программе «Волна», на территории района наибольшую опасность при аварии ГТС представляют указанные в таблице пруды.</w:t>
      </w:r>
    </w:p>
    <w:tbl>
      <w:tblPr>
        <w:tblW w:w="0" w:type="auto"/>
        <w:tblInd w:w="40" w:type="dxa"/>
        <w:tblCellMar>
          <w:left w:w="40" w:type="dxa"/>
          <w:right w:w="40" w:type="dxa"/>
        </w:tblCellMar>
        <w:tblLook w:val="04A0" w:firstRow="1" w:lastRow="0" w:firstColumn="1" w:lastColumn="0" w:noHBand="0" w:noVBand="1"/>
      </w:tblPr>
      <w:tblGrid>
        <w:gridCol w:w="618"/>
        <w:gridCol w:w="4792"/>
        <w:gridCol w:w="3985"/>
      </w:tblGrid>
      <w:tr w:rsidR="00C86B50">
        <w:trPr>
          <w:trHeight w:hRule="exact" w:val="576"/>
        </w:trPr>
        <w:tc>
          <w:tcPr>
            <w:tcW w:w="618" w:type="auto"/>
            <w:tcBorders>
              <w:top w:val="single" w:sz="6" w:space="0" w:color="000000"/>
              <w:left w:val="single" w:sz="6" w:space="0" w:color="000000"/>
              <w:bottom w:val="single" w:sz="6" w:space="0" w:color="000000"/>
              <w:right w:val="single" w:sz="6" w:space="0" w:color="000000"/>
            </w:tcBorders>
            <w:shd w:val="clear" w:color="FFFFFF" w:fill="FFFFFF"/>
            <w:vAlign w:val="center"/>
          </w:tcPr>
          <w:p w:rsidR="00C86B50" w:rsidRDefault="009D1F94" w:rsidP="00FF3617">
            <w:pPr>
              <w:widowControl w:val="0"/>
              <w:shd w:val="clear" w:color="FFFFFF" w:fill="FFFFFF"/>
              <w:jc w:val="center"/>
              <w:rPr>
                <w:b/>
                <w:sz w:val="20"/>
              </w:rPr>
            </w:pPr>
            <w:r>
              <w:rPr>
                <w:b/>
                <w:sz w:val="20"/>
              </w:rPr>
              <w:t>№ п/п</w:t>
            </w:r>
          </w:p>
        </w:tc>
        <w:tc>
          <w:tcPr>
            <w:tcW w:w="4792" w:type="auto"/>
            <w:tcBorders>
              <w:top w:val="single" w:sz="6" w:space="0" w:color="000000"/>
              <w:left w:val="single" w:sz="6" w:space="0" w:color="000000"/>
              <w:bottom w:val="single" w:sz="6" w:space="0" w:color="000000"/>
              <w:right w:val="single" w:sz="6" w:space="0" w:color="000000"/>
            </w:tcBorders>
            <w:shd w:val="clear" w:color="FFFFFF" w:fill="FFFFFF"/>
            <w:vAlign w:val="center"/>
          </w:tcPr>
          <w:p w:rsidR="00C86B50" w:rsidRDefault="009D1F94" w:rsidP="00FF3617">
            <w:pPr>
              <w:widowControl w:val="0"/>
              <w:shd w:val="clear" w:color="FFFFFF" w:fill="FFFFFF"/>
              <w:jc w:val="center"/>
              <w:rPr>
                <w:b/>
                <w:sz w:val="20"/>
              </w:rPr>
            </w:pPr>
            <w:r>
              <w:rPr>
                <w:b/>
                <w:sz w:val="20"/>
              </w:rPr>
              <w:t>Названия пруда, местоположение...</w:t>
            </w:r>
          </w:p>
        </w:tc>
        <w:tc>
          <w:tcPr>
            <w:tcW w:w="3985" w:type="auto"/>
            <w:tcBorders>
              <w:top w:val="single" w:sz="6" w:space="0" w:color="000000"/>
              <w:left w:val="single" w:sz="6" w:space="0" w:color="000000"/>
              <w:bottom w:val="single" w:sz="6" w:space="0" w:color="000000"/>
              <w:right w:val="single" w:sz="6" w:space="0" w:color="000000"/>
            </w:tcBorders>
            <w:shd w:val="clear" w:color="FFFFFF" w:fill="FFFFFF"/>
            <w:vAlign w:val="center"/>
          </w:tcPr>
          <w:p w:rsidR="00C86B50" w:rsidRDefault="009D1F94" w:rsidP="00FF3617">
            <w:pPr>
              <w:widowControl w:val="0"/>
              <w:shd w:val="clear" w:color="FFFFFF" w:fill="FFFFFF"/>
              <w:jc w:val="center"/>
              <w:rPr>
                <w:b/>
                <w:sz w:val="20"/>
              </w:rPr>
            </w:pPr>
            <w:r>
              <w:rPr>
                <w:b/>
                <w:sz w:val="20"/>
              </w:rPr>
              <w:t>Последствия при прорыве гидроузла</w:t>
            </w:r>
          </w:p>
        </w:tc>
      </w:tr>
      <w:tr w:rsidR="00C86B50">
        <w:trPr>
          <w:trHeight w:hRule="exact" w:val="557"/>
        </w:trPr>
        <w:tc>
          <w:tcPr>
            <w:tcW w:w="42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1.</w:t>
            </w:r>
          </w:p>
        </w:tc>
        <w:tc>
          <w:tcPr>
            <w:tcW w:w="4792"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pPr>
            <w:r>
              <w:rPr>
                <w:sz w:val="20"/>
              </w:rPr>
              <w:t>Б-Солдатский р-н. Пруд на руч.Сторожевой у с.</w:t>
            </w:r>
            <w:r w:rsidR="0024009D">
              <w:rPr>
                <w:sz w:val="20"/>
              </w:rPr>
              <w:t xml:space="preserve"> </w:t>
            </w:r>
            <w:r>
              <w:rPr>
                <w:sz w:val="20"/>
              </w:rPr>
              <w:t>Сторожевое</w:t>
            </w:r>
          </w:p>
        </w:tc>
        <w:tc>
          <w:tcPr>
            <w:tcW w:w="3985" w:type="auto"/>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24009D">
            <w:pPr>
              <w:widowControl w:val="0"/>
              <w:shd w:val="clear" w:color="FFFFFF" w:fill="FFFFFF"/>
              <w:rPr>
                <w:sz w:val="20"/>
              </w:rPr>
            </w:pPr>
            <w:r>
              <w:rPr>
                <w:sz w:val="20"/>
              </w:rPr>
              <w:t xml:space="preserve">В каскаде с прудом у </w:t>
            </w:r>
            <w:r w:rsidR="0024009D">
              <w:rPr>
                <w:sz w:val="20"/>
              </w:rPr>
              <w:t>п</w:t>
            </w:r>
            <w:r>
              <w:rPr>
                <w:sz w:val="20"/>
              </w:rPr>
              <w:t>.</w:t>
            </w:r>
            <w:r w:rsidR="0024009D">
              <w:rPr>
                <w:sz w:val="20"/>
              </w:rPr>
              <w:t xml:space="preserve"> </w:t>
            </w:r>
            <w:r>
              <w:rPr>
                <w:sz w:val="20"/>
              </w:rPr>
              <w:t>Кукуй</w:t>
            </w:r>
          </w:p>
        </w:tc>
      </w:tr>
      <w:tr w:rsidR="00C86B50">
        <w:trPr>
          <w:trHeight w:hRule="exact" w:val="455"/>
        </w:trPr>
        <w:tc>
          <w:tcPr>
            <w:tcW w:w="42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2.</w:t>
            </w:r>
          </w:p>
        </w:tc>
        <w:tc>
          <w:tcPr>
            <w:tcW w:w="4792"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24009D">
            <w:pPr>
              <w:widowControl w:val="0"/>
              <w:shd w:val="clear" w:color="FFFFFF" w:fill="FFFFFF"/>
              <w:ind w:firstLine="5"/>
              <w:rPr>
                <w:sz w:val="20"/>
              </w:rPr>
            </w:pPr>
            <w:r>
              <w:rPr>
                <w:sz w:val="20"/>
              </w:rPr>
              <w:t xml:space="preserve">Б-Солдатский р-н. Пруд на р.Суджа у </w:t>
            </w:r>
            <w:r w:rsidR="0024009D">
              <w:rPr>
                <w:sz w:val="20"/>
              </w:rPr>
              <w:t>п</w:t>
            </w:r>
            <w:r>
              <w:rPr>
                <w:sz w:val="20"/>
              </w:rPr>
              <w:t>. Кукуй</w:t>
            </w:r>
          </w:p>
        </w:tc>
        <w:tc>
          <w:tcPr>
            <w:tcW w:w="3985" w:type="auto"/>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ind w:firstLine="10"/>
              <w:rPr>
                <w:sz w:val="20"/>
              </w:rPr>
            </w:pPr>
            <w:r>
              <w:rPr>
                <w:sz w:val="20"/>
              </w:rPr>
              <w:t>В каскаде с прудом у с.</w:t>
            </w:r>
            <w:r w:rsidR="0024009D">
              <w:rPr>
                <w:sz w:val="20"/>
              </w:rPr>
              <w:t xml:space="preserve"> </w:t>
            </w:r>
            <w:r>
              <w:rPr>
                <w:sz w:val="20"/>
              </w:rPr>
              <w:t>Сторожевое. Вероятно затопление домов с.Б-Солдатское</w:t>
            </w:r>
          </w:p>
        </w:tc>
      </w:tr>
      <w:tr w:rsidR="00C86B50">
        <w:trPr>
          <w:trHeight w:hRule="exact" w:val="566"/>
        </w:trPr>
        <w:tc>
          <w:tcPr>
            <w:tcW w:w="42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3.</w:t>
            </w:r>
          </w:p>
        </w:tc>
        <w:tc>
          <w:tcPr>
            <w:tcW w:w="4792"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ind w:firstLine="5"/>
              <w:rPr>
                <w:sz w:val="20"/>
              </w:rPr>
            </w:pPr>
            <w:r>
              <w:rPr>
                <w:sz w:val="20"/>
              </w:rPr>
              <w:t>Б.Солдатский р-н. Пруд на руч. Безымянный у с.</w:t>
            </w:r>
            <w:r w:rsidR="0024009D">
              <w:rPr>
                <w:sz w:val="20"/>
              </w:rPr>
              <w:t xml:space="preserve"> </w:t>
            </w:r>
            <w:r>
              <w:rPr>
                <w:sz w:val="20"/>
              </w:rPr>
              <w:t>Житень</w:t>
            </w:r>
          </w:p>
        </w:tc>
        <w:tc>
          <w:tcPr>
            <w:tcW w:w="3985" w:type="auto"/>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24009D">
            <w:pPr>
              <w:widowControl w:val="0"/>
              <w:shd w:val="clear" w:color="FFFFFF" w:fill="FFFFFF"/>
              <w:rPr>
                <w:sz w:val="20"/>
              </w:rPr>
            </w:pPr>
            <w:r>
              <w:rPr>
                <w:sz w:val="20"/>
              </w:rPr>
              <w:t xml:space="preserve">В каскаде с прудом у </w:t>
            </w:r>
            <w:r w:rsidR="0024009D">
              <w:rPr>
                <w:sz w:val="20"/>
              </w:rPr>
              <w:t>д</w:t>
            </w:r>
            <w:r>
              <w:rPr>
                <w:sz w:val="20"/>
              </w:rPr>
              <w:t>.</w:t>
            </w:r>
            <w:r w:rsidR="0024009D">
              <w:rPr>
                <w:sz w:val="20"/>
              </w:rPr>
              <w:t xml:space="preserve"> </w:t>
            </w:r>
            <w:r>
              <w:rPr>
                <w:sz w:val="20"/>
              </w:rPr>
              <w:t>Масловка</w:t>
            </w:r>
          </w:p>
        </w:tc>
      </w:tr>
      <w:tr w:rsidR="00C86B50">
        <w:trPr>
          <w:trHeight w:hRule="exact" w:val="540"/>
        </w:trPr>
        <w:tc>
          <w:tcPr>
            <w:tcW w:w="42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4.</w:t>
            </w:r>
          </w:p>
        </w:tc>
        <w:tc>
          <w:tcPr>
            <w:tcW w:w="4792"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24009D">
            <w:pPr>
              <w:widowControl w:val="0"/>
              <w:shd w:val="clear" w:color="FFFFFF" w:fill="FFFFFF"/>
              <w:ind w:firstLine="14"/>
              <w:rPr>
                <w:sz w:val="20"/>
              </w:rPr>
            </w:pPr>
            <w:r>
              <w:rPr>
                <w:sz w:val="20"/>
              </w:rPr>
              <w:t xml:space="preserve">Б.Солдатский р-н. Пруд на руч.Безымянный у </w:t>
            </w:r>
            <w:r w:rsidR="0024009D">
              <w:rPr>
                <w:sz w:val="20"/>
              </w:rPr>
              <w:t>д</w:t>
            </w:r>
            <w:r>
              <w:rPr>
                <w:sz w:val="20"/>
              </w:rPr>
              <w:t>.</w:t>
            </w:r>
            <w:r w:rsidR="0024009D">
              <w:rPr>
                <w:sz w:val="20"/>
              </w:rPr>
              <w:t xml:space="preserve"> </w:t>
            </w:r>
            <w:r>
              <w:rPr>
                <w:sz w:val="20"/>
              </w:rPr>
              <w:t>Масловка</w:t>
            </w:r>
          </w:p>
        </w:tc>
        <w:tc>
          <w:tcPr>
            <w:tcW w:w="3985" w:type="auto"/>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24009D">
            <w:pPr>
              <w:widowControl w:val="0"/>
              <w:shd w:val="clear" w:color="FFFFFF" w:fill="FFFFFF"/>
              <w:ind w:firstLine="14"/>
              <w:rPr>
                <w:sz w:val="20"/>
              </w:rPr>
            </w:pPr>
            <w:r>
              <w:rPr>
                <w:sz w:val="20"/>
              </w:rPr>
              <w:t xml:space="preserve">В каскаде с прудом у с.Житень Вероятно затопление домов </w:t>
            </w:r>
            <w:r w:rsidR="0024009D">
              <w:rPr>
                <w:sz w:val="20"/>
              </w:rPr>
              <w:t>д</w:t>
            </w:r>
            <w:r>
              <w:rPr>
                <w:sz w:val="20"/>
              </w:rPr>
              <w:t>.</w:t>
            </w:r>
            <w:r w:rsidR="0024009D">
              <w:rPr>
                <w:sz w:val="20"/>
              </w:rPr>
              <w:t xml:space="preserve"> </w:t>
            </w:r>
            <w:r>
              <w:rPr>
                <w:sz w:val="20"/>
              </w:rPr>
              <w:t>Масловка</w:t>
            </w:r>
          </w:p>
        </w:tc>
      </w:tr>
      <w:tr w:rsidR="00C86B50" w:rsidTr="0024009D">
        <w:trPr>
          <w:trHeight w:hRule="exact" w:val="588"/>
        </w:trPr>
        <w:tc>
          <w:tcPr>
            <w:tcW w:w="426"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jc w:val="center"/>
              <w:rPr>
                <w:sz w:val="20"/>
              </w:rPr>
            </w:pPr>
            <w:r>
              <w:rPr>
                <w:sz w:val="20"/>
              </w:rPr>
              <w:t>5.</w:t>
            </w:r>
          </w:p>
        </w:tc>
        <w:tc>
          <w:tcPr>
            <w:tcW w:w="4792" w:type="dxa"/>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24009D">
            <w:pPr>
              <w:widowControl w:val="0"/>
              <w:shd w:val="clear" w:color="FFFFFF" w:fill="FFFFFF"/>
              <w:ind w:firstLine="14"/>
              <w:rPr>
                <w:sz w:val="20"/>
              </w:rPr>
            </w:pPr>
            <w:r>
              <w:rPr>
                <w:sz w:val="20"/>
              </w:rPr>
              <w:t xml:space="preserve">Б.Солдатский р-н. Пруд на р.Немча у </w:t>
            </w:r>
            <w:r w:rsidR="0024009D">
              <w:rPr>
                <w:sz w:val="20"/>
              </w:rPr>
              <w:t>д</w:t>
            </w:r>
            <w:r>
              <w:rPr>
                <w:sz w:val="20"/>
              </w:rPr>
              <w:t>.Ниж</w:t>
            </w:r>
            <w:r w:rsidR="0024009D">
              <w:rPr>
                <w:sz w:val="20"/>
              </w:rPr>
              <w:t xml:space="preserve">нее </w:t>
            </w:r>
            <w:r>
              <w:rPr>
                <w:sz w:val="20"/>
              </w:rPr>
              <w:t>Гридино</w:t>
            </w:r>
          </w:p>
        </w:tc>
        <w:tc>
          <w:tcPr>
            <w:tcW w:w="3985" w:type="auto"/>
            <w:tcBorders>
              <w:top w:val="single" w:sz="6" w:space="0" w:color="000000"/>
              <w:left w:val="single" w:sz="6" w:space="0" w:color="000000"/>
              <w:bottom w:val="single" w:sz="6" w:space="0" w:color="000000"/>
              <w:right w:val="single" w:sz="6" w:space="0" w:color="000000"/>
            </w:tcBorders>
            <w:shd w:val="clear" w:color="FFFFFF" w:fill="FFFFFF"/>
          </w:tcPr>
          <w:p w:rsidR="00C86B50" w:rsidRDefault="009D1F94" w:rsidP="00FF3617">
            <w:pPr>
              <w:widowControl w:val="0"/>
              <w:shd w:val="clear" w:color="FFFFFF" w:fill="FFFFFF"/>
              <w:rPr>
                <w:sz w:val="20"/>
              </w:rPr>
            </w:pPr>
            <w:r>
              <w:rPr>
                <w:sz w:val="20"/>
              </w:rPr>
              <w:t>В каскаде с прудом у с.</w:t>
            </w:r>
            <w:r w:rsidR="0024009D">
              <w:rPr>
                <w:sz w:val="20"/>
              </w:rPr>
              <w:t xml:space="preserve"> </w:t>
            </w:r>
            <w:r>
              <w:rPr>
                <w:sz w:val="20"/>
              </w:rPr>
              <w:t>Белый Реут</w:t>
            </w:r>
          </w:p>
        </w:tc>
      </w:tr>
    </w:tbl>
    <w:p w:rsidR="00C86B50" w:rsidRPr="00FF3617" w:rsidRDefault="00C86B50" w:rsidP="00FF3617">
      <w:pPr>
        <w:widowControl w:val="0"/>
        <w:spacing w:line="360" w:lineRule="auto"/>
        <w:ind w:firstLine="709"/>
        <w:jc w:val="both"/>
        <w:rPr>
          <w:szCs w:val="24"/>
        </w:rPr>
      </w:pPr>
    </w:p>
    <w:p w:rsidR="00C86B50" w:rsidRPr="00FF3617" w:rsidRDefault="009D1F94" w:rsidP="00FF3617">
      <w:pPr>
        <w:pStyle w:val="HTML1"/>
        <w:widowControl w:val="0"/>
        <w:spacing w:line="360" w:lineRule="auto"/>
        <w:ind w:firstLine="709"/>
        <w:jc w:val="both"/>
        <w:rPr>
          <w:rFonts w:ascii="Times New Roman" w:hAnsi="Times New Roman"/>
          <w:b/>
          <w:sz w:val="24"/>
          <w:szCs w:val="24"/>
        </w:rPr>
      </w:pPr>
      <w:r w:rsidRPr="00FF3617">
        <w:rPr>
          <w:rFonts w:ascii="Times New Roman" w:hAnsi="Times New Roman"/>
          <w:b/>
          <w:sz w:val="24"/>
          <w:szCs w:val="24"/>
        </w:rPr>
        <w:lastRenderedPageBreak/>
        <w:t>I</w:t>
      </w:r>
      <w:r w:rsidRPr="00FF3617">
        <w:rPr>
          <w:rFonts w:ascii="Times New Roman" w:hAnsi="Times New Roman"/>
          <w:b/>
          <w:sz w:val="24"/>
          <w:szCs w:val="24"/>
          <w:lang w:val="en-US"/>
        </w:rPr>
        <w:t>X</w:t>
      </w:r>
      <w:r w:rsidRPr="00FF3617">
        <w:rPr>
          <w:rFonts w:ascii="Times New Roman" w:hAnsi="Times New Roman"/>
          <w:b/>
          <w:sz w:val="24"/>
          <w:szCs w:val="24"/>
        </w:rPr>
        <w:t>. Оценка  возможного ущерба в результате аварий на объектах газового хозяйства.</w:t>
      </w:r>
    </w:p>
    <w:p w:rsidR="00C86B50" w:rsidRPr="00CE63A0"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 xml:space="preserve">На территории района расположена сеть магистральных газопроводов среднего и низкого давления, </w:t>
      </w:r>
      <w:r w:rsidR="00CE63A0" w:rsidRPr="00CE63A0">
        <w:rPr>
          <w:rFonts w:ascii="Times New Roman" w:hAnsi="Times New Roman"/>
          <w:sz w:val="24"/>
          <w:szCs w:val="24"/>
        </w:rPr>
        <w:t>24 газовых котельных,</w:t>
      </w:r>
      <w:r w:rsidR="00CE63A0">
        <w:rPr>
          <w:rFonts w:ascii="Times New Roman" w:hAnsi="Times New Roman"/>
          <w:sz w:val="24"/>
          <w:szCs w:val="24"/>
        </w:rPr>
        <w:t xml:space="preserve"> </w:t>
      </w:r>
      <w:r w:rsidR="00CE63A0" w:rsidRPr="00CE63A0">
        <w:rPr>
          <w:rFonts w:ascii="Times New Roman" w:hAnsi="Times New Roman"/>
          <w:sz w:val="24"/>
          <w:szCs w:val="24"/>
        </w:rPr>
        <w:t>из них 11 блочных.</w:t>
      </w:r>
    </w:p>
    <w:p w:rsidR="00CE63A0" w:rsidRPr="00FF3617" w:rsidRDefault="00CE63A0" w:rsidP="00FF3617">
      <w:pPr>
        <w:pStyle w:val="HTML1"/>
        <w:widowControl w:val="0"/>
        <w:spacing w:line="360" w:lineRule="auto"/>
        <w:ind w:firstLine="709"/>
        <w:jc w:val="both"/>
        <w:rPr>
          <w:rFonts w:ascii="Times New Roman" w:hAnsi="Times New Roman"/>
          <w:sz w:val="24"/>
          <w:szCs w:val="24"/>
        </w:rPr>
      </w:pP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Согласно «Методические рекомендации по оценке ущерба от аварий на опасных производственных объектах» РД 03-496-02, утвержденный постановлением Гостехнадзора России от 29.10.02.№ 63, ущерб от аварий на опасных производственных объектах может быть выражен в общем виде формулой:     </w:t>
      </w:r>
    </w:p>
    <w:p w:rsidR="00C86B50" w:rsidRPr="00FF3617" w:rsidRDefault="00C86B50" w:rsidP="00FF3617">
      <w:pPr>
        <w:pStyle w:val="HTML1"/>
        <w:widowControl w:val="0"/>
        <w:spacing w:line="360" w:lineRule="auto"/>
        <w:ind w:firstLine="709"/>
        <w:jc w:val="both"/>
        <w:rPr>
          <w:rFonts w:ascii="Times New Roman" w:hAnsi="Times New Roman"/>
          <w:sz w:val="24"/>
          <w:szCs w:val="24"/>
        </w:rPr>
      </w:pPr>
    </w:p>
    <w:p w:rsidR="00C86B50" w:rsidRPr="00FF3617" w:rsidRDefault="005C3456"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fldChar w:fldCharType="begin"/>
      </w:r>
      <w:r w:rsidR="009D1F94" w:rsidRPr="00FF3617">
        <w:rPr>
          <w:rFonts w:ascii="Times New Roman" w:hAnsi="Times New Roman"/>
          <w:sz w:val="24"/>
          <w:szCs w:val="24"/>
        </w:rPr>
        <w:instrText xml:space="preserve"> INCLUDEPICTURE  "http://www.safety.ru:3000/demobases?SetPict.gif&amp;nd=981000015&amp;nh=1&amp;pictid=030000000O0000000000" \* MERGEFORMATINET </w:instrText>
      </w:r>
      <w:r w:rsidRPr="00FF3617">
        <w:rPr>
          <w:rFonts w:ascii="Times New Roman" w:hAnsi="Times New Roman"/>
          <w:sz w:val="24"/>
          <w:szCs w:val="24"/>
        </w:rPr>
        <w:fldChar w:fldCharType="separate"/>
      </w:r>
      <w:r w:rsidRPr="00FF3617">
        <w:rPr>
          <w:rFonts w:ascii="Times New Roman" w:hAnsi="Times New Roman"/>
          <w:noProof/>
          <w:sz w:val="24"/>
          <w:szCs w:val="24"/>
        </w:rPr>
        <w:fldChar w:fldCharType="begin"/>
      </w:r>
      <w:r w:rsidR="00FF3617" w:rsidRPr="00FF3617">
        <w:rPr>
          <w:rFonts w:ascii="Times New Roman" w:hAnsi="Times New Roman"/>
          <w:noProof/>
          <w:sz w:val="24"/>
          <w:szCs w:val="24"/>
        </w:rPr>
        <w:instrText xml:space="preserve"> INCLUDEPICTURE  "http://www.safety.ru:3000/demobases?SetPict.gif&amp;nd=981000015&amp;nh=1&amp;pictid=030000000O0000000000" \* MERGEFORMATINET </w:instrText>
      </w:r>
      <w:r w:rsidRPr="00FF3617">
        <w:rPr>
          <w:rFonts w:ascii="Times New Roman" w:hAnsi="Times New Roman"/>
          <w:noProof/>
          <w:sz w:val="24"/>
          <w:szCs w:val="24"/>
        </w:rPr>
        <w:fldChar w:fldCharType="separate"/>
      </w:r>
      <w:r w:rsidR="00F777C0">
        <w:rPr>
          <w:rFonts w:ascii="Times New Roman" w:hAnsi="Times New Roman"/>
          <w:noProof/>
          <w:sz w:val="24"/>
          <w:szCs w:val="24"/>
        </w:rPr>
        <w:fldChar w:fldCharType="begin"/>
      </w:r>
      <w:r w:rsidR="00F777C0">
        <w:rPr>
          <w:rFonts w:ascii="Times New Roman" w:hAnsi="Times New Roman"/>
          <w:noProof/>
          <w:sz w:val="24"/>
          <w:szCs w:val="24"/>
        </w:rPr>
        <w:instrText xml:space="preserve"> INCLUDEPICTURE  "http://www.safety.ru:3000/demobases?SetPict.gif&amp;nd=981000015&amp;nh=1&amp;pictid=030000000O0000000000" \* MERGEFORMATINET </w:instrText>
      </w:r>
      <w:r w:rsidR="00F777C0">
        <w:rPr>
          <w:rFonts w:ascii="Times New Roman" w:hAnsi="Times New Roman"/>
          <w:noProof/>
          <w:sz w:val="24"/>
          <w:szCs w:val="24"/>
        </w:rPr>
        <w:fldChar w:fldCharType="separate"/>
      </w:r>
      <w:r w:rsidR="00F777C0">
        <w:rPr>
          <w:rFonts w:ascii="Times New Roman" w:hAnsi="Times New Roman"/>
          <w:noProof/>
          <w:sz w:val="24"/>
          <w:szCs w:val="24"/>
        </w:rPr>
        <w:pict>
          <v:shape id="Рисунок 6" o:spid="_x0000_i1027" type="#_x0000_t75" style="width:290.25pt;height:21.75pt;visibility:visible;mso-wrap-style:square">
            <v:imagedata r:id="rId13" r:href="rId14"/>
          </v:shape>
        </w:pict>
      </w:r>
      <w:r w:rsidR="00F777C0">
        <w:rPr>
          <w:rFonts w:ascii="Times New Roman" w:hAnsi="Times New Roman"/>
          <w:noProof/>
          <w:sz w:val="24"/>
          <w:szCs w:val="24"/>
        </w:rPr>
        <w:fldChar w:fldCharType="end"/>
      </w:r>
      <w:r w:rsidRPr="00FF3617">
        <w:rPr>
          <w:rFonts w:ascii="Times New Roman" w:hAnsi="Times New Roman"/>
          <w:noProof/>
          <w:sz w:val="24"/>
          <w:szCs w:val="24"/>
        </w:rPr>
        <w:fldChar w:fldCharType="end"/>
      </w:r>
      <w:r w:rsidRPr="00FF3617">
        <w:rPr>
          <w:rFonts w:ascii="Times New Roman" w:hAnsi="Times New Roman"/>
          <w:sz w:val="24"/>
          <w:szCs w:val="24"/>
        </w:rPr>
        <w:fldChar w:fldCharType="end"/>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где:</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Ппп – прямые потери;</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Пла- затраты на локализацию (ликвидацию) и расследование аварии;</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Псэ- социально-экономические потери (затраты, понесенные вследствие гибели и травматизма);</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Пнв- косвенный ущерб;</w:t>
      </w:r>
    </w:p>
    <w:p w:rsidR="00C86B50" w:rsidRPr="00FF3617" w:rsidRDefault="009D1F94" w:rsidP="00FF3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Cs w:val="24"/>
        </w:rPr>
      </w:pPr>
      <w:r w:rsidRPr="00FF3617">
        <w:rPr>
          <w:szCs w:val="24"/>
        </w:rPr>
        <w:t>Пэкол- экологический ущерб (урон, нанесенный объектам окружающей природной среде).</w:t>
      </w:r>
    </w:p>
    <w:p w:rsidR="00C86B50" w:rsidRPr="00FF3617" w:rsidRDefault="009D1F94" w:rsidP="00FF3617">
      <w:pPr>
        <w:pStyle w:val="HTML1"/>
        <w:widowControl w:val="0"/>
        <w:tabs>
          <w:tab w:val="clear" w:pos="916"/>
          <w:tab w:val="left" w:pos="540"/>
        </w:tabs>
        <w:spacing w:line="360" w:lineRule="auto"/>
        <w:ind w:firstLine="709"/>
        <w:jc w:val="both"/>
        <w:rPr>
          <w:rFonts w:ascii="Times New Roman" w:hAnsi="Times New Roman"/>
          <w:sz w:val="24"/>
          <w:szCs w:val="24"/>
        </w:rPr>
      </w:pPr>
      <w:r w:rsidRPr="00FF3617">
        <w:rPr>
          <w:rFonts w:ascii="Times New Roman" w:hAnsi="Times New Roman"/>
          <w:sz w:val="24"/>
          <w:szCs w:val="24"/>
        </w:rPr>
        <w:t>Пвтр- потери от выбытия трудовых ресурсов в результате гибели людей или потери ими трудоспособности.</w:t>
      </w:r>
    </w:p>
    <w:p w:rsidR="00C86B50" w:rsidRPr="00FF3617" w:rsidRDefault="009D1F94" w:rsidP="00FF3617">
      <w:pPr>
        <w:widowControl w:val="0"/>
        <w:spacing w:line="360" w:lineRule="auto"/>
        <w:ind w:firstLine="709"/>
        <w:jc w:val="both"/>
        <w:rPr>
          <w:szCs w:val="24"/>
        </w:rPr>
      </w:pPr>
      <w:r w:rsidRPr="00FF3617">
        <w:rPr>
          <w:szCs w:val="24"/>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C86B50" w:rsidRPr="00FF3617" w:rsidRDefault="009D1F94" w:rsidP="00FF3617">
      <w:pPr>
        <w:widowControl w:val="0"/>
        <w:spacing w:line="360" w:lineRule="auto"/>
        <w:ind w:firstLine="709"/>
        <w:jc w:val="both"/>
        <w:rPr>
          <w:szCs w:val="24"/>
        </w:rPr>
      </w:pPr>
      <w:r w:rsidRPr="00FF3617">
        <w:rPr>
          <w:szCs w:val="24"/>
        </w:rPr>
        <w:t xml:space="preserve">Потери  в результате уничтожения (повреждения) товарно-материальных ценностей (природного газа) в результате аварии, связанной с разгерметизацией </w:t>
      </w:r>
      <w:r w:rsidRPr="00FF3617">
        <w:rPr>
          <w:szCs w:val="24"/>
        </w:rPr>
        <w:lastRenderedPageBreak/>
        <w:t>трубопровода (технического оборудования), состоят из стоимости утраченного природного газа.</w:t>
      </w:r>
    </w:p>
    <w:p w:rsidR="00C86B50" w:rsidRPr="00FF3617" w:rsidRDefault="009D1F94" w:rsidP="00FF3617">
      <w:pPr>
        <w:widowControl w:val="0"/>
        <w:spacing w:line="360" w:lineRule="auto"/>
        <w:ind w:firstLine="709"/>
        <w:jc w:val="both"/>
        <w:rPr>
          <w:szCs w:val="24"/>
        </w:rPr>
      </w:pPr>
      <w:r w:rsidRPr="00FF3617">
        <w:rPr>
          <w:szCs w:val="24"/>
        </w:rPr>
        <w:t>В расчетах принято, что стоимость 1000 м</w:t>
      </w:r>
      <w:r w:rsidRPr="00FF3617">
        <w:rPr>
          <w:szCs w:val="24"/>
          <w:vertAlign w:val="superscript"/>
        </w:rPr>
        <w:t>3</w:t>
      </w:r>
      <w:r w:rsidRPr="00FF3617">
        <w:rPr>
          <w:szCs w:val="24"/>
        </w:rPr>
        <w:t xml:space="preserve"> природного газа в ценах марта  2010 г. составляет 3515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Потеря газа согласно расчёту составила:</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при аварии на газопроводе: - 66,8 м</w:t>
      </w:r>
      <w:r w:rsidRPr="00FF3617">
        <w:rPr>
          <w:rFonts w:ascii="Times New Roman" w:hAnsi="Times New Roman"/>
          <w:sz w:val="24"/>
          <w:szCs w:val="24"/>
          <w:vertAlign w:val="superscript"/>
        </w:rPr>
        <w:t>3</w:t>
      </w:r>
      <w:r w:rsidRPr="00FF3617">
        <w:rPr>
          <w:rFonts w:ascii="Times New Roman" w:hAnsi="Times New Roman"/>
          <w:sz w:val="24"/>
          <w:szCs w:val="24"/>
        </w:rPr>
        <w:t>;</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при аварии на котельных:  576, 252 и 18 м</w:t>
      </w:r>
      <w:r w:rsidRPr="00FF3617">
        <w:rPr>
          <w:rFonts w:ascii="Times New Roman" w:hAnsi="Times New Roman"/>
          <w:sz w:val="24"/>
          <w:szCs w:val="24"/>
          <w:vertAlign w:val="superscript"/>
        </w:rPr>
        <w:t>3</w:t>
      </w:r>
      <w:r w:rsidRPr="00FF3617">
        <w:rPr>
          <w:rFonts w:ascii="Times New Roman" w:hAnsi="Times New Roman"/>
          <w:sz w:val="24"/>
          <w:szCs w:val="24"/>
        </w:rPr>
        <w:t xml:space="preserve">;  </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имущество третьих лиц не пострадало.</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 xml:space="preserve">Прямые потери 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Стоимость 1 п/м повреждённого участка газопровода диаметра 0,1 м - 1,0 тыс.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В расчётах берём в среднем замену участка длиной 20 м. Стоимость повреждённого участка в этом случае составит 20 тыс. рублей.</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Балансовая стоимость ГРП с оборудованием в среднем составляет  3,0 – 5,0 млн.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 xml:space="preserve">Балансовая стоимость котельных с оборудованием составляет: 15. 10 и 5 млн. руб. </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 xml:space="preserve">Стоимость природного газа составляет: 235, 2025,  886 и 63  руб. </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Транспортные расходы, надбавки к заработной плате и затраты на электроэнергию могут составить 10 тыс.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Сумма прямого ущерба в данном случае может составить:</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а) при взрыве на участке газопровода – 20235 тыс.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 xml:space="preserve">б) при взрыве в ГРП (ШРП) –  от 3 млн. 010 тыс. рублей до 5 млн. 011 тыс. рублей;  </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в) при взрыве в котельной – от 5 млн. 010 тыс. до 15 млн. 012 тыс. рублей.</w:t>
      </w:r>
    </w:p>
    <w:p w:rsidR="00C86B50" w:rsidRPr="00417F7C" w:rsidRDefault="009D1F94" w:rsidP="00FF3617">
      <w:pPr>
        <w:pStyle w:val="HTML1"/>
        <w:widowControl w:val="0"/>
        <w:spacing w:line="360" w:lineRule="auto"/>
        <w:ind w:firstLine="709"/>
        <w:jc w:val="both"/>
        <w:rPr>
          <w:rFonts w:ascii="Times New Roman" w:hAnsi="Times New Roman"/>
          <w:b/>
          <w:sz w:val="24"/>
          <w:szCs w:val="24"/>
        </w:rPr>
      </w:pPr>
      <w:r w:rsidRPr="00FF3617">
        <w:rPr>
          <w:rFonts w:ascii="Times New Roman" w:hAnsi="Times New Roman"/>
          <w:sz w:val="24"/>
          <w:szCs w:val="24"/>
        </w:rPr>
        <w:t xml:space="preserve"> </w:t>
      </w:r>
      <w:r w:rsidRPr="00417F7C">
        <w:rPr>
          <w:rFonts w:ascii="Times New Roman" w:hAnsi="Times New Roman"/>
          <w:b/>
          <w:sz w:val="24"/>
          <w:szCs w:val="24"/>
        </w:rPr>
        <w:t>Пла</w:t>
      </w:r>
      <w:r w:rsidR="00417F7C" w:rsidRPr="00417F7C">
        <w:rPr>
          <w:rFonts w:ascii="Times New Roman" w:hAnsi="Times New Roman"/>
          <w:b/>
          <w:sz w:val="24"/>
          <w:szCs w:val="24"/>
        </w:rPr>
        <w:t xml:space="preserve">новые </w:t>
      </w:r>
      <w:r w:rsidRPr="00417F7C">
        <w:rPr>
          <w:rFonts w:ascii="Times New Roman" w:hAnsi="Times New Roman"/>
          <w:b/>
          <w:sz w:val="24"/>
          <w:szCs w:val="24"/>
        </w:rPr>
        <w:t xml:space="preserve"> затраты на локализацию (ликвидацию) и расследование аварии.</w:t>
      </w:r>
    </w:p>
    <w:p w:rsidR="00C86B50" w:rsidRPr="00FF3617" w:rsidRDefault="009D1F94" w:rsidP="00FF3617">
      <w:pPr>
        <w:widowControl w:val="0"/>
        <w:spacing w:line="360" w:lineRule="auto"/>
        <w:ind w:firstLine="709"/>
        <w:jc w:val="both"/>
        <w:rPr>
          <w:szCs w:val="24"/>
        </w:rPr>
      </w:pPr>
      <w:r w:rsidRPr="00FF3617">
        <w:rPr>
          <w:szCs w:val="24"/>
        </w:rPr>
        <w:t xml:space="preserve">Затраты на локализацию (ликвидацию) и расследование аварии. </w:t>
      </w:r>
    </w:p>
    <w:p w:rsidR="00C86B50" w:rsidRPr="00FF3617" w:rsidRDefault="009D1F94" w:rsidP="00FF3617">
      <w:pPr>
        <w:widowControl w:val="0"/>
        <w:spacing w:line="360" w:lineRule="auto"/>
        <w:ind w:firstLine="709"/>
        <w:jc w:val="both"/>
        <w:rPr>
          <w:szCs w:val="24"/>
        </w:rPr>
      </w:pPr>
      <w:r w:rsidRPr="00FF3617">
        <w:rPr>
          <w:szCs w:val="24"/>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Расходы, связанные с ликвидацией последствий аварии,  могут составить:</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на участке газопровода - до 50 тыс.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на АГРС (ГРП (ГРПШ) – до 100 тыс. руб.;</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на котельной – до 250 тыс. рублей.</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 xml:space="preserve"> Псэ- социально-экономические потери (затраты, понесенные вследствие гибели и травматизма).</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lastRenderedPageBreak/>
        <w:t xml:space="preserve">  Размеры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w:t>
      </w:r>
      <w:r w:rsidR="00417F7C">
        <w:rPr>
          <w:rFonts w:ascii="Times New Roman" w:hAnsi="Times New Roman"/>
          <w:sz w:val="24"/>
          <w:szCs w:val="24"/>
        </w:rPr>
        <w:t>15</w:t>
      </w:r>
      <w:r w:rsidRPr="00FF3617">
        <w:rPr>
          <w:rFonts w:ascii="Times New Roman" w:hAnsi="Times New Roman"/>
          <w:sz w:val="24"/>
          <w:szCs w:val="24"/>
        </w:rPr>
        <w:t>.0</w:t>
      </w:r>
      <w:r w:rsidR="00417F7C">
        <w:rPr>
          <w:rFonts w:ascii="Times New Roman" w:hAnsi="Times New Roman"/>
          <w:sz w:val="24"/>
          <w:szCs w:val="24"/>
        </w:rPr>
        <w:t>5</w:t>
      </w:r>
      <w:r w:rsidRPr="00FF3617">
        <w:rPr>
          <w:rFonts w:ascii="Times New Roman" w:hAnsi="Times New Roman"/>
          <w:sz w:val="24"/>
          <w:szCs w:val="24"/>
        </w:rPr>
        <w:t>.200</w:t>
      </w:r>
      <w:r w:rsidR="00417F7C">
        <w:rPr>
          <w:rFonts w:ascii="Times New Roman" w:hAnsi="Times New Roman"/>
          <w:sz w:val="24"/>
          <w:szCs w:val="24"/>
        </w:rPr>
        <w:t>6</w:t>
      </w:r>
      <w:r w:rsidRPr="00FF3617">
        <w:rPr>
          <w:rFonts w:ascii="Times New Roman" w:hAnsi="Times New Roman"/>
          <w:sz w:val="24"/>
          <w:szCs w:val="24"/>
        </w:rPr>
        <w:t xml:space="preserve"> г. №</w:t>
      </w:r>
      <w:r w:rsidR="00417F7C">
        <w:rPr>
          <w:rFonts w:ascii="Times New Roman" w:hAnsi="Times New Roman"/>
          <w:sz w:val="24"/>
          <w:szCs w:val="24"/>
        </w:rPr>
        <w:t>286</w:t>
      </w:r>
      <w:r w:rsidRPr="00FF3617">
        <w:rPr>
          <w:rFonts w:ascii="Times New Roman" w:hAnsi="Times New Roman"/>
          <w:sz w:val="24"/>
          <w:szCs w:val="24"/>
        </w:rPr>
        <w:t xml:space="preserve"> «Об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r w:rsidR="00417F7C">
        <w:rPr>
          <w:rFonts w:ascii="Times New Roman" w:hAnsi="Times New Roman"/>
          <w:sz w:val="24"/>
          <w:szCs w:val="24"/>
        </w:rPr>
        <w:t xml:space="preserve"> с изменениями и дополнениями</w:t>
      </w:r>
      <w:r w:rsidRPr="00FF3617">
        <w:rPr>
          <w:rFonts w:ascii="Times New Roman" w:hAnsi="Times New Roman"/>
          <w:sz w:val="24"/>
          <w:szCs w:val="24"/>
        </w:rPr>
        <w:t>.</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Социальный ущерб при аварии связанной с разгерметизацией участка газопровода и  технологического оборудования, будет определяться числом погибших  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при 1 пострадавшем – 15 тыс. рублей;</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при 1 погибшем и 3 пострадавших – 195 тыс. рублей;</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при 1 погибшем и 7 пострадавших – 255 тыс. рублей.</w:t>
      </w:r>
    </w:p>
    <w:p w:rsidR="00C86B50" w:rsidRPr="00FF3617" w:rsidRDefault="009D1F94" w:rsidP="00FF3617">
      <w:pPr>
        <w:widowControl w:val="0"/>
        <w:spacing w:line="360" w:lineRule="auto"/>
        <w:ind w:firstLine="709"/>
        <w:jc w:val="both"/>
        <w:rPr>
          <w:szCs w:val="24"/>
        </w:rPr>
      </w:pPr>
      <w:r w:rsidRPr="00FF3617">
        <w:rPr>
          <w:szCs w:val="24"/>
        </w:rPr>
        <w:t>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от 100 тыс. до 1 млн. тыс. руб.</w:t>
      </w:r>
    </w:p>
    <w:p w:rsidR="00C86B50" w:rsidRPr="00FF3617" w:rsidRDefault="009D1F94" w:rsidP="00FF3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Cs w:val="24"/>
        </w:rPr>
      </w:pPr>
      <w:r w:rsidRPr="00FF3617">
        <w:rPr>
          <w:szCs w:val="24"/>
        </w:rPr>
        <w:t>Пэкол- экологический ущерб (урон, нанесенный объектам окружающей природной среды).</w:t>
      </w:r>
    </w:p>
    <w:p w:rsidR="00C86B50" w:rsidRPr="00FF3617" w:rsidRDefault="009D1F94" w:rsidP="00FF3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Cs w:val="24"/>
        </w:rPr>
      </w:pPr>
      <w:r w:rsidRPr="00FF3617">
        <w:rPr>
          <w:szCs w:val="24"/>
        </w:rPr>
        <w:t xml:space="preserve">При выбросе природного газа возможно загрязнение атмосферы. </w:t>
      </w:r>
    </w:p>
    <w:p w:rsidR="00C86B50" w:rsidRPr="00FF3617" w:rsidRDefault="009D1F94" w:rsidP="00FF36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Cs w:val="24"/>
        </w:rPr>
      </w:pPr>
      <w:r w:rsidRPr="00FF3617">
        <w:rPr>
          <w:szCs w:val="24"/>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C86B50" w:rsidRPr="00FF3617" w:rsidRDefault="009D1F94" w:rsidP="00FF3617">
      <w:pPr>
        <w:widowControl w:val="0"/>
        <w:spacing w:line="360" w:lineRule="auto"/>
        <w:ind w:firstLine="709"/>
        <w:jc w:val="both"/>
        <w:rPr>
          <w:szCs w:val="24"/>
        </w:rPr>
      </w:pPr>
      <w:r w:rsidRPr="00FF3617">
        <w:rPr>
          <w:szCs w:val="24"/>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C86B50" w:rsidRPr="00FF3617" w:rsidRDefault="009D1F94" w:rsidP="00FF3617">
      <w:pPr>
        <w:widowControl w:val="0"/>
        <w:spacing w:line="360" w:lineRule="auto"/>
        <w:ind w:firstLine="709"/>
        <w:jc w:val="both"/>
        <w:rPr>
          <w:szCs w:val="24"/>
        </w:rPr>
      </w:pPr>
      <w:r w:rsidRPr="00FF3617">
        <w:rPr>
          <w:szCs w:val="24"/>
        </w:rPr>
        <w:t>Расчет производился в соответствии по формуле:</w:t>
      </w:r>
    </w:p>
    <w:p w:rsidR="00C86B50" w:rsidRPr="00FF3617" w:rsidRDefault="009D1F94" w:rsidP="00FF3617">
      <w:pPr>
        <w:widowControl w:val="0"/>
        <w:spacing w:line="360" w:lineRule="auto"/>
        <w:ind w:firstLine="709"/>
        <w:jc w:val="both"/>
        <w:rPr>
          <w:szCs w:val="24"/>
        </w:rPr>
      </w:pPr>
      <w:r w:rsidRPr="00FF3617">
        <w:rPr>
          <w:szCs w:val="24"/>
        </w:rPr>
        <w:t>Эа=5.( Нбаi Миi )·Ки Кэа,</w:t>
      </w:r>
    </w:p>
    <w:p w:rsidR="00C86B50" w:rsidRPr="00FF3617" w:rsidRDefault="009D1F94" w:rsidP="00FF3617">
      <w:pPr>
        <w:widowControl w:val="0"/>
        <w:spacing w:line="360" w:lineRule="auto"/>
        <w:ind w:firstLine="709"/>
        <w:jc w:val="both"/>
        <w:rPr>
          <w:szCs w:val="24"/>
        </w:rPr>
      </w:pPr>
      <w:r w:rsidRPr="00FF3617">
        <w:rPr>
          <w:szCs w:val="24"/>
        </w:rPr>
        <w:t>где Нбаi - базовый норматив платы за выброс в атмосферу газов и продуктов горения.</w:t>
      </w:r>
    </w:p>
    <w:p w:rsidR="00C86B50" w:rsidRPr="00FF3617" w:rsidRDefault="009D1F94" w:rsidP="00FF3617">
      <w:pPr>
        <w:widowControl w:val="0"/>
        <w:spacing w:line="360" w:lineRule="auto"/>
        <w:ind w:firstLine="709"/>
        <w:jc w:val="both"/>
        <w:rPr>
          <w:szCs w:val="24"/>
        </w:rPr>
      </w:pPr>
      <w:r w:rsidRPr="00FF3617">
        <w:rPr>
          <w:szCs w:val="24"/>
        </w:rPr>
        <w:lastRenderedPageBreak/>
        <w:t>Нбаi принимался равным 25 руб./т.</w:t>
      </w:r>
    </w:p>
    <w:p w:rsidR="00C86B50" w:rsidRPr="00FF3617" w:rsidRDefault="009D1F94" w:rsidP="00FF3617">
      <w:pPr>
        <w:widowControl w:val="0"/>
        <w:spacing w:line="360" w:lineRule="auto"/>
        <w:ind w:firstLine="709"/>
        <w:jc w:val="both"/>
        <w:rPr>
          <w:szCs w:val="24"/>
        </w:rPr>
      </w:pPr>
      <w:r w:rsidRPr="00FF3617">
        <w:rPr>
          <w:szCs w:val="24"/>
        </w:rPr>
        <w:t>Миi - масса i-го загрязняющего вещества, выброшенного в атмосферу при аварии (пожаре), т..</w:t>
      </w:r>
    </w:p>
    <w:p w:rsidR="00C86B50" w:rsidRPr="00FF3617" w:rsidRDefault="009D1F94" w:rsidP="00FF3617">
      <w:pPr>
        <w:widowControl w:val="0"/>
        <w:spacing w:line="360" w:lineRule="auto"/>
        <w:ind w:firstLine="709"/>
        <w:jc w:val="both"/>
        <w:rPr>
          <w:szCs w:val="24"/>
        </w:rPr>
      </w:pPr>
      <w:r w:rsidRPr="00FF3617">
        <w:rPr>
          <w:szCs w:val="24"/>
        </w:rPr>
        <w:t>Ки - коэффициент индексации платы за загрязнение окружающей природной среды.</w:t>
      </w:r>
    </w:p>
    <w:p w:rsidR="00C86B50" w:rsidRPr="00FF3617" w:rsidRDefault="009D1F94" w:rsidP="00FF3617">
      <w:pPr>
        <w:widowControl w:val="0"/>
        <w:spacing w:line="360" w:lineRule="auto"/>
        <w:ind w:firstLine="709"/>
        <w:jc w:val="both"/>
        <w:rPr>
          <w:szCs w:val="24"/>
        </w:rPr>
      </w:pPr>
      <w:r w:rsidRPr="00FF3617">
        <w:rPr>
          <w:szCs w:val="24"/>
        </w:rPr>
        <w:t>Кэа -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C86B50" w:rsidRPr="00FF3617" w:rsidRDefault="009D1F94" w:rsidP="00FF3617">
      <w:pPr>
        <w:widowControl w:val="0"/>
        <w:spacing w:line="360" w:lineRule="auto"/>
        <w:ind w:firstLine="709"/>
        <w:jc w:val="both"/>
        <w:rPr>
          <w:szCs w:val="24"/>
        </w:rPr>
      </w:pPr>
      <w:r w:rsidRPr="00FF3617">
        <w:rPr>
          <w:szCs w:val="24"/>
        </w:rPr>
        <w:t>Экологический ущерб для аварии на котельных и газопроводе не превысит 1 тыс. рублей.</w:t>
      </w:r>
    </w:p>
    <w:p w:rsidR="00C86B50" w:rsidRPr="00FF3617" w:rsidRDefault="009D1F94" w:rsidP="00FF3617">
      <w:pPr>
        <w:pStyle w:val="HTML1"/>
        <w:widowControl w:val="0"/>
        <w:spacing w:line="360" w:lineRule="auto"/>
        <w:ind w:firstLine="709"/>
        <w:jc w:val="both"/>
        <w:rPr>
          <w:rFonts w:ascii="Times New Roman" w:hAnsi="Times New Roman"/>
          <w:sz w:val="24"/>
          <w:szCs w:val="24"/>
        </w:rPr>
      </w:pPr>
      <w:r w:rsidRPr="00FF3617">
        <w:rPr>
          <w:rFonts w:ascii="Times New Roman" w:hAnsi="Times New Roman"/>
          <w:sz w:val="24"/>
          <w:szCs w:val="24"/>
        </w:rPr>
        <w:t>Возможный материальный ущерб при чрезвычайных ситуациях на объектах газового хозяйства приведён в таблице.</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19</w:t>
      </w:r>
      <w:r w:rsidR="005C3456">
        <w:rPr>
          <w:sz w:val="20"/>
        </w:rPr>
        <w:fldChar w:fldCharType="end"/>
      </w:r>
      <w:r>
        <w:rPr>
          <w:sz w:val="20"/>
        </w:rPr>
        <w:t xml:space="preserve"> Размер возможного ущерба при ЧС на объектах газового хозяйства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6"/>
        <w:gridCol w:w="2985"/>
        <w:gridCol w:w="1311"/>
        <w:gridCol w:w="1646"/>
        <w:gridCol w:w="1228"/>
        <w:gridCol w:w="1757"/>
      </w:tblGrid>
      <w:tr w:rsidR="00C86B50">
        <w:trPr>
          <w:cantSplit/>
        </w:trPr>
        <w:tc>
          <w:tcPr>
            <w:tcW w:w="429" w:type="dxa"/>
            <w:vMerge w:val="restart"/>
          </w:tcPr>
          <w:p w:rsidR="00C86B50" w:rsidRDefault="009D1F94" w:rsidP="00FF3617">
            <w:pPr>
              <w:widowControl w:val="0"/>
              <w:jc w:val="center"/>
              <w:rPr>
                <w:sz w:val="20"/>
              </w:rPr>
            </w:pPr>
            <w:r>
              <w:rPr>
                <w:sz w:val="20"/>
              </w:rPr>
              <w:t>№</w:t>
            </w:r>
          </w:p>
          <w:p w:rsidR="00C86B50" w:rsidRDefault="009D1F94" w:rsidP="00FF3617">
            <w:pPr>
              <w:widowControl w:val="0"/>
              <w:jc w:val="center"/>
              <w:rPr>
                <w:sz w:val="20"/>
              </w:rPr>
            </w:pPr>
            <w:r>
              <w:rPr>
                <w:sz w:val="20"/>
              </w:rPr>
              <w:t>п/п</w:t>
            </w:r>
          </w:p>
        </w:tc>
        <w:tc>
          <w:tcPr>
            <w:tcW w:w="2985" w:type="dxa"/>
            <w:vMerge w:val="restart"/>
          </w:tcPr>
          <w:p w:rsidR="00C86B50" w:rsidRDefault="009D1F94" w:rsidP="00FF3617">
            <w:pPr>
              <w:widowControl w:val="0"/>
              <w:jc w:val="center"/>
              <w:rPr>
                <w:sz w:val="20"/>
              </w:rPr>
            </w:pPr>
            <w:r>
              <w:rPr>
                <w:sz w:val="20"/>
              </w:rPr>
              <w:t>Наименование</w:t>
            </w:r>
          </w:p>
          <w:p w:rsidR="00C86B50" w:rsidRDefault="009D1F94" w:rsidP="00FF3617">
            <w:pPr>
              <w:widowControl w:val="0"/>
              <w:jc w:val="center"/>
              <w:rPr>
                <w:sz w:val="20"/>
              </w:rPr>
            </w:pPr>
            <w:r>
              <w:rPr>
                <w:sz w:val="20"/>
              </w:rPr>
              <w:t>объекта</w:t>
            </w:r>
          </w:p>
        </w:tc>
        <w:tc>
          <w:tcPr>
            <w:tcW w:w="2957" w:type="dxa"/>
            <w:gridSpan w:val="2"/>
          </w:tcPr>
          <w:p w:rsidR="00C86B50" w:rsidRDefault="009D1F94" w:rsidP="00FF3617">
            <w:pPr>
              <w:widowControl w:val="0"/>
              <w:jc w:val="center"/>
              <w:rPr>
                <w:sz w:val="20"/>
              </w:rPr>
            </w:pPr>
            <w:r>
              <w:rPr>
                <w:sz w:val="20"/>
              </w:rPr>
              <w:t>Потери</w:t>
            </w:r>
          </w:p>
        </w:tc>
        <w:tc>
          <w:tcPr>
            <w:tcW w:w="1228" w:type="dxa"/>
            <w:vMerge w:val="restart"/>
          </w:tcPr>
          <w:p w:rsidR="00C86B50" w:rsidRDefault="009D1F94" w:rsidP="00FF3617">
            <w:pPr>
              <w:widowControl w:val="0"/>
              <w:jc w:val="center"/>
              <w:rPr>
                <w:sz w:val="20"/>
              </w:rPr>
            </w:pPr>
            <w:r>
              <w:rPr>
                <w:sz w:val="20"/>
              </w:rPr>
              <w:t>Ущерб</w:t>
            </w:r>
          </w:p>
          <w:p w:rsidR="00C86B50" w:rsidRDefault="009D1F94" w:rsidP="00FF3617">
            <w:pPr>
              <w:widowControl w:val="0"/>
              <w:jc w:val="center"/>
              <w:rPr>
                <w:sz w:val="20"/>
              </w:rPr>
            </w:pPr>
            <w:r>
              <w:rPr>
                <w:sz w:val="20"/>
              </w:rPr>
              <w:t>(млн. руб)</w:t>
            </w:r>
          </w:p>
        </w:tc>
        <w:tc>
          <w:tcPr>
            <w:tcW w:w="1757" w:type="dxa"/>
            <w:vMerge w:val="restart"/>
          </w:tcPr>
          <w:p w:rsidR="00C86B50" w:rsidRDefault="009D1F94" w:rsidP="00FF3617">
            <w:pPr>
              <w:widowControl w:val="0"/>
              <w:jc w:val="center"/>
              <w:rPr>
                <w:sz w:val="20"/>
              </w:rPr>
            </w:pPr>
            <w:r>
              <w:rPr>
                <w:sz w:val="20"/>
              </w:rPr>
              <w:t>Примечания</w:t>
            </w:r>
          </w:p>
        </w:tc>
      </w:tr>
      <w:tr w:rsidR="00C86B50">
        <w:trPr>
          <w:cantSplit/>
        </w:trPr>
        <w:tc>
          <w:tcPr>
            <w:tcW w:w="429" w:type="dxa"/>
            <w:vMerge/>
          </w:tcPr>
          <w:p w:rsidR="00C86B50" w:rsidRDefault="00C86B50" w:rsidP="00FF3617">
            <w:pPr>
              <w:widowControl w:val="0"/>
              <w:jc w:val="center"/>
              <w:rPr>
                <w:sz w:val="20"/>
              </w:rPr>
            </w:pPr>
          </w:p>
        </w:tc>
        <w:tc>
          <w:tcPr>
            <w:tcW w:w="2985" w:type="dxa"/>
            <w:vMerge/>
          </w:tcPr>
          <w:p w:rsidR="00C86B50" w:rsidRDefault="00C86B50" w:rsidP="00FF3617">
            <w:pPr>
              <w:widowControl w:val="0"/>
              <w:jc w:val="center"/>
              <w:rPr>
                <w:sz w:val="20"/>
              </w:rPr>
            </w:pPr>
          </w:p>
        </w:tc>
        <w:tc>
          <w:tcPr>
            <w:tcW w:w="1311" w:type="dxa"/>
          </w:tcPr>
          <w:p w:rsidR="00C86B50" w:rsidRDefault="009D1F94" w:rsidP="00FF3617">
            <w:pPr>
              <w:widowControl w:val="0"/>
              <w:jc w:val="center"/>
              <w:rPr>
                <w:sz w:val="20"/>
              </w:rPr>
            </w:pPr>
            <w:r>
              <w:rPr>
                <w:sz w:val="20"/>
              </w:rPr>
              <w:t>погибшие</w:t>
            </w:r>
          </w:p>
        </w:tc>
        <w:tc>
          <w:tcPr>
            <w:tcW w:w="1646" w:type="dxa"/>
          </w:tcPr>
          <w:p w:rsidR="00C86B50" w:rsidRDefault="009D1F94" w:rsidP="00FF3617">
            <w:pPr>
              <w:widowControl w:val="0"/>
              <w:jc w:val="center"/>
              <w:rPr>
                <w:sz w:val="20"/>
              </w:rPr>
            </w:pPr>
            <w:r>
              <w:rPr>
                <w:sz w:val="20"/>
              </w:rPr>
              <w:t>пострадавшие</w:t>
            </w:r>
          </w:p>
        </w:tc>
        <w:tc>
          <w:tcPr>
            <w:tcW w:w="1228" w:type="dxa"/>
            <w:vMerge/>
          </w:tcPr>
          <w:p w:rsidR="00C86B50" w:rsidRDefault="00C86B50" w:rsidP="00FF3617">
            <w:pPr>
              <w:widowControl w:val="0"/>
              <w:jc w:val="center"/>
              <w:rPr>
                <w:sz w:val="20"/>
              </w:rPr>
            </w:pPr>
          </w:p>
        </w:tc>
        <w:tc>
          <w:tcPr>
            <w:tcW w:w="1757" w:type="dxa"/>
            <w:vMerge/>
          </w:tcPr>
          <w:p w:rsidR="00C86B50" w:rsidRDefault="00C86B50" w:rsidP="00FF3617">
            <w:pPr>
              <w:widowControl w:val="0"/>
              <w:jc w:val="center"/>
              <w:rPr>
                <w:sz w:val="20"/>
              </w:rPr>
            </w:pPr>
          </w:p>
        </w:tc>
      </w:tr>
      <w:tr w:rsidR="00C86B50">
        <w:tc>
          <w:tcPr>
            <w:tcW w:w="429" w:type="dxa"/>
          </w:tcPr>
          <w:p w:rsidR="00C86B50" w:rsidRDefault="009D1F94" w:rsidP="00FF3617">
            <w:pPr>
              <w:widowControl w:val="0"/>
              <w:jc w:val="center"/>
              <w:rPr>
                <w:sz w:val="20"/>
              </w:rPr>
            </w:pPr>
            <w:r>
              <w:rPr>
                <w:sz w:val="20"/>
              </w:rPr>
              <w:t>1</w:t>
            </w:r>
          </w:p>
        </w:tc>
        <w:tc>
          <w:tcPr>
            <w:tcW w:w="2985" w:type="dxa"/>
          </w:tcPr>
          <w:p w:rsidR="00C86B50" w:rsidRDefault="009D1F94" w:rsidP="00FF3617">
            <w:pPr>
              <w:widowControl w:val="0"/>
              <w:jc w:val="center"/>
              <w:rPr>
                <w:sz w:val="20"/>
              </w:rPr>
            </w:pPr>
            <w:r>
              <w:rPr>
                <w:sz w:val="20"/>
              </w:rPr>
              <w:t xml:space="preserve">Участок газопровода </w:t>
            </w:r>
          </w:p>
          <w:p w:rsidR="00C86B50" w:rsidRDefault="009D1F94" w:rsidP="00FF3617">
            <w:pPr>
              <w:widowControl w:val="0"/>
              <w:jc w:val="center"/>
              <w:rPr>
                <w:sz w:val="20"/>
              </w:rPr>
            </w:pPr>
            <w:r>
              <w:rPr>
                <w:sz w:val="20"/>
              </w:rPr>
              <w:t>диаметром 0,1 м</w:t>
            </w:r>
          </w:p>
        </w:tc>
        <w:tc>
          <w:tcPr>
            <w:tcW w:w="1311" w:type="dxa"/>
          </w:tcPr>
          <w:p w:rsidR="00C86B50" w:rsidRDefault="009D1F94" w:rsidP="00FF3617">
            <w:pPr>
              <w:widowControl w:val="0"/>
              <w:jc w:val="center"/>
              <w:rPr>
                <w:sz w:val="20"/>
              </w:rPr>
            </w:pPr>
            <w:r>
              <w:rPr>
                <w:sz w:val="20"/>
              </w:rPr>
              <w:t>-</w:t>
            </w:r>
          </w:p>
        </w:tc>
        <w:tc>
          <w:tcPr>
            <w:tcW w:w="1646" w:type="dxa"/>
          </w:tcPr>
          <w:p w:rsidR="00C86B50" w:rsidRDefault="009D1F94" w:rsidP="00FF3617">
            <w:pPr>
              <w:widowControl w:val="0"/>
              <w:jc w:val="center"/>
              <w:rPr>
                <w:sz w:val="20"/>
              </w:rPr>
            </w:pPr>
            <w:r>
              <w:rPr>
                <w:sz w:val="20"/>
              </w:rPr>
              <w:t>1</w:t>
            </w:r>
          </w:p>
        </w:tc>
        <w:tc>
          <w:tcPr>
            <w:tcW w:w="1228" w:type="dxa"/>
          </w:tcPr>
          <w:p w:rsidR="00C86B50" w:rsidRDefault="009D1F94" w:rsidP="00FF3617">
            <w:pPr>
              <w:widowControl w:val="0"/>
              <w:jc w:val="center"/>
              <w:rPr>
                <w:sz w:val="20"/>
              </w:rPr>
            </w:pPr>
            <w:r>
              <w:rPr>
                <w:sz w:val="20"/>
              </w:rPr>
              <w:t>0,086</w:t>
            </w:r>
          </w:p>
        </w:tc>
        <w:tc>
          <w:tcPr>
            <w:tcW w:w="1757" w:type="dxa"/>
          </w:tcPr>
          <w:p w:rsidR="00C86B50" w:rsidRDefault="00C86B50" w:rsidP="00FF3617">
            <w:pPr>
              <w:widowControl w:val="0"/>
              <w:jc w:val="center"/>
              <w:rPr>
                <w:sz w:val="20"/>
              </w:rPr>
            </w:pPr>
          </w:p>
        </w:tc>
      </w:tr>
      <w:tr w:rsidR="00C86B50">
        <w:tc>
          <w:tcPr>
            <w:tcW w:w="429" w:type="dxa"/>
          </w:tcPr>
          <w:p w:rsidR="00C86B50" w:rsidRDefault="009D1F94" w:rsidP="00FF3617">
            <w:pPr>
              <w:widowControl w:val="0"/>
              <w:jc w:val="center"/>
              <w:rPr>
                <w:sz w:val="20"/>
              </w:rPr>
            </w:pPr>
            <w:r>
              <w:rPr>
                <w:sz w:val="20"/>
              </w:rPr>
              <w:t>2</w:t>
            </w:r>
          </w:p>
        </w:tc>
        <w:tc>
          <w:tcPr>
            <w:tcW w:w="2985" w:type="dxa"/>
          </w:tcPr>
          <w:p w:rsidR="00C86B50" w:rsidRDefault="009D1F94" w:rsidP="00FF3617">
            <w:pPr>
              <w:widowControl w:val="0"/>
              <w:jc w:val="center"/>
              <w:rPr>
                <w:sz w:val="20"/>
              </w:rPr>
            </w:pPr>
            <w:r>
              <w:rPr>
                <w:sz w:val="20"/>
              </w:rPr>
              <w:t>АГРС (ГРП (ГРПШ)</w:t>
            </w:r>
          </w:p>
        </w:tc>
        <w:tc>
          <w:tcPr>
            <w:tcW w:w="1311" w:type="dxa"/>
          </w:tcPr>
          <w:p w:rsidR="00C86B50" w:rsidRDefault="009D1F94" w:rsidP="00FF3617">
            <w:pPr>
              <w:widowControl w:val="0"/>
              <w:jc w:val="center"/>
              <w:rPr>
                <w:sz w:val="20"/>
              </w:rPr>
            </w:pPr>
            <w:r>
              <w:rPr>
                <w:sz w:val="20"/>
              </w:rPr>
              <w:t>1</w:t>
            </w:r>
          </w:p>
        </w:tc>
        <w:tc>
          <w:tcPr>
            <w:tcW w:w="1646" w:type="dxa"/>
          </w:tcPr>
          <w:p w:rsidR="00C86B50" w:rsidRDefault="009D1F94" w:rsidP="00FF3617">
            <w:pPr>
              <w:widowControl w:val="0"/>
              <w:jc w:val="center"/>
              <w:rPr>
                <w:sz w:val="20"/>
              </w:rPr>
            </w:pPr>
            <w:r>
              <w:rPr>
                <w:sz w:val="20"/>
              </w:rPr>
              <w:t>2</w:t>
            </w:r>
          </w:p>
        </w:tc>
        <w:tc>
          <w:tcPr>
            <w:tcW w:w="1228" w:type="dxa"/>
          </w:tcPr>
          <w:p w:rsidR="00C86B50" w:rsidRDefault="009D1F94" w:rsidP="00FF3617">
            <w:pPr>
              <w:widowControl w:val="0"/>
              <w:jc w:val="center"/>
              <w:rPr>
                <w:sz w:val="20"/>
              </w:rPr>
            </w:pPr>
            <w:r>
              <w:rPr>
                <w:sz w:val="20"/>
              </w:rPr>
              <w:t>3,39 – 5,4</w:t>
            </w:r>
          </w:p>
        </w:tc>
        <w:tc>
          <w:tcPr>
            <w:tcW w:w="1757" w:type="dxa"/>
          </w:tcPr>
          <w:p w:rsidR="00C86B50" w:rsidRDefault="00C86B50" w:rsidP="00FF3617">
            <w:pPr>
              <w:widowControl w:val="0"/>
              <w:jc w:val="center"/>
              <w:rPr>
                <w:sz w:val="20"/>
              </w:rPr>
            </w:pPr>
          </w:p>
        </w:tc>
      </w:tr>
      <w:tr w:rsidR="00C86B50">
        <w:tc>
          <w:tcPr>
            <w:tcW w:w="429" w:type="dxa"/>
          </w:tcPr>
          <w:p w:rsidR="00C86B50" w:rsidRDefault="009D1F94" w:rsidP="00FF3617">
            <w:pPr>
              <w:widowControl w:val="0"/>
              <w:jc w:val="center"/>
              <w:rPr>
                <w:sz w:val="20"/>
              </w:rPr>
            </w:pPr>
            <w:r>
              <w:rPr>
                <w:sz w:val="20"/>
              </w:rPr>
              <w:t>3</w:t>
            </w:r>
          </w:p>
        </w:tc>
        <w:tc>
          <w:tcPr>
            <w:tcW w:w="2985" w:type="dxa"/>
          </w:tcPr>
          <w:p w:rsidR="00C86B50" w:rsidRDefault="009D1F94" w:rsidP="00FF3617">
            <w:pPr>
              <w:widowControl w:val="0"/>
              <w:jc w:val="center"/>
              <w:rPr>
                <w:sz w:val="20"/>
              </w:rPr>
            </w:pPr>
            <w:r>
              <w:rPr>
                <w:sz w:val="20"/>
              </w:rPr>
              <w:t>Котельная № 1</w:t>
            </w:r>
          </w:p>
        </w:tc>
        <w:tc>
          <w:tcPr>
            <w:tcW w:w="1311" w:type="dxa"/>
          </w:tcPr>
          <w:p w:rsidR="00C86B50" w:rsidRDefault="009D1F94" w:rsidP="00FF3617">
            <w:pPr>
              <w:widowControl w:val="0"/>
              <w:jc w:val="center"/>
              <w:rPr>
                <w:sz w:val="20"/>
              </w:rPr>
            </w:pPr>
            <w:r>
              <w:rPr>
                <w:sz w:val="20"/>
              </w:rPr>
              <w:t>2</w:t>
            </w:r>
          </w:p>
        </w:tc>
        <w:tc>
          <w:tcPr>
            <w:tcW w:w="1646" w:type="dxa"/>
          </w:tcPr>
          <w:p w:rsidR="00C86B50" w:rsidRDefault="009D1F94" w:rsidP="00FF3617">
            <w:pPr>
              <w:widowControl w:val="0"/>
              <w:jc w:val="center"/>
              <w:rPr>
                <w:sz w:val="20"/>
              </w:rPr>
            </w:pPr>
            <w:r>
              <w:rPr>
                <w:sz w:val="20"/>
              </w:rPr>
              <w:t>8</w:t>
            </w:r>
          </w:p>
        </w:tc>
        <w:tc>
          <w:tcPr>
            <w:tcW w:w="1228" w:type="dxa"/>
          </w:tcPr>
          <w:p w:rsidR="00C86B50" w:rsidRDefault="009D1F94" w:rsidP="00FF3617">
            <w:pPr>
              <w:widowControl w:val="0"/>
              <w:jc w:val="center"/>
              <w:rPr>
                <w:sz w:val="20"/>
              </w:rPr>
            </w:pPr>
            <w:r>
              <w:rPr>
                <w:sz w:val="20"/>
              </w:rPr>
              <w:t>16,52</w:t>
            </w:r>
          </w:p>
        </w:tc>
        <w:tc>
          <w:tcPr>
            <w:tcW w:w="1757" w:type="dxa"/>
          </w:tcPr>
          <w:p w:rsidR="00C86B50" w:rsidRDefault="00C86B50" w:rsidP="00FF3617">
            <w:pPr>
              <w:widowControl w:val="0"/>
              <w:jc w:val="center"/>
              <w:rPr>
                <w:sz w:val="20"/>
              </w:rPr>
            </w:pPr>
          </w:p>
        </w:tc>
      </w:tr>
      <w:tr w:rsidR="00C86B50">
        <w:tc>
          <w:tcPr>
            <w:tcW w:w="429" w:type="dxa"/>
          </w:tcPr>
          <w:p w:rsidR="00C86B50" w:rsidRDefault="009D1F94" w:rsidP="00FF3617">
            <w:pPr>
              <w:widowControl w:val="0"/>
              <w:jc w:val="center"/>
              <w:rPr>
                <w:sz w:val="20"/>
              </w:rPr>
            </w:pPr>
            <w:r>
              <w:rPr>
                <w:sz w:val="20"/>
              </w:rPr>
              <w:t>4</w:t>
            </w:r>
          </w:p>
        </w:tc>
        <w:tc>
          <w:tcPr>
            <w:tcW w:w="2985" w:type="dxa"/>
          </w:tcPr>
          <w:p w:rsidR="00C86B50" w:rsidRDefault="009D1F94" w:rsidP="00FF3617">
            <w:pPr>
              <w:widowControl w:val="0"/>
              <w:jc w:val="center"/>
              <w:rPr>
                <w:sz w:val="20"/>
              </w:rPr>
            </w:pPr>
            <w:r>
              <w:rPr>
                <w:sz w:val="20"/>
              </w:rPr>
              <w:t>Котельная № 1</w:t>
            </w:r>
          </w:p>
        </w:tc>
        <w:tc>
          <w:tcPr>
            <w:tcW w:w="1311" w:type="dxa"/>
          </w:tcPr>
          <w:p w:rsidR="00C86B50" w:rsidRDefault="009D1F94" w:rsidP="00FF3617">
            <w:pPr>
              <w:widowControl w:val="0"/>
              <w:jc w:val="center"/>
              <w:rPr>
                <w:sz w:val="20"/>
              </w:rPr>
            </w:pPr>
            <w:r>
              <w:rPr>
                <w:sz w:val="20"/>
              </w:rPr>
              <w:t>1</w:t>
            </w:r>
          </w:p>
        </w:tc>
        <w:tc>
          <w:tcPr>
            <w:tcW w:w="1646" w:type="dxa"/>
          </w:tcPr>
          <w:p w:rsidR="00C86B50" w:rsidRDefault="009D1F94" w:rsidP="00FF3617">
            <w:pPr>
              <w:widowControl w:val="0"/>
              <w:jc w:val="center"/>
              <w:rPr>
                <w:sz w:val="20"/>
              </w:rPr>
            </w:pPr>
            <w:r>
              <w:rPr>
                <w:sz w:val="20"/>
              </w:rPr>
              <w:t>6</w:t>
            </w:r>
          </w:p>
        </w:tc>
        <w:tc>
          <w:tcPr>
            <w:tcW w:w="1228" w:type="dxa"/>
          </w:tcPr>
          <w:p w:rsidR="00C86B50" w:rsidRDefault="009D1F94" w:rsidP="00FF3617">
            <w:pPr>
              <w:widowControl w:val="0"/>
              <w:jc w:val="center"/>
              <w:rPr>
                <w:sz w:val="20"/>
              </w:rPr>
            </w:pPr>
            <w:r>
              <w:rPr>
                <w:sz w:val="20"/>
              </w:rPr>
              <w:t>13,11</w:t>
            </w:r>
          </w:p>
        </w:tc>
        <w:tc>
          <w:tcPr>
            <w:tcW w:w="1757" w:type="dxa"/>
          </w:tcPr>
          <w:p w:rsidR="00C86B50" w:rsidRDefault="00C86B50" w:rsidP="00FF3617">
            <w:pPr>
              <w:widowControl w:val="0"/>
              <w:jc w:val="center"/>
              <w:rPr>
                <w:sz w:val="20"/>
              </w:rPr>
            </w:pPr>
          </w:p>
        </w:tc>
      </w:tr>
      <w:tr w:rsidR="00C86B50">
        <w:tc>
          <w:tcPr>
            <w:tcW w:w="429" w:type="dxa"/>
          </w:tcPr>
          <w:p w:rsidR="00C86B50" w:rsidRDefault="009D1F94" w:rsidP="00FF3617">
            <w:pPr>
              <w:widowControl w:val="0"/>
              <w:jc w:val="center"/>
              <w:rPr>
                <w:sz w:val="20"/>
              </w:rPr>
            </w:pPr>
            <w:r>
              <w:rPr>
                <w:sz w:val="20"/>
              </w:rPr>
              <w:t>5</w:t>
            </w:r>
          </w:p>
        </w:tc>
        <w:tc>
          <w:tcPr>
            <w:tcW w:w="2985" w:type="dxa"/>
          </w:tcPr>
          <w:p w:rsidR="00C86B50" w:rsidRDefault="009D1F94" w:rsidP="00FF3617">
            <w:pPr>
              <w:widowControl w:val="0"/>
              <w:jc w:val="center"/>
              <w:rPr>
                <w:sz w:val="20"/>
              </w:rPr>
            </w:pPr>
            <w:r>
              <w:rPr>
                <w:sz w:val="20"/>
              </w:rPr>
              <w:t>Котельная № 1</w:t>
            </w:r>
          </w:p>
        </w:tc>
        <w:tc>
          <w:tcPr>
            <w:tcW w:w="1311" w:type="dxa"/>
          </w:tcPr>
          <w:p w:rsidR="00C86B50" w:rsidRDefault="009D1F94" w:rsidP="00FF3617">
            <w:pPr>
              <w:widowControl w:val="0"/>
              <w:jc w:val="center"/>
              <w:rPr>
                <w:sz w:val="20"/>
              </w:rPr>
            </w:pPr>
            <w:r>
              <w:rPr>
                <w:sz w:val="20"/>
              </w:rPr>
              <w:t>1</w:t>
            </w:r>
          </w:p>
        </w:tc>
        <w:tc>
          <w:tcPr>
            <w:tcW w:w="1646" w:type="dxa"/>
          </w:tcPr>
          <w:p w:rsidR="00C86B50" w:rsidRDefault="009D1F94" w:rsidP="00FF3617">
            <w:pPr>
              <w:widowControl w:val="0"/>
              <w:jc w:val="center"/>
              <w:rPr>
                <w:sz w:val="20"/>
              </w:rPr>
            </w:pPr>
            <w:r>
              <w:rPr>
                <w:sz w:val="20"/>
              </w:rPr>
              <w:t>4</w:t>
            </w:r>
          </w:p>
        </w:tc>
        <w:tc>
          <w:tcPr>
            <w:tcW w:w="1228" w:type="dxa"/>
          </w:tcPr>
          <w:p w:rsidR="00C86B50" w:rsidRDefault="009D1F94" w:rsidP="00FF3617">
            <w:pPr>
              <w:widowControl w:val="0"/>
              <w:jc w:val="center"/>
              <w:rPr>
                <w:sz w:val="20"/>
              </w:rPr>
            </w:pPr>
            <w:r>
              <w:rPr>
                <w:sz w:val="20"/>
              </w:rPr>
              <w:t>8,27</w:t>
            </w:r>
          </w:p>
        </w:tc>
        <w:tc>
          <w:tcPr>
            <w:tcW w:w="1757" w:type="dxa"/>
          </w:tcPr>
          <w:p w:rsidR="00C86B50" w:rsidRDefault="00C86B50" w:rsidP="00FF3617">
            <w:pPr>
              <w:widowControl w:val="0"/>
              <w:jc w:val="center"/>
              <w:rPr>
                <w:sz w:val="20"/>
              </w:rPr>
            </w:pPr>
          </w:p>
        </w:tc>
      </w:tr>
    </w:tbl>
    <w:p w:rsidR="00C86B50" w:rsidRPr="00FF3617" w:rsidRDefault="009D1F94" w:rsidP="00FF3617">
      <w:pPr>
        <w:pStyle w:val="HTML1"/>
        <w:widowControl w:val="0"/>
        <w:tabs>
          <w:tab w:val="clear" w:pos="916"/>
          <w:tab w:val="left" w:pos="540"/>
        </w:tabs>
        <w:spacing w:line="360" w:lineRule="auto"/>
        <w:ind w:firstLine="709"/>
        <w:jc w:val="both"/>
        <w:rPr>
          <w:rFonts w:ascii="Times New Roman" w:hAnsi="Times New Roman"/>
          <w:sz w:val="24"/>
          <w:szCs w:val="24"/>
        </w:rPr>
      </w:pPr>
      <w:r>
        <w:rPr>
          <w:rFonts w:ascii="Times New Roman" w:hAnsi="Times New Roman"/>
          <w:sz w:val="24"/>
          <w:szCs w:val="24"/>
        </w:rPr>
        <w:tab/>
      </w:r>
      <w:r w:rsidRPr="00FF3617">
        <w:rPr>
          <w:rFonts w:ascii="Times New Roman" w:hAnsi="Times New Roman"/>
          <w:sz w:val="24"/>
          <w:szCs w:val="24"/>
        </w:rPr>
        <w:t>Выводы: В результате приведенных расчетов видно, что при авариях с утечкой природного газа его количество, участвующего в аварии, составит от 127 до 207 м</w:t>
      </w:r>
      <w:r w:rsidRPr="00FF3617">
        <w:rPr>
          <w:rFonts w:ascii="Times New Roman" w:hAnsi="Times New Roman"/>
          <w:sz w:val="24"/>
          <w:szCs w:val="24"/>
          <w:vertAlign w:val="superscript"/>
        </w:rPr>
        <w:t>3</w:t>
      </w:r>
      <w:r w:rsidRPr="00FF3617">
        <w:rPr>
          <w:rFonts w:ascii="Times New Roman" w:hAnsi="Times New Roman"/>
          <w:sz w:val="24"/>
          <w:szCs w:val="24"/>
        </w:rPr>
        <w:t xml:space="preserve">. Радиус зон поражения составляет - от 5 до 100 м.   Расстояние от границы жилой зоны до места аварии – от 25 до 100 м. При этом возможное количество погибших может составить   1 – 2  человека, количество пострадавших -  до 20 человека. Ущерб - до 15,9 млн. рублей. </w:t>
      </w: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39" w:name="_Toc304369922"/>
      <w:bookmarkStart w:id="40" w:name="_Toc304883252"/>
      <w:r w:rsidRPr="00FF3617">
        <w:rPr>
          <w:i w:val="0"/>
          <w:sz w:val="24"/>
          <w:szCs w:val="24"/>
        </w:rPr>
        <w:t>При воздействии поражающих факторов источников природных чрезвычайных ситуаций (опасные геологические процессы, опасные гидрологические явления и процессы, опасные метеорологические явления и процессы, природные пожары)</w:t>
      </w:r>
      <w:bookmarkEnd w:id="39"/>
      <w:bookmarkEnd w:id="40"/>
    </w:p>
    <w:p w:rsidR="00C86B50" w:rsidRPr="00FF3617" w:rsidRDefault="009D1F94" w:rsidP="00FF3617">
      <w:pPr>
        <w:widowControl w:val="0"/>
        <w:spacing w:line="360" w:lineRule="auto"/>
        <w:ind w:firstLine="709"/>
        <w:jc w:val="both"/>
        <w:rPr>
          <w:szCs w:val="24"/>
        </w:rPr>
      </w:pPr>
      <w:r w:rsidRPr="00FF3617">
        <w:rPr>
          <w:szCs w:val="24"/>
        </w:rPr>
        <w:t>Наиболее опасными явлениями погоды, характерными для Курской области, а, следовательно, и на территории Большесолдатского района прогнозируются следующие источники ЧС природного характера:</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сильные ветры (шквал) со скоростью 20-25 м/сек и более;</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смерч - наличие явления;</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грозы (40-60 часов в год);</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град с диаметром частиц 15 мм;</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сильные ливни с интенсивностью 30 мм в час и более;</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lastRenderedPageBreak/>
        <w:t>сильные снег с дождем - 50 мм в час;</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продолжительные дожди - 120 часов и более;</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сильные продолжительные морозы (-30</w:t>
      </w:r>
      <w:r w:rsidRPr="00FF3617">
        <w:rPr>
          <w:szCs w:val="24"/>
          <w:vertAlign w:val="superscript"/>
        </w:rPr>
        <w:t>0</w:t>
      </w:r>
      <w:r w:rsidRPr="00FF3617">
        <w:rPr>
          <w:szCs w:val="24"/>
        </w:rPr>
        <w:t>С и ниже);</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снегопады, превышающие 20 мм за 24 часа;</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сильная низовая метель при преобладающей скорости ветра более 15 м/сек;</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вес снежного покрова - 100 кг/м</w:t>
      </w:r>
      <w:r w:rsidRPr="00FF3617">
        <w:rPr>
          <w:szCs w:val="24"/>
          <w:vertAlign w:val="superscript"/>
        </w:rPr>
        <w:t>2</w:t>
      </w:r>
      <w:r w:rsidRPr="00FF3617">
        <w:rPr>
          <w:szCs w:val="24"/>
        </w:rPr>
        <w:t>;</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гололед с диаметром отложений 20 мм;</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сложные отложения и налипания мокрого снега - 35 мм и более;</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наибольшая глубина промерзания грунтов на открытой оголенной от снега площадке - 168 см;</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сильные продолжительные туманы с видимостью менее 100 м;</w:t>
      </w:r>
    </w:p>
    <w:p w:rsidR="00C86B50" w:rsidRPr="00FF3617" w:rsidRDefault="009D1F94" w:rsidP="00FF3617">
      <w:pPr>
        <w:widowControl w:val="0"/>
        <w:numPr>
          <w:ilvl w:val="0"/>
          <w:numId w:val="5"/>
        </w:numPr>
        <w:tabs>
          <w:tab w:val="left" w:pos="1134"/>
        </w:tabs>
        <w:spacing w:line="360" w:lineRule="auto"/>
        <w:ind w:left="0" w:firstLine="709"/>
        <w:jc w:val="both"/>
        <w:rPr>
          <w:szCs w:val="24"/>
        </w:rPr>
      </w:pPr>
      <w:r w:rsidRPr="00FF3617">
        <w:rPr>
          <w:szCs w:val="24"/>
        </w:rPr>
        <w:t>сильная и продолжительная жара - температура воздуха +35</w:t>
      </w:r>
      <w:r w:rsidRPr="00FF3617">
        <w:rPr>
          <w:szCs w:val="24"/>
          <w:vertAlign w:val="superscript"/>
        </w:rPr>
        <w:t>0</w:t>
      </w:r>
      <w:r w:rsidRPr="00FF3617">
        <w:rPr>
          <w:szCs w:val="24"/>
        </w:rPr>
        <w:t>С и более.</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20</w:t>
      </w:r>
      <w:r w:rsidR="005C3456">
        <w:rPr>
          <w:sz w:val="20"/>
        </w:rPr>
        <w:fldChar w:fldCharType="end"/>
      </w:r>
      <w:r>
        <w:rPr>
          <w:sz w:val="20"/>
        </w:rPr>
        <w:t xml:space="preserve"> Сведения о наблюдаемых на территории опасных природных процессах, требующих превентивных защитных мер</w:t>
      </w:r>
    </w:p>
    <w:tbl>
      <w:tblPr>
        <w:tblW w:w="9356" w:type="dxa"/>
        <w:tblInd w:w="40" w:type="dxa"/>
        <w:tblCellMar>
          <w:left w:w="40" w:type="dxa"/>
          <w:right w:w="40" w:type="dxa"/>
        </w:tblCellMar>
        <w:tblLook w:val="04A0" w:firstRow="1" w:lastRow="0" w:firstColumn="1" w:lastColumn="0" w:noHBand="0" w:noVBand="1"/>
      </w:tblPr>
      <w:tblGrid>
        <w:gridCol w:w="7978"/>
        <w:gridCol w:w="1378"/>
      </w:tblGrid>
      <w:tr w:rsidR="00C86B50">
        <w:trPr>
          <w:trHeight w:val="966"/>
        </w:trPr>
        <w:tc>
          <w:tcPr>
            <w:tcW w:w="7978" w:type="dxa"/>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shd w:val="clear" w:color="FFFFFF" w:fill="FFFFFF"/>
              <w:rPr>
                <w:sz w:val="20"/>
              </w:rPr>
            </w:pPr>
            <w:r>
              <w:rPr>
                <w:sz w:val="20"/>
              </w:rPr>
              <w:t xml:space="preserve">Среднегодовые: </w:t>
            </w:r>
          </w:p>
          <w:p w:rsidR="00C86B50" w:rsidRDefault="009D1F94" w:rsidP="00FF3617">
            <w:pPr>
              <w:widowControl w:val="0"/>
              <w:shd w:val="clear" w:color="FFFFFF" w:fill="FFFFFF"/>
              <w:rPr>
                <w:sz w:val="20"/>
              </w:rPr>
            </w:pPr>
            <w:r>
              <w:rPr>
                <w:sz w:val="20"/>
              </w:rPr>
              <w:t xml:space="preserve">направление ветра, румбы </w:t>
            </w:r>
          </w:p>
          <w:p w:rsidR="00C86B50" w:rsidRDefault="009D1F94" w:rsidP="00FF3617">
            <w:pPr>
              <w:widowControl w:val="0"/>
              <w:shd w:val="clear" w:color="FFFFFF" w:fill="FFFFFF"/>
              <w:rPr>
                <w:sz w:val="20"/>
              </w:rPr>
            </w:pPr>
            <w:r>
              <w:rPr>
                <w:sz w:val="20"/>
              </w:rPr>
              <w:t xml:space="preserve">скорость ветра, м/сек </w:t>
            </w:r>
          </w:p>
          <w:p w:rsidR="00C86B50" w:rsidRDefault="009D1F94" w:rsidP="00FF3617">
            <w:pPr>
              <w:widowControl w:val="0"/>
              <w:shd w:val="clear" w:color="FFFFFF" w:fill="FFFFFF"/>
              <w:rPr>
                <w:sz w:val="20"/>
              </w:rPr>
            </w:pPr>
            <w:r>
              <w:rPr>
                <w:sz w:val="20"/>
              </w:rPr>
              <w:t>относительная влажность, %</w:t>
            </w:r>
          </w:p>
        </w:tc>
        <w:tc>
          <w:tcPr>
            <w:tcW w:w="1378" w:type="dxa"/>
            <w:tcBorders>
              <w:top w:val="single" w:sz="6" w:space="0" w:color="000000"/>
              <w:left w:val="single" w:sz="6" w:space="0" w:color="000000"/>
              <w:bottom w:val="single" w:sz="6" w:space="0" w:color="000000"/>
              <w:right w:val="single" w:sz="6" w:space="0" w:color="000000"/>
            </w:tcBorders>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С-3</w:t>
            </w:r>
          </w:p>
          <w:p w:rsidR="00C86B50" w:rsidRDefault="009D1F94" w:rsidP="00FF3617">
            <w:pPr>
              <w:widowControl w:val="0"/>
              <w:shd w:val="clear" w:color="FFFFFF" w:fill="FFFFFF"/>
              <w:jc w:val="center"/>
              <w:rPr>
                <w:sz w:val="20"/>
              </w:rPr>
            </w:pPr>
            <w:r>
              <w:rPr>
                <w:sz w:val="20"/>
              </w:rPr>
              <w:t>4,5</w:t>
            </w:r>
          </w:p>
          <w:p w:rsidR="00C86B50" w:rsidRDefault="009D1F94" w:rsidP="00FF3617">
            <w:pPr>
              <w:widowControl w:val="0"/>
              <w:shd w:val="clear" w:color="FFFFFF" w:fill="FFFFFF"/>
              <w:jc w:val="center"/>
              <w:rPr>
                <w:sz w:val="20"/>
              </w:rPr>
            </w:pPr>
            <w:r>
              <w:rPr>
                <w:sz w:val="20"/>
              </w:rPr>
              <w:t>74</w:t>
            </w:r>
          </w:p>
        </w:tc>
      </w:tr>
      <w:tr w:rsidR="00C86B50">
        <w:trPr>
          <w:trHeight w:val="256"/>
        </w:trPr>
        <w:tc>
          <w:tcPr>
            <w:tcW w:w="7978" w:type="dxa"/>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shd w:val="clear" w:color="FFFFFF" w:fill="FFFFFF"/>
              <w:rPr>
                <w:sz w:val="20"/>
              </w:rPr>
            </w:pPr>
            <w:r>
              <w:rPr>
                <w:sz w:val="20"/>
              </w:rPr>
              <w:t>Максимальные значения (по сезонам) скорость ветра, м/сек</w:t>
            </w:r>
          </w:p>
        </w:tc>
        <w:tc>
          <w:tcPr>
            <w:tcW w:w="1378" w:type="dxa"/>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shd w:val="clear" w:color="FFFFFF" w:fill="FFFFFF"/>
              <w:jc w:val="center"/>
              <w:rPr>
                <w:sz w:val="20"/>
              </w:rPr>
            </w:pPr>
            <w:r>
              <w:rPr>
                <w:sz w:val="20"/>
              </w:rPr>
              <w:t>18-20</w:t>
            </w:r>
          </w:p>
          <w:p w:rsidR="00C86B50" w:rsidRDefault="00C86B50" w:rsidP="00FF3617">
            <w:pPr>
              <w:widowControl w:val="0"/>
              <w:shd w:val="clear" w:color="FFFFFF" w:fill="FFFFFF"/>
              <w:jc w:val="center"/>
              <w:rPr>
                <w:sz w:val="20"/>
              </w:rPr>
            </w:pPr>
          </w:p>
        </w:tc>
      </w:tr>
      <w:tr w:rsidR="00C86B50">
        <w:trPr>
          <w:trHeight w:val="220"/>
        </w:trPr>
        <w:tc>
          <w:tcPr>
            <w:tcW w:w="7978" w:type="dxa"/>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shd w:val="clear" w:color="FFFFFF" w:fill="FFFFFF"/>
              <w:rPr>
                <w:sz w:val="20"/>
              </w:rPr>
            </w:pPr>
            <w:r>
              <w:rPr>
                <w:sz w:val="20"/>
              </w:rPr>
              <w:t>Количество атмосферных осадков, мм среднегодовое максимальное (по сезонам)</w:t>
            </w:r>
          </w:p>
        </w:tc>
        <w:tc>
          <w:tcPr>
            <w:tcW w:w="1378" w:type="dxa"/>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shd w:val="clear" w:color="FFFFFF" w:fill="FFFFFF"/>
              <w:jc w:val="center"/>
              <w:rPr>
                <w:sz w:val="20"/>
              </w:rPr>
            </w:pPr>
            <w:r>
              <w:rPr>
                <w:sz w:val="20"/>
              </w:rPr>
              <w:t>584</w:t>
            </w:r>
          </w:p>
          <w:p w:rsidR="00C86B50" w:rsidRDefault="00C86B50" w:rsidP="00FF3617">
            <w:pPr>
              <w:widowControl w:val="0"/>
              <w:shd w:val="clear" w:color="FFFFFF" w:fill="FFFFFF"/>
              <w:jc w:val="center"/>
              <w:rPr>
                <w:sz w:val="20"/>
              </w:rPr>
            </w:pPr>
          </w:p>
        </w:tc>
      </w:tr>
      <w:tr w:rsidR="00C86B50">
        <w:trPr>
          <w:trHeight w:val="825"/>
        </w:trPr>
        <w:tc>
          <w:tcPr>
            <w:tcW w:w="7978" w:type="dxa"/>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shd w:val="clear" w:color="FFFFFF" w:fill="FFFFFF"/>
              <w:rPr>
                <w:sz w:val="20"/>
              </w:rPr>
            </w:pPr>
            <w:r>
              <w:rPr>
                <w:sz w:val="20"/>
              </w:rPr>
              <w:t xml:space="preserve">Температура, °С </w:t>
            </w:r>
          </w:p>
          <w:p w:rsidR="00C86B50" w:rsidRDefault="009D1F94" w:rsidP="00FF3617">
            <w:pPr>
              <w:widowControl w:val="0"/>
              <w:shd w:val="clear" w:color="FFFFFF" w:fill="FFFFFF"/>
              <w:rPr>
                <w:sz w:val="20"/>
              </w:rPr>
            </w:pPr>
            <w:r>
              <w:rPr>
                <w:sz w:val="20"/>
              </w:rPr>
              <w:t>среднегодовая</w:t>
            </w:r>
          </w:p>
          <w:p w:rsidR="00C86B50" w:rsidRDefault="009D1F94" w:rsidP="00FF3617">
            <w:pPr>
              <w:widowControl w:val="0"/>
              <w:shd w:val="clear" w:color="FFFFFF" w:fill="FFFFFF"/>
              <w:rPr>
                <w:sz w:val="20"/>
              </w:rPr>
            </w:pPr>
            <w:r>
              <w:rPr>
                <w:sz w:val="20"/>
              </w:rPr>
              <w:t>максимальная (по сезонам)</w:t>
            </w:r>
          </w:p>
        </w:tc>
        <w:tc>
          <w:tcPr>
            <w:tcW w:w="1378" w:type="dxa"/>
            <w:tcBorders>
              <w:top w:val="single" w:sz="6" w:space="0" w:color="000000"/>
              <w:left w:val="single" w:sz="6" w:space="0" w:color="000000"/>
              <w:bottom w:val="single" w:sz="6" w:space="0" w:color="000000"/>
              <w:right w:val="single" w:sz="6" w:space="0" w:color="000000"/>
            </w:tcBorders>
          </w:tcPr>
          <w:p w:rsidR="00C86B50" w:rsidRDefault="00C86B50" w:rsidP="00FF3617">
            <w:pPr>
              <w:widowControl w:val="0"/>
              <w:shd w:val="clear" w:color="FFFFFF" w:fill="FFFFFF"/>
              <w:jc w:val="center"/>
              <w:rPr>
                <w:sz w:val="20"/>
              </w:rPr>
            </w:pPr>
          </w:p>
          <w:p w:rsidR="00C86B50" w:rsidRDefault="009D1F94" w:rsidP="00FF3617">
            <w:pPr>
              <w:widowControl w:val="0"/>
              <w:shd w:val="clear" w:color="FFFFFF" w:fill="FFFFFF"/>
              <w:jc w:val="center"/>
              <w:rPr>
                <w:sz w:val="20"/>
              </w:rPr>
            </w:pPr>
            <w:r>
              <w:rPr>
                <w:sz w:val="20"/>
              </w:rPr>
              <w:t xml:space="preserve">6°-8° </w:t>
            </w:r>
          </w:p>
          <w:p w:rsidR="00C86B50" w:rsidRDefault="009D1F94" w:rsidP="00FF3617">
            <w:pPr>
              <w:widowControl w:val="0"/>
              <w:shd w:val="clear" w:color="FFFFFF" w:fill="FFFFFF"/>
              <w:jc w:val="center"/>
              <w:rPr>
                <w:sz w:val="20"/>
              </w:rPr>
            </w:pPr>
            <w:r>
              <w:rPr>
                <w:sz w:val="20"/>
              </w:rPr>
              <w:t>+32°/-26°</w:t>
            </w:r>
          </w:p>
        </w:tc>
      </w:tr>
    </w:tbl>
    <w:p w:rsidR="00C86B50" w:rsidRDefault="00C86B50" w:rsidP="00FF3617">
      <w:pPr>
        <w:pStyle w:val="af"/>
        <w:widowControl w:val="0"/>
        <w:rPr>
          <w:b w:val="0"/>
          <w:sz w:val="24"/>
          <w:szCs w:val="24"/>
        </w:rPr>
      </w:pP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21</w:t>
      </w:r>
      <w:r w:rsidR="005C3456">
        <w:rPr>
          <w:sz w:val="20"/>
        </w:rPr>
        <w:fldChar w:fldCharType="end"/>
      </w:r>
      <w:r>
        <w:rPr>
          <w:sz w:val="20"/>
        </w:rPr>
        <w:t xml:space="preserve"> Характеристики поражающих факторов чрезвычайных ситуаций</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40" w:type="dxa"/>
          <w:right w:w="40" w:type="dxa"/>
        </w:tblCellMar>
        <w:tblLook w:val="04A0" w:firstRow="1" w:lastRow="0" w:firstColumn="1" w:lastColumn="0" w:noHBand="0" w:noVBand="1"/>
      </w:tblPr>
      <w:tblGrid>
        <w:gridCol w:w="3391"/>
        <w:gridCol w:w="6044"/>
      </w:tblGrid>
      <w:tr w:rsidR="00C86B50">
        <w:trPr>
          <w:trHeight w:val="248"/>
        </w:trPr>
        <w:tc>
          <w:tcPr>
            <w:tcW w:w="1797" w:type="pct"/>
          </w:tcPr>
          <w:p w:rsidR="00C86B50" w:rsidRDefault="009D1F94" w:rsidP="00FF3617">
            <w:pPr>
              <w:widowControl w:val="0"/>
              <w:jc w:val="center"/>
              <w:rPr>
                <w:b/>
                <w:sz w:val="20"/>
              </w:rPr>
            </w:pPr>
            <w:r>
              <w:rPr>
                <w:b/>
                <w:sz w:val="20"/>
              </w:rPr>
              <w:t>Источник ЧС</w:t>
            </w:r>
          </w:p>
        </w:tc>
        <w:tc>
          <w:tcPr>
            <w:tcW w:w="3203" w:type="pct"/>
          </w:tcPr>
          <w:p w:rsidR="00C86B50" w:rsidRDefault="009D1F94" w:rsidP="00FF3617">
            <w:pPr>
              <w:widowControl w:val="0"/>
              <w:jc w:val="center"/>
              <w:rPr>
                <w:b/>
                <w:sz w:val="20"/>
              </w:rPr>
            </w:pPr>
            <w:r>
              <w:rPr>
                <w:b/>
                <w:sz w:val="20"/>
              </w:rPr>
              <w:t>Характер воздействия поражающего фактора</w:t>
            </w:r>
          </w:p>
        </w:tc>
      </w:tr>
      <w:tr w:rsidR="00C86B50">
        <w:trPr>
          <w:trHeight w:val="521"/>
        </w:trPr>
        <w:tc>
          <w:tcPr>
            <w:tcW w:w="1797" w:type="pct"/>
          </w:tcPr>
          <w:p w:rsidR="00C86B50" w:rsidRDefault="009D1F94" w:rsidP="00FF3617">
            <w:pPr>
              <w:widowControl w:val="0"/>
              <w:jc w:val="both"/>
              <w:rPr>
                <w:sz w:val="20"/>
              </w:rPr>
            </w:pPr>
            <w:r>
              <w:rPr>
                <w:sz w:val="20"/>
              </w:rPr>
              <w:t>Сильный ветер</w:t>
            </w:r>
          </w:p>
        </w:tc>
        <w:tc>
          <w:tcPr>
            <w:tcW w:w="3203" w:type="pct"/>
          </w:tcPr>
          <w:p w:rsidR="00C86B50" w:rsidRDefault="009D1F94" w:rsidP="00FF3617">
            <w:pPr>
              <w:widowControl w:val="0"/>
              <w:jc w:val="both"/>
              <w:rPr>
                <w:sz w:val="20"/>
              </w:rPr>
            </w:pPr>
            <w:r>
              <w:rPr>
                <w:sz w:val="20"/>
              </w:rPr>
              <w:t>Ветровая нагрузка, аэродинамическое давление на ограждающие конструкции</w:t>
            </w:r>
          </w:p>
        </w:tc>
      </w:tr>
      <w:tr w:rsidR="00C86B50">
        <w:trPr>
          <w:trHeight w:val="388"/>
        </w:trPr>
        <w:tc>
          <w:tcPr>
            <w:tcW w:w="1797" w:type="pct"/>
          </w:tcPr>
          <w:p w:rsidR="00C86B50" w:rsidRDefault="009D1F94" w:rsidP="00FF3617">
            <w:pPr>
              <w:widowControl w:val="0"/>
              <w:jc w:val="both"/>
              <w:rPr>
                <w:sz w:val="20"/>
              </w:rPr>
            </w:pPr>
            <w:r>
              <w:rPr>
                <w:sz w:val="20"/>
              </w:rPr>
              <w:t>Экстремальные атмосферные осадки (ливень, метель)</w:t>
            </w:r>
          </w:p>
        </w:tc>
        <w:tc>
          <w:tcPr>
            <w:tcW w:w="3203" w:type="pct"/>
          </w:tcPr>
          <w:p w:rsidR="00C86B50" w:rsidRDefault="009D1F94" w:rsidP="00FF3617">
            <w:pPr>
              <w:widowControl w:val="0"/>
              <w:jc w:val="both"/>
              <w:rPr>
                <w:sz w:val="20"/>
              </w:rPr>
            </w:pPr>
            <w:r>
              <w:rPr>
                <w:sz w:val="20"/>
              </w:rPr>
              <w:t>Затопление территории, подтопление фундаментов, снеговая нагрузка, ветровая нагрузка, снежные заносы</w:t>
            </w:r>
          </w:p>
        </w:tc>
      </w:tr>
      <w:tr w:rsidR="00C86B50">
        <w:trPr>
          <w:trHeight w:val="240"/>
        </w:trPr>
        <w:tc>
          <w:tcPr>
            <w:tcW w:w="1797" w:type="pct"/>
          </w:tcPr>
          <w:p w:rsidR="00C86B50" w:rsidRDefault="009D1F94" w:rsidP="00FF3617">
            <w:pPr>
              <w:widowControl w:val="0"/>
              <w:jc w:val="both"/>
              <w:rPr>
                <w:sz w:val="20"/>
              </w:rPr>
            </w:pPr>
            <w:r>
              <w:rPr>
                <w:sz w:val="20"/>
              </w:rPr>
              <w:t>Град</w:t>
            </w:r>
          </w:p>
        </w:tc>
        <w:tc>
          <w:tcPr>
            <w:tcW w:w="3203" w:type="pct"/>
          </w:tcPr>
          <w:p w:rsidR="00C86B50" w:rsidRDefault="009D1F94" w:rsidP="00FF3617">
            <w:pPr>
              <w:widowControl w:val="0"/>
              <w:jc w:val="both"/>
              <w:rPr>
                <w:sz w:val="20"/>
              </w:rPr>
            </w:pPr>
            <w:r>
              <w:rPr>
                <w:sz w:val="20"/>
              </w:rPr>
              <w:t>Ударная динамическая нагрузка</w:t>
            </w:r>
          </w:p>
        </w:tc>
      </w:tr>
      <w:tr w:rsidR="00C86B50">
        <w:trPr>
          <w:trHeight w:val="245"/>
        </w:trPr>
        <w:tc>
          <w:tcPr>
            <w:tcW w:w="1797" w:type="pct"/>
          </w:tcPr>
          <w:p w:rsidR="00C86B50" w:rsidRDefault="009D1F94" w:rsidP="00FF3617">
            <w:pPr>
              <w:widowControl w:val="0"/>
              <w:jc w:val="both"/>
              <w:rPr>
                <w:sz w:val="20"/>
              </w:rPr>
            </w:pPr>
            <w:r>
              <w:rPr>
                <w:sz w:val="20"/>
              </w:rPr>
              <w:t>Гроза</w:t>
            </w:r>
          </w:p>
        </w:tc>
        <w:tc>
          <w:tcPr>
            <w:tcW w:w="3203" w:type="pct"/>
          </w:tcPr>
          <w:p w:rsidR="00C86B50" w:rsidRDefault="009D1F94" w:rsidP="00FF3617">
            <w:pPr>
              <w:widowControl w:val="0"/>
              <w:jc w:val="both"/>
              <w:rPr>
                <w:sz w:val="20"/>
              </w:rPr>
            </w:pPr>
            <w:r>
              <w:rPr>
                <w:sz w:val="20"/>
              </w:rPr>
              <w:t>Электрические разряды</w:t>
            </w:r>
          </w:p>
        </w:tc>
      </w:tr>
      <w:tr w:rsidR="00C86B50">
        <w:trPr>
          <w:trHeight w:val="518"/>
        </w:trPr>
        <w:tc>
          <w:tcPr>
            <w:tcW w:w="1797" w:type="pct"/>
          </w:tcPr>
          <w:p w:rsidR="00C86B50" w:rsidRDefault="009D1F94" w:rsidP="00FF3617">
            <w:pPr>
              <w:widowControl w:val="0"/>
              <w:jc w:val="both"/>
              <w:rPr>
                <w:sz w:val="20"/>
              </w:rPr>
            </w:pPr>
            <w:r>
              <w:rPr>
                <w:sz w:val="20"/>
              </w:rPr>
              <w:t>Морозы</w:t>
            </w:r>
          </w:p>
        </w:tc>
        <w:tc>
          <w:tcPr>
            <w:tcW w:w="3203" w:type="pct"/>
          </w:tcPr>
          <w:p w:rsidR="00C86B50" w:rsidRDefault="009D1F94" w:rsidP="00FF3617">
            <w:pPr>
              <w:widowControl w:val="0"/>
              <w:jc w:val="both"/>
              <w:rPr>
                <w:sz w:val="20"/>
              </w:rPr>
            </w:pPr>
            <w:r>
              <w:rPr>
                <w:sz w:val="20"/>
              </w:rPr>
              <w:t>Температурные деформации ограждающих конструкций, замораживание и разрыв коммуникаций</w:t>
            </w:r>
          </w:p>
        </w:tc>
      </w:tr>
    </w:tbl>
    <w:p w:rsidR="00C86B50" w:rsidRDefault="009D1F94" w:rsidP="00FF3617">
      <w:pPr>
        <w:widowControl w:val="0"/>
        <w:spacing w:line="360" w:lineRule="auto"/>
        <w:ind w:firstLine="851"/>
        <w:jc w:val="both"/>
        <w:rPr>
          <w:szCs w:val="24"/>
        </w:rPr>
      </w:pPr>
      <w:r>
        <w:rPr>
          <w:szCs w:val="24"/>
        </w:rPr>
        <w:t>Согласно «Карте опасных природных и техноприродных процессов в России», разработанной Институтом геоэкологии РАН, природные явления, способные привести к возникновению ЧС в районе, приведены в таблице.</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22</w:t>
      </w:r>
      <w:r w:rsidR="005C3456">
        <w:rPr>
          <w:sz w:val="20"/>
        </w:rPr>
        <w:fldChar w:fldCharType="end"/>
      </w:r>
      <w:r>
        <w:rPr>
          <w:sz w:val="20"/>
        </w:rPr>
        <w:t xml:space="preserve"> Опасные природные процессы</w:t>
      </w:r>
    </w:p>
    <w:tbl>
      <w:tblPr>
        <w:tblW w:w="5000" w:type="pct"/>
        <w:tblCellMar>
          <w:left w:w="40" w:type="dxa"/>
          <w:right w:w="40" w:type="dxa"/>
        </w:tblCellMar>
        <w:tblLook w:val="04A0" w:firstRow="1" w:lastRow="0" w:firstColumn="1" w:lastColumn="0" w:noHBand="0" w:noVBand="1"/>
      </w:tblPr>
      <w:tblGrid>
        <w:gridCol w:w="609"/>
        <w:gridCol w:w="3961"/>
        <w:gridCol w:w="4865"/>
      </w:tblGrid>
      <w:tr w:rsidR="00C86B50">
        <w:trPr>
          <w:trHeight w:val="248"/>
        </w:trPr>
        <w:tc>
          <w:tcPr>
            <w:tcW w:w="323" w:type="pct"/>
            <w:tcBorders>
              <w:top w:val="single" w:sz="6" w:space="0" w:color="000000"/>
              <w:left w:val="single" w:sz="6" w:space="0" w:color="000000"/>
              <w:bottom w:val="single" w:sz="4" w:space="0" w:color="000000"/>
              <w:right w:val="single" w:sz="4" w:space="0" w:color="000000"/>
            </w:tcBorders>
          </w:tcPr>
          <w:p w:rsidR="00C86B50" w:rsidRDefault="009D1F94" w:rsidP="00FF3617">
            <w:pPr>
              <w:widowControl w:val="0"/>
              <w:ind w:right="102"/>
              <w:jc w:val="center"/>
              <w:rPr>
                <w:b/>
                <w:sz w:val="20"/>
              </w:rPr>
            </w:pPr>
            <w:r>
              <w:rPr>
                <w:b/>
                <w:sz w:val="20"/>
              </w:rPr>
              <w:t>№ п/п</w:t>
            </w:r>
          </w:p>
        </w:tc>
        <w:tc>
          <w:tcPr>
            <w:tcW w:w="2099" w:type="pct"/>
            <w:tcBorders>
              <w:top w:val="single" w:sz="6" w:space="0" w:color="000000"/>
              <w:left w:val="single" w:sz="4" w:space="0" w:color="000000"/>
              <w:bottom w:val="single" w:sz="4" w:space="0" w:color="000000"/>
              <w:right w:val="single" w:sz="6" w:space="0" w:color="000000"/>
            </w:tcBorders>
          </w:tcPr>
          <w:p w:rsidR="00C86B50" w:rsidRDefault="009D1F94" w:rsidP="00FF3617">
            <w:pPr>
              <w:widowControl w:val="0"/>
              <w:ind w:right="102"/>
              <w:jc w:val="center"/>
              <w:rPr>
                <w:b/>
                <w:sz w:val="20"/>
              </w:rPr>
            </w:pPr>
            <w:r>
              <w:rPr>
                <w:b/>
                <w:sz w:val="20"/>
              </w:rPr>
              <w:t xml:space="preserve">Наименование опасных </w:t>
            </w:r>
          </w:p>
          <w:p w:rsidR="00C86B50" w:rsidRDefault="009D1F94" w:rsidP="00FF3617">
            <w:pPr>
              <w:widowControl w:val="0"/>
              <w:ind w:right="102"/>
              <w:jc w:val="center"/>
              <w:rPr>
                <w:b/>
                <w:sz w:val="20"/>
              </w:rPr>
            </w:pPr>
            <w:r>
              <w:rPr>
                <w:b/>
                <w:sz w:val="20"/>
              </w:rPr>
              <w:t>природных процессов</w:t>
            </w:r>
          </w:p>
        </w:tc>
        <w:tc>
          <w:tcPr>
            <w:tcW w:w="2578" w:type="pct"/>
            <w:tcBorders>
              <w:top w:val="single" w:sz="6" w:space="0" w:color="000000"/>
              <w:left w:val="single" w:sz="6" w:space="0" w:color="000000"/>
              <w:bottom w:val="single" w:sz="4" w:space="0" w:color="000000"/>
              <w:right w:val="single" w:sz="6" w:space="0" w:color="000000"/>
            </w:tcBorders>
          </w:tcPr>
          <w:p w:rsidR="00C86B50" w:rsidRDefault="009D1F94" w:rsidP="00FF3617">
            <w:pPr>
              <w:widowControl w:val="0"/>
              <w:jc w:val="center"/>
              <w:rPr>
                <w:b/>
                <w:sz w:val="20"/>
              </w:rPr>
            </w:pPr>
            <w:r>
              <w:rPr>
                <w:b/>
                <w:sz w:val="20"/>
              </w:rPr>
              <w:t xml:space="preserve">Категория опасности процессов </w:t>
            </w:r>
          </w:p>
          <w:p w:rsidR="00C86B50" w:rsidRDefault="009D1F94" w:rsidP="00FF3617">
            <w:pPr>
              <w:widowControl w:val="0"/>
              <w:jc w:val="center"/>
              <w:rPr>
                <w:b/>
                <w:sz w:val="20"/>
              </w:rPr>
            </w:pPr>
            <w:r>
              <w:rPr>
                <w:b/>
                <w:sz w:val="20"/>
              </w:rPr>
              <w:t>по СНиП 22-01-95</w:t>
            </w:r>
          </w:p>
        </w:tc>
      </w:tr>
      <w:tr w:rsidR="00C86B50">
        <w:trPr>
          <w:trHeight w:val="78"/>
        </w:trPr>
        <w:tc>
          <w:tcPr>
            <w:tcW w:w="323" w:type="pct"/>
            <w:tcBorders>
              <w:left w:val="single" w:sz="6" w:space="0" w:color="000000"/>
              <w:bottom w:val="single" w:sz="6" w:space="0" w:color="000000"/>
              <w:right w:val="single" w:sz="4" w:space="0" w:color="000000"/>
            </w:tcBorders>
          </w:tcPr>
          <w:p w:rsidR="00C86B50" w:rsidRDefault="009D1F94" w:rsidP="00FF3617">
            <w:pPr>
              <w:widowControl w:val="0"/>
              <w:ind w:left="102" w:right="102"/>
              <w:jc w:val="both"/>
              <w:rPr>
                <w:sz w:val="20"/>
              </w:rPr>
            </w:pPr>
            <w:r>
              <w:rPr>
                <w:sz w:val="20"/>
              </w:rPr>
              <w:t>1.</w:t>
            </w:r>
          </w:p>
        </w:tc>
        <w:tc>
          <w:tcPr>
            <w:tcW w:w="2099" w:type="pct"/>
            <w:tcBorders>
              <w:left w:val="single" w:sz="4" w:space="0" w:color="000000"/>
              <w:bottom w:val="single" w:sz="6" w:space="0" w:color="000000"/>
              <w:right w:val="single" w:sz="6" w:space="0" w:color="000000"/>
            </w:tcBorders>
          </w:tcPr>
          <w:p w:rsidR="00C86B50" w:rsidRDefault="009D1F94" w:rsidP="00FF3617">
            <w:pPr>
              <w:widowControl w:val="0"/>
              <w:ind w:left="102" w:right="102"/>
              <w:jc w:val="both"/>
              <w:rPr>
                <w:sz w:val="20"/>
              </w:rPr>
            </w:pPr>
            <w:r>
              <w:rPr>
                <w:sz w:val="20"/>
              </w:rPr>
              <w:t>Подтопление территории</w:t>
            </w:r>
          </w:p>
        </w:tc>
        <w:tc>
          <w:tcPr>
            <w:tcW w:w="2578" w:type="pct"/>
            <w:tcBorders>
              <w:left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Умеренно опасные</w:t>
            </w:r>
          </w:p>
        </w:tc>
      </w:tr>
      <w:tr w:rsidR="00C86B50">
        <w:trPr>
          <w:trHeight w:val="82"/>
        </w:trPr>
        <w:tc>
          <w:tcPr>
            <w:tcW w:w="323" w:type="pct"/>
            <w:tcBorders>
              <w:top w:val="single" w:sz="6" w:space="0" w:color="000000"/>
              <w:left w:val="single" w:sz="6" w:space="0" w:color="000000"/>
              <w:bottom w:val="single" w:sz="6" w:space="0" w:color="000000"/>
              <w:right w:val="single" w:sz="4" w:space="0" w:color="000000"/>
            </w:tcBorders>
          </w:tcPr>
          <w:p w:rsidR="00C86B50" w:rsidRDefault="009D1F94" w:rsidP="00FF3617">
            <w:pPr>
              <w:widowControl w:val="0"/>
              <w:ind w:left="102" w:right="102"/>
              <w:jc w:val="both"/>
              <w:rPr>
                <w:sz w:val="20"/>
              </w:rPr>
            </w:pPr>
            <w:r>
              <w:rPr>
                <w:sz w:val="20"/>
              </w:rPr>
              <w:t>2.</w:t>
            </w:r>
          </w:p>
        </w:tc>
        <w:tc>
          <w:tcPr>
            <w:tcW w:w="2099" w:type="pct"/>
            <w:tcBorders>
              <w:top w:val="single" w:sz="6" w:space="0" w:color="000000"/>
              <w:left w:val="single" w:sz="4" w:space="0" w:color="000000"/>
              <w:bottom w:val="single" w:sz="6" w:space="0" w:color="000000"/>
              <w:right w:val="single" w:sz="6" w:space="0" w:color="000000"/>
            </w:tcBorders>
          </w:tcPr>
          <w:p w:rsidR="00C86B50" w:rsidRDefault="009D1F94" w:rsidP="00FF3617">
            <w:pPr>
              <w:widowControl w:val="0"/>
              <w:ind w:left="102" w:right="102"/>
              <w:jc w:val="both"/>
              <w:rPr>
                <w:sz w:val="20"/>
              </w:rPr>
            </w:pPr>
            <w:r>
              <w:rPr>
                <w:sz w:val="20"/>
              </w:rPr>
              <w:t>Карст</w:t>
            </w:r>
          </w:p>
        </w:tc>
        <w:tc>
          <w:tcPr>
            <w:tcW w:w="2578" w:type="pct"/>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Мало опасные</w:t>
            </w:r>
          </w:p>
        </w:tc>
      </w:tr>
      <w:tr w:rsidR="00C86B50">
        <w:trPr>
          <w:trHeight w:val="240"/>
        </w:trPr>
        <w:tc>
          <w:tcPr>
            <w:tcW w:w="323" w:type="pct"/>
            <w:tcBorders>
              <w:top w:val="single" w:sz="6" w:space="0" w:color="000000"/>
              <w:left w:val="single" w:sz="6" w:space="0" w:color="000000"/>
              <w:bottom w:val="single" w:sz="6" w:space="0" w:color="000000"/>
              <w:right w:val="single" w:sz="4" w:space="0" w:color="000000"/>
            </w:tcBorders>
          </w:tcPr>
          <w:p w:rsidR="00C86B50" w:rsidRDefault="009D1F94" w:rsidP="00FF3617">
            <w:pPr>
              <w:widowControl w:val="0"/>
              <w:ind w:left="102" w:right="102"/>
              <w:jc w:val="both"/>
              <w:rPr>
                <w:sz w:val="20"/>
              </w:rPr>
            </w:pPr>
            <w:r>
              <w:rPr>
                <w:sz w:val="20"/>
              </w:rPr>
              <w:t>3.</w:t>
            </w:r>
          </w:p>
        </w:tc>
        <w:tc>
          <w:tcPr>
            <w:tcW w:w="2099" w:type="pct"/>
            <w:tcBorders>
              <w:top w:val="single" w:sz="6" w:space="0" w:color="000000"/>
              <w:left w:val="single" w:sz="4" w:space="0" w:color="000000"/>
              <w:bottom w:val="single" w:sz="6" w:space="0" w:color="000000"/>
              <w:right w:val="single" w:sz="6" w:space="0" w:color="000000"/>
            </w:tcBorders>
          </w:tcPr>
          <w:p w:rsidR="00C86B50" w:rsidRDefault="009D1F94" w:rsidP="00FF3617">
            <w:pPr>
              <w:widowControl w:val="0"/>
              <w:ind w:left="102" w:right="102"/>
              <w:jc w:val="both"/>
              <w:rPr>
                <w:sz w:val="20"/>
              </w:rPr>
            </w:pPr>
            <w:r>
              <w:rPr>
                <w:sz w:val="20"/>
              </w:rPr>
              <w:t>Пучение</w:t>
            </w:r>
          </w:p>
        </w:tc>
        <w:tc>
          <w:tcPr>
            <w:tcW w:w="2578" w:type="pct"/>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Мало опасные</w:t>
            </w:r>
          </w:p>
        </w:tc>
      </w:tr>
      <w:tr w:rsidR="00C86B50">
        <w:trPr>
          <w:trHeight w:val="245"/>
        </w:trPr>
        <w:tc>
          <w:tcPr>
            <w:tcW w:w="323" w:type="pct"/>
            <w:tcBorders>
              <w:top w:val="single" w:sz="6" w:space="0" w:color="000000"/>
              <w:left w:val="single" w:sz="6" w:space="0" w:color="000000"/>
              <w:right w:val="single" w:sz="4" w:space="0" w:color="000000"/>
            </w:tcBorders>
          </w:tcPr>
          <w:p w:rsidR="00C86B50" w:rsidRDefault="009D1F94" w:rsidP="00FF3617">
            <w:pPr>
              <w:widowControl w:val="0"/>
              <w:ind w:left="102" w:right="102"/>
              <w:jc w:val="both"/>
              <w:rPr>
                <w:sz w:val="20"/>
              </w:rPr>
            </w:pPr>
            <w:r>
              <w:rPr>
                <w:sz w:val="20"/>
              </w:rPr>
              <w:t>4.</w:t>
            </w:r>
          </w:p>
        </w:tc>
        <w:tc>
          <w:tcPr>
            <w:tcW w:w="2099" w:type="pct"/>
            <w:tcBorders>
              <w:top w:val="single" w:sz="6" w:space="0" w:color="000000"/>
              <w:left w:val="single" w:sz="4" w:space="0" w:color="000000"/>
              <w:right w:val="single" w:sz="6" w:space="0" w:color="000000"/>
            </w:tcBorders>
          </w:tcPr>
          <w:p w:rsidR="00C86B50" w:rsidRDefault="009D1F94" w:rsidP="00FF3617">
            <w:pPr>
              <w:widowControl w:val="0"/>
              <w:ind w:left="102" w:right="102"/>
              <w:jc w:val="both"/>
              <w:rPr>
                <w:sz w:val="20"/>
              </w:rPr>
            </w:pPr>
            <w:r>
              <w:rPr>
                <w:sz w:val="20"/>
              </w:rPr>
              <w:t>Оползни</w:t>
            </w:r>
          </w:p>
        </w:tc>
        <w:tc>
          <w:tcPr>
            <w:tcW w:w="2578" w:type="pct"/>
            <w:tcBorders>
              <w:top w:val="single" w:sz="6" w:space="0" w:color="000000"/>
              <w:left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Мало опасные</w:t>
            </w:r>
          </w:p>
        </w:tc>
      </w:tr>
      <w:tr w:rsidR="00C86B50">
        <w:trPr>
          <w:trHeight w:val="72"/>
        </w:trPr>
        <w:tc>
          <w:tcPr>
            <w:tcW w:w="323" w:type="pc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102"/>
              <w:jc w:val="both"/>
              <w:rPr>
                <w:sz w:val="20"/>
              </w:rPr>
            </w:pPr>
            <w:r>
              <w:rPr>
                <w:sz w:val="20"/>
              </w:rPr>
              <w:t>5.</w:t>
            </w:r>
          </w:p>
        </w:tc>
        <w:tc>
          <w:tcPr>
            <w:tcW w:w="2099" w:type="pc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102"/>
              <w:jc w:val="both"/>
              <w:rPr>
                <w:sz w:val="20"/>
              </w:rPr>
            </w:pPr>
            <w:r>
              <w:rPr>
                <w:sz w:val="20"/>
              </w:rPr>
              <w:t>Суффозия</w:t>
            </w:r>
          </w:p>
        </w:tc>
        <w:tc>
          <w:tcPr>
            <w:tcW w:w="2578" w:type="pct"/>
            <w:tcBorders>
              <w:top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Мало опасные</w:t>
            </w:r>
          </w:p>
        </w:tc>
      </w:tr>
      <w:tr w:rsidR="00C86B50">
        <w:trPr>
          <w:trHeight w:val="72"/>
        </w:trPr>
        <w:tc>
          <w:tcPr>
            <w:tcW w:w="323" w:type="pc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102"/>
              <w:jc w:val="both"/>
              <w:rPr>
                <w:sz w:val="20"/>
              </w:rPr>
            </w:pPr>
            <w:r>
              <w:rPr>
                <w:sz w:val="20"/>
              </w:rPr>
              <w:t>6.</w:t>
            </w:r>
          </w:p>
        </w:tc>
        <w:tc>
          <w:tcPr>
            <w:tcW w:w="2099" w:type="pc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102"/>
              <w:jc w:val="both"/>
              <w:rPr>
                <w:sz w:val="20"/>
              </w:rPr>
            </w:pPr>
            <w:r>
              <w:rPr>
                <w:sz w:val="20"/>
              </w:rPr>
              <w:t>Просадки лессовых пород</w:t>
            </w:r>
          </w:p>
        </w:tc>
        <w:tc>
          <w:tcPr>
            <w:tcW w:w="2578" w:type="pct"/>
            <w:tcBorders>
              <w:top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Мало опасные</w:t>
            </w:r>
          </w:p>
        </w:tc>
      </w:tr>
      <w:tr w:rsidR="00C86B50">
        <w:trPr>
          <w:trHeight w:val="72"/>
        </w:trPr>
        <w:tc>
          <w:tcPr>
            <w:tcW w:w="323" w:type="pc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102"/>
              <w:jc w:val="both"/>
              <w:rPr>
                <w:sz w:val="20"/>
              </w:rPr>
            </w:pPr>
            <w:r>
              <w:rPr>
                <w:sz w:val="20"/>
              </w:rPr>
              <w:lastRenderedPageBreak/>
              <w:t>7.</w:t>
            </w:r>
          </w:p>
        </w:tc>
        <w:tc>
          <w:tcPr>
            <w:tcW w:w="2099" w:type="pc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102"/>
              <w:jc w:val="both"/>
              <w:rPr>
                <w:sz w:val="20"/>
              </w:rPr>
            </w:pPr>
            <w:r>
              <w:rPr>
                <w:sz w:val="20"/>
              </w:rPr>
              <w:t>Эрозия плоскостная и овражная</w:t>
            </w:r>
          </w:p>
        </w:tc>
        <w:tc>
          <w:tcPr>
            <w:tcW w:w="2578" w:type="pct"/>
            <w:tcBorders>
              <w:top w:val="single" w:sz="6" w:space="0" w:color="000000"/>
              <w:bottom w:val="single" w:sz="6" w:space="0" w:color="000000"/>
              <w:right w:val="single" w:sz="6" w:space="0" w:color="000000"/>
            </w:tcBorders>
          </w:tcPr>
          <w:p w:rsidR="00C86B50" w:rsidRDefault="009D1F94" w:rsidP="00FF3617">
            <w:pPr>
              <w:widowControl w:val="0"/>
              <w:ind w:left="101" w:right="102"/>
              <w:jc w:val="center"/>
              <w:rPr>
                <w:sz w:val="20"/>
              </w:rPr>
            </w:pPr>
            <w:r>
              <w:rPr>
                <w:sz w:val="20"/>
              </w:rPr>
              <w:t>Умеренно опасные</w:t>
            </w:r>
          </w:p>
        </w:tc>
      </w:tr>
    </w:tbl>
    <w:p w:rsidR="00C86B50" w:rsidRDefault="009D1F94" w:rsidP="00FF3617">
      <w:pPr>
        <w:widowControl w:val="0"/>
        <w:spacing w:line="360" w:lineRule="auto"/>
        <w:ind w:firstLine="851"/>
        <w:jc w:val="both"/>
        <w:rPr>
          <w:szCs w:val="24"/>
        </w:rPr>
      </w:pPr>
      <w:r>
        <w:rPr>
          <w:szCs w:val="24"/>
        </w:rPr>
        <w:t xml:space="preserve">Особо опасные природные процессы, вызывающие необходимость инженерной защиты сооружений и территории, на территории района присутствуют, но за исключением подтопления территорий в период весеннего половодья, развитой овражной эрозии, не носят ярко выраженного циклического характера и их влияние может </w:t>
      </w:r>
      <w:r w:rsidR="00E31B0D">
        <w:rPr>
          <w:szCs w:val="24"/>
        </w:rPr>
        <w:t xml:space="preserve">и </w:t>
      </w:r>
      <w:r>
        <w:rPr>
          <w:szCs w:val="24"/>
        </w:rPr>
        <w:t xml:space="preserve">должно быть выявлено при инженено-геологических изысканиях, в процессе мониторинга состояния окружающей среды. Поэтому, требуется выполнение мероприятий, предусмотренных </w:t>
      </w:r>
      <w:r>
        <w:rPr>
          <w:color w:val="2D2D2D"/>
          <w:spacing w:val="2"/>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r>
        <w:rPr>
          <w:szCs w:val="24"/>
        </w:rPr>
        <w:t xml:space="preserve"> и </w:t>
      </w:r>
      <w:r>
        <w:rPr>
          <w:color w:val="2D2D2D"/>
          <w:spacing w:val="2"/>
          <w:szCs w:val="24"/>
        </w:rPr>
        <w:t>СП 104.13330.2016 «Инженерная защита территории от затопления и подтопления» (актуализированная редакция СНиП 2.06.15-85)</w:t>
      </w:r>
      <w:r>
        <w:rPr>
          <w:szCs w:val="24"/>
        </w:rPr>
        <w:t>.</w:t>
      </w:r>
    </w:p>
    <w:p w:rsidR="00C86B50" w:rsidRDefault="009D1F94" w:rsidP="00FF3617">
      <w:pPr>
        <w:widowControl w:val="0"/>
        <w:spacing w:line="360" w:lineRule="auto"/>
        <w:ind w:firstLine="851"/>
        <w:jc w:val="both"/>
        <w:rPr>
          <w:b/>
          <w:szCs w:val="24"/>
        </w:rPr>
      </w:pPr>
      <w:r>
        <w:rPr>
          <w:b/>
          <w:szCs w:val="24"/>
        </w:rPr>
        <w:t>Опасные гидрологические явления и процессы.</w:t>
      </w:r>
    </w:p>
    <w:p w:rsidR="00C86B50" w:rsidRDefault="009D1F94" w:rsidP="00FF3617">
      <w:pPr>
        <w:widowControl w:val="0"/>
        <w:spacing w:line="360" w:lineRule="auto"/>
        <w:ind w:firstLine="567"/>
        <w:jc w:val="both"/>
        <w:rPr>
          <w:b/>
          <w:szCs w:val="24"/>
        </w:rPr>
      </w:pPr>
      <w:r>
        <w:rPr>
          <w:szCs w:val="24"/>
        </w:rPr>
        <w:t>Наиболее характерными для территории района являются весенние половодья.</w:t>
      </w:r>
    </w:p>
    <w:p w:rsidR="00C86B50" w:rsidRDefault="009D1F94" w:rsidP="00FF3617">
      <w:pPr>
        <w:widowControl w:val="0"/>
        <w:shd w:val="clear" w:color="FFFFFF" w:fill="FFFFFF"/>
        <w:spacing w:line="360" w:lineRule="auto"/>
        <w:ind w:firstLine="556"/>
        <w:jc w:val="both"/>
        <w:rPr>
          <w:szCs w:val="24"/>
        </w:rPr>
      </w:pPr>
      <w:r>
        <w:rPr>
          <w:szCs w:val="24"/>
        </w:rPr>
        <w:t>На территории района расположено 25 водных объектов, в том числе 7 водотоков (рек) бассейна р. Днепр, длиной более 10км  (наиболее крупные – р. Суджа и Реут) и  18  прудов объёмом от 100 до 1млн. куб.м.  и более.</w:t>
      </w:r>
    </w:p>
    <w:p w:rsidR="00C86B50" w:rsidRDefault="009D1F94" w:rsidP="00FF3617">
      <w:pPr>
        <w:widowControl w:val="0"/>
        <w:spacing w:line="360" w:lineRule="auto"/>
        <w:ind w:firstLine="851"/>
        <w:jc w:val="both"/>
        <w:rPr>
          <w:szCs w:val="24"/>
        </w:rPr>
      </w:pPr>
      <w:r>
        <w:rPr>
          <w:szCs w:val="24"/>
        </w:rPr>
        <w:t>При переполнении отдельных прудов при половодье прорыв ГТС и нанесение ущерба жилому фонду и объектам инфраструктуры прогнозируется на прудах вблизи н.п.Сторожевое, Кукуй, Житень, Масловка и Ниж</w:t>
      </w:r>
      <w:r w:rsidR="00FE392C">
        <w:rPr>
          <w:szCs w:val="24"/>
        </w:rPr>
        <w:t>нее</w:t>
      </w:r>
      <w:r>
        <w:rPr>
          <w:szCs w:val="24"/>
        </w:rPr>
        <w:t xml:space="preserve"> Гридино (приложение).</w:t>
      </w:r>
    </w:p>
    <w:p w:rsidR="00C86B50" w:rsidRDefault="009D1F94" w:rsidP="00FF3617">
      <w:pPr>
        <w:widowControl w:val="0"/>
        <w:spacing w:line="360" w:lineRule="auto"/>
        <w:ind w:firstLine="851"/>
        <w:jc w:val="both"/>
        <w:rPr>
          <w:szCs w:val="24"/>
        </w:rPr>
      </w:pPr>
      <w:r>
        <w:rPr>
          <w:szCs w:val="24"/>
        </w:rPr>
        <w:t>Максимальному риску в этом случае (при развитии половодья с максимальной интенсивностью (1 раз в 20-50 лет) подвержены территории, расположенные в поймах наиболее крупных рек, проходящих по территории района – р. Суджа и р.Реут. Объектов экономики, попадающих в зоны возможного затопления (подтопления) на территории района не имеется.</w:t>
      </w:r>
    </w:p>
    <w:p w:rsidR="00C86B50" w:rsidRDefault="009D1F94" w:rsidP="00FF3617">
      <w:pPr>
        <w:widowControl w:val="0"/>
        <w:shd w:val="clear" w:color="FFFFFF" w:fill="FFFFFF"/>
        <w:spacing w:line="360" w:lineRule="auto"/>
        <w:ind w:firstLine="618"/>
        <w:jc w:val="both"/>
        <w:rPr>
          <w:szCs w:val="24"/>
        </w:rPr>
      </w:pPr>
      <w:r>
        <w:rPr>
          <w:szCs w:val="24"/>
        </w:rPr>
        <w:t>Резкое таяние снега, проливные дожди (за 12 часов более 50 мм осадков) могут привести к подтоплению жилого фонда, объектов социального назначения и объектов инфраструктуры (сети улиц и дрог, сети электро-, газоснабжения, связи), нарушению электро- и газоснабжения особенно в населённых пунктах, находящихся в границах водосбора водных объектов.</w:t>
      </w:r>
    </w:p>
    <w:p w:rsidR="00C86B50" w:rsidRDefault="009D1F94" w:rsidP="00FF3617">
      <w:pPr>
        <w:widowControl w:val="0"/>
        <w:spacing w:line="360" w:lineRule="auto"/>
        <w:ind w:firstLine="709"/>
        <w:jc w:val="both"/>
        <w:rPr>
          <w:szCs w:val="24"/>
        </w:rPr>
      </w:pPr>
      <w:r>
        <w:rPr>
          <w:szCs w:val="24"/>
        </w:rPr>
        <w:t xml:space="preserve">Развитию весеннего половодья способствуют следующие факторы: аномально теплая погода, устойчивый снежный покров, плотность снега, водозапас в снеге, глубина промерзания грунта, уровень зимнего меженя рек. </w:t>
      </w:r>
    </w:p>
    <w:p w:rsidR="00C86B50" w:rsidRDefault="009D1F94" w:rsidP="00FF3617">
      <w:pPr>
        <w:widowControl w:val="0"/>
        <w:spacing w:line="360" w:lineRule="auto"/>
        <w:jc w:val="both"/>
        <w:rPr>
          <w:szCs w:val="24"/>
        </w:rPr>
      </w:pPr>
      <w:r>
        <w:rPr>
          <w:szCs w:val="24"/>
        </w:rPr>
        <w:tab/>
        <w:t>Сроки начала весеннего снеготаяния на территории области приходятся в среднем на вторую- третью декаду марта.</w:t>
      </w:r>
    </w:p>
    <w:p w:rsidR="00C86B50" w:rsidRDefault="009D1F94" w:rsidP="00FF3617">
      <w:pPr>
        <w:pStyle w:val="aff"/>
        <w:widowControl w:val="0"/>
        <w:spacing w:line="360" w:lineRule="auto"/>
        <w:ind w:firstLine="851"/>
        <w:jc w:val="both"/>
        <w:rPr>
          <w:szCs w:val="24"/>
        </w:rPr>
      </w:pPr>
      <w:r>
        <w:rPr>
          <w:szCs w:val="24"/>
        </w:rPr>
        <w:lastRenderedPageBreak/>
        <w:t xml:space="preserve">Для снижения риска возникновения природных ЧС вследствие воздействия весеннего половодья, требуется проектирование мероприятий по инженерной защите территорий сельских поселений с учётом п.п.1.2, 1.4-1.6, 1.8-1.11, 1.15-1.17 </w:t>
      </w:r>
      <w:r>
        <w:rPr>
          <w:color w:val="2D2D2D"/>
          <w:spacing w:val="2"/>
          <w:szCs w:val="24"/>
        </w:rPr>
        <w:t>СП 104.13330.2016 «Инженерная защита территории от затопления и подтопления» (актуализированная редакция СНиП 2.06.15-85)</w:t>
      </w:r>
      <w:r>
        <w:rPr>
          <w:szCs w:val="24"/>
        </w:rPr>
        <w:t>.</w:t>
      </w:r>
    </w:p>
    <w:p w:rsidR="00C86B50" w:rsidRDefault="009D1F94" w:rsidP="00FF3617">
      <w:pPr>
        <w:widowControl w:val="0"/>
        <w:spacing w:line="360" w:lineRule="auto"/>
        <w:ind w:firstLine="851"/>
        <w:jc w:val="both"/>
        <w:rPr>
          <w:b/>
          <w:szCs w:val="24"/>
        </w:rPr>
      </w:pPr>
      <w:r>
        <w:rPr>
          <w:b/>
          <w:szCs w:val="24"/>
        </w:rPr>
        <w:t>Опасные метеорологические явления и процессы</w:t>
      </w:r>
    </w:p>
    <w:p w:rsidR="00C86B50" w:rsidRDefault="009D1F94" w:rsidP="00FF3617">
      <w:pPr>
        <w:widowControl w:val="0"/>
        <w:spacing w:line="360" w:lineRule="auto"/>
        <w:ind w:firstLine="851"/>
        <w:jc w:val="both"/>
        <w:rPr>
          <w:b/>
          <w:szCs w:val="24"/>
        </w:rPr>
      </w:pPr>
      <w:r>
        <w:rPr>
          <w:b/>
          <w:szCs w:val="24"/>
        </w:rPr>
        <w:t xml:space="preserve">Ливневые дожди </w:t>
      </w:r>
    </w:p>
    <w:p w:rsidR="00C86B50" w:rsidRDefault="009D1F94" w:rsidP="00FF3617">
      <w:pPr>
        <w:widowControl w:val="0"/>
        <w:spacing w:line="360" w:lineRule="auto"/>
        <w:ind w:firstLine="851"/>
        <w:jc w:val="both"/>
        <w:rPr>
          <w:szCs w:val="24"/>
        </w:rPr>
      </w:pPr>
      <w:r>
        <w:rPr>
          <w:szCs w:val="24"/>
        </w:rPr>
        <w:t xml:space="preserve">Уровень опасности сильных дождей - высокий (повторяемость интенсивных осадков 20 мм и более в сутки - 01.-1.0 раз в год; возможно возникновение ЧС объектового и муниципального уровня). </w:t>
      </w:r>
    </w:p>
    <w:p w:rsidR="00C86B50" w:rsidRDefault="009D1F94" w:rsidP="00FF3617">
      <w:pPr>
        <w:widowControl w:val="0"/>
        <w:spacing w:line="360" w:lineRule="auto"/>
        <w:ind w:firstLine="851"/>
        <w:jc w:val="both"/>
        <w:rPr>
          <w:szCs w:val="24"/>
        </w:rPr>
      </w:pPr>
      <w:r>
        <w:rPr>
          <w:szCs w:val="24"/>
        </w:rPr>
        <w:t>Воздействию ливневых дождей подвержена вся территория района.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C86B50" w:rsidRDefault="009D1F94" w:rsidP="00FF3617">
      <w:pPr>
        <w:widowControl w:val="0"/>
        <w:spacing w:line="360" w:lineRule="auto"/>
        <w:ind w:firstLine="851"/>
        <w:jc w:val="both"/>
        <w:rPr>
          <w:szCs w:val="24"/>
        </w:rPr>
      </w:pPr>
      <w:r>
        <w:rPr>
          <w:szCs w:val="24"/>
        </w:rPr>
        <w:t>Наиболее часто ливневые дожди проходят в период с июня по сентябрь месяцы.</w:t>
      </w:r>
    </w:p>
    <w:p w:rsidR="00C86B50" w:rsidRDefault="009D1F94" w:rsidP="00FF3617">
      <w:pPr>
        <w:widowControl w:val="0"/>
        <w:spacing w:line="360" w:lineRule="auto"/>
        <w:ind w:firstLine="851"/>
        <w:jc w:val="both"/>
        <w:rPr>
          <w:szCs w:val="24"/>
        </w:rPr>
      </w:pPr>
      <w:r>
        <w:rPr>
          <w:szCs w:val="24"/>
        </w:rPr>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p>
    <w:p w:rsidR="00C86B50" w:rsidRDefault="009D1F94" w:rsidP="00FF3617">
      <w:pPr>
        <w:widowControl w:val="0"/>
        <w:spacing w:line="360" w:lineRule="auto"/>
        <w:ind w:firstLine="851"/>
        <w:jc w:val="both"/>
        <w:rPr>
          <w:szCs w:val="24"/>
        </w:rPr>
      </w:pPr>
      <w:r>
        <w:rPr>
          <w:szCs w:val="24"/>
        </w:rPr>
        <w:t>В результате ливневых дождей увеличивается частота эрозии оврагов, просадки грунтов, обрушения речных откосов.</w:t>
      </w:r>
    </w:p>
    <w:p w:rsidR="00C86B50" w:rsidRDefault="009D1F94" w:rsidP="00FF3617">
      <w:pPr>
        <w:widowControl w:val="0"/>
        <w:spacing w:line="360" w:lineRule="auto"/>
        <w:ind w:firstLine="851"/>
        <w:jc w:val="both"/>
        <w:rPr>
          <w:szCs w:val="24"/>
        </w:rPr>
      </w:pPr>
      <w:r>
        <w:rPr>
          <w:szCs w:val="24"/>
        </w:rPr>
        <w:t>Снижение ущерба посевам сельхозкультур необходимо достигать резервированием семян, страхованием с участием государственной поддержки, соблюдением правил подготовки почв.</w:t>
      </w:r>
    </w:p>
    <w:p w:rsidR="00C86B50" w:rsidRDefault="009D1F94" w:rsidP="00FF3617">
      <w:pPr>
        <w:widowControl w:val="0"/>
        <w:spacing w:line="360" w:lineRule="auto"/>
        <w:ind w:firstLine="851"/>
        <w:jc w:val="both"/>
        <w:rPr>
          <w:szCs w:val="24"/>
        </w:rPr>
      </w:pPr>
      <w:r>
        <w:rPr>
          <w:szCs w:val="24"/>
        </w:rPr>
        <w:t>Для снижения ущерба межпоселковой дорожной сети необходимо соблюдение норм и привил при её устройстве и обслуживании.</w:t>
      </w:r>
    </w:p>
    <w:p w:rsidR="00C86B50" w:rsidRDefault="009D1F94" w:rsidP="00FF3617">
      <w:pPr>
        <w:widowControl w:val="0"/>
        <w:spacing w:line="360" w:lineRule="auto"/>
        <w:ind w:firstLine="851"/>
        <w:jc w:val="both"/>
        <w:rPr>
          <w:szCs w:val="24"/>
        </w:rPr>
      </w:pPr>
      <w:r>
        <w:rPr>
          <w:szCs w:val="24"/>
        </w:rPr>
        <w:t>Затопление территории и подтопление фундаментов предотвращается сплошным водонепроницаемым покрытием и планировкой территории с уклонами в сторону ливневой канализации.</w:t>
      </w:r>
    </w:p>
    <w:p w:rsidR="00C86B50" w:rsidRDefault="009D1F94" w:rsidP="00FF3617">
      <w:pPr>
        <w:widowControl w:val="0"/>
        <w:spacing w:line="360" w:lineRule="auto"/>
        <w:ind w:firstLine="851"/>
        <w:jc w:val="both"/>
        <w:rPr>
          <w:szCs w:val="24"/>
        </w:rPr>
      </w:pPr>
      <w:r>
        <w:rPr>
          <w:szCs w:val="24"/>
        </w:rPr>
        <w:t>Ветровые нагрузки – 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C86B50" w:rsidRDefault="009D1F94" w:rsidP="00FF3617">
      <w:pPr>
        <w:widowControl w:val="0"/>
        <w:spacing w:line="360" w:lineRule="auto"/>
        <w:ind w:firstLine="851"/>
        <w:jc w:val="both"/>
        <w:rPr>
          <w:szCs w:val="24"/>
        </w:rPr>
      </w:pPr>
      <w:r>
        <w:rPr>
          <w:szCs w:val="24"/>
        </w:rPr>
        <w:t xml:space="preserve">В соответствии с картой районирования по смерчеопасности Большесолдатский район находится в зоне, для которой расчетное значение класса интенсивности смерча по классификации Фуджиты может быть принят 3.58. Для этого класса параметры смерча </w:t>
      </w:r>
      <w:r>
        <w:rPr>
          <w:szCs w:val="24"/>
        </w:rPr>
        <w:lastRenderedPageBreak/>
        <w:t>составят:</w:t>
      </w:r>
    </w:p>
    <w:p w:rsidR="00C86B50" w:rsidRDefault="009D1F94" w:rsidP="00FF3617">
      <w:pPr>
        <w:widowControl w:val="0"/>
        <w:spacing w:line="360" w:lineRule="auto"/>
        <w:ind w:firstLine="851"/>
        <w:jc w:val="both"/>
        <w:rPr>
          <w:szCs w:val="24"/>
        </w:rPr>
      </w:pPr>
      <w:r>
        <w:rPr>
          <w:szCs w:val="24"/>
        </w:rPr>
        <w:t>- максимальная горизонтальная скорость вращательного движения - 94.4 м/с;</w:t>
      </w:r>
    </w:p>
    <w:p w:rsidR="00C86B50" w:rsidRDefault="009D1F94" w:rsidP="00FF3617">
      <w:pPr>
        <w:widowControl w:val="0"/>
        <w:spacing w:line="360" w:lineRule="auto"/>
        <w:ind w:firstLine="851"/>
        <w:jc w:val="both"/>
        <w:rPr>
          <w:szCs w:val="24"/>
        </w:rPr>
      </w:pPr>
      <w:r>
        <w:rPr>
          <w:szCs w:val="24"/>
        </w:rPr>
        <w:t xml:space="preserve">- поступательная скорость </w:t>
      </w:r>
      <w:r>
        <w:rPr>
          <w:szCs w:val="24"/>
        </w:rPr>
        <w:tab/>
      </w:r>
      <w:r>
        <w:rPr>
          <w:szCs w:val="24"/>
        </w:rPr>
        <w:tab/>
      </w:r>
      <w:r>
        <w:rPr>
          <w:szCs w:val="24"/>
        </w:rPr>
        <w:tab/>
      </w:r>
      <w:r>
        <w:rPr>
          <w:szCs w:val="24"/>
        </w:rPr>
        <w:tab/>
        <w:t>23.6 м/с;</w:t>
      </w:r>
    </w:p>
    <w:p w:rsidR="00C86B50" w:rsidRDefault="009D1F94" w:rsidP="00FF3617">
      <w:pPr>
        <w:widowControl w:val="0"/>
        <w:spacing w:line="360" w:lineRule="auto"/>
        <w:ind w:firstLine="851"/>
        <w:jc w:val="both"/>
        <w:rPr>
          <w:szCs w:val="24"/>
        </w:rPr>
      </w:pPr>
      <w:r>
        <w:rPr>
          <w:szCs w:val="24"/>
        </w:rPr>
        <w:t xml:space="preserve">- длина полосы разрушений </w:t>
      </w:r>
      <w:r>
        <w:rPr>
          <w:szCs w:val="24"/>
        </w:rPr>
        <w:tab/>
      </w:r>
      <w:r>
        <w:rPr>
          <w:szCs w:val="24"/>
        </w:rPr>
        <w:tab/>
      </w:r>
      <w:r>
        <w:rPr>
          <w:szCs w:val="24"/>
        </w:rPr>
        <w:tab/>
      </w:r>
      <w:r>
        <w:rPr>
          <w:szCs w:val="24"/>
        </w:rPr>
        <w:tab/>
        <w:t>55.8 км;</w:t>
      </w:r>
    </w:p>
    <w:p w:rsidR="00C86B50" w:rsidRDefault="009D1F94" w:rsidP="00FF3617">
      <w:pPr>
        <w:widowControl w:val="0"/>
        <w:spacing w:line="360" w:lineRule="auto"/>
        <w:ind w:firstLine="851"/>
        <w:jc w:val="both"/>
        <w:rPr>
          <w:szCs w:val="24"/>
        </w:rPr>
      </w:pPr>
      <w:r>
        <w:rPr>
          <w:szCs w:val="24"/>
        </w:rPr>
        <w:t xml:space="preserve">- ширина полосы разрушений </w:t>
      </w:r>
      <w:r>
        <w:rPr>
          <w:szCs w:val="24"/>
        </w:rPr>
        <w:tab/>
      </w:r>
      <w:r>
        <w:rPr>
          <w:szCs w:val="24"/>
        </w:rPr>
        <w:tab/>
      </w:r>
      <w:r>
        <w:rPr>
          <w:szCs w:val="24"/>
        </w:rPr>
        <w:tab/>
      </w:r>
      <w:r>
        <w:rPr>
          <w:szCs w:val="24"/>
        </w:rPr>
        <w:tab/>
        <w:t>1,1-1,5 км;</w:t>
      </w:r>
    </w:p>
    <w:p w:rsidR="00C86B50" w:rsidRDefault="009D1F94" w:rsidP="00FF3617">
      <w:pPr>
        <w:widowControl w:val="0"/>
        <w:spacing w:line="360" w:lineRule="auto"/>
        <w:ind w:firstLine="851"/>
        <w:jc w:val="both"/>
        <w:rPr>
          <w:szCs w:val="24"/>
        </w:rPr>
      </w:pPr>
      <w:r>
        <w:rPr>
          <w:szCs w:val="24"/>
        </w:rPr>
        <w:t xml:space="preserve">- максимальный перепад давлений </w:t>
      </w:r>
      <w:r>
        <w:rPr>
          <w:szCs w:val="24"/>
        </w:rPr>
        <w:tab/>
      </w:r>
      <w:r>
        <w:rPr>
          <w:szCs w:val="24"/>
        </w:rPr>
        <w:tab/>
      </w:r>
      <w:r>
        <w:rPr>
          <w:szCs w:val="24"/>
        </w:rPr>
        <w:tab/>
        <w:t>109 гПа.</w:t>
      </w:r>
    </w:p>
    <w:p w:rsidR="00C86B50" w:rsidRDefault="009D1F94" w:rsidP="00FF3617">
      <w:pPr>
        <w:widowControl w:val="0"/>
        <w:tabs>
          <w:tab w:val="left" w:pos="-2127"/>
        </w:tabs>
        <w:spacing w:line="360" w:lineRule="auto"/>
        <w:ind w:firstLine="851"/>
        <w:jc w:val="both"/>
        <w:rPr>
          <w:szCs w:val="24"/>
        </w:rPr>
      </w:pPr>
      <w:r>
        <w:rPr>
          <w:szCs w:val="24"/>
        </w:rPr>
        <w:t>Для территории района характерны ураганы со скоростями ветра 23 м/с - один раз в пять лет, 27 м/с - один раз в двадцать пять лет и 31 м/с - один раз в пятьдесят лет.</w:t>
      </w:r>
    </w:p>
    <w:p w:rsidR="00C86B50" w:rsidRDefault="009D1F94" w:rsidP="00FF3617">
      <w:pPr>
        <w:widowControl w:val="0"/>
        <w:spacing w:line="360" w:lineRule="auto"/>
        <w:ind w:firstLine="851"/>
        <w:jc w:val="both"/>
        <w:rPr>
          <w:szCs w:val="24"/>
        </w:rPr>
      </w:pPr>
      <w:r>
        <w:rPr>
          <w:szCs w:val="24"/>
        </w:rPr>
        <w:t>Основному поражающему воздействию сильных ветров подвержены линейные объекты систем энергоснабжения и кровли зданий различного назначения.</w:t>
      </w:r>
    </w:p>
    <w:p w:rsidR="00C86B50" w:rsidRDefault="009D1F94" w:rsidP="00FF3617">
      <w:pPr>
        <w:widowControl w:val="0"/>
        <w:spacing w:line="360" w:lineRule="auto"/>
        <w:ind w:firstLine="851"/>
        <w:jc w:val="both"/>
        <w:rPr>
          <w:szCs w:val="24"/>
        </w:rPr>
      </w:pPr>
      <w:r>
        <w:rPr>
          <w:szCs w:val="24"/>
        </w:rPr>
        <w:t>При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 По данным наблюдательной сети ГУ «Курский ЦГМС-Р» интенсивность явлений не всегда достигала указанных критериев.</w:t>
      </w:r>
    </w:p>
    <w:p w:rsidR="00C86B50" w:rsidRDefault="009D1F94" w:rsidP="00FF3617">
      <w:pPr>
        <w:widowControl w:val="0"/>
        <w:spacing w:line="360" w:lineRule="auto"/>
        <w:ind w:firstLine="851"/>
        <w:jc w:val="both"/>
        <w:rPr>
          <w:szCs w:val="24"/>
        </w:rPr>
      </w:pPr>
      <w:r>
        <w:rPr>
          <w:szCs w:val="24"/>
        </w:rPr>
        <w:t>В то же время в течение летнего периода в 2 раза возросла интенсивность прохождения опасных гидрометеорологических явлений (сильные ветры, дождь).</w:t>
      </w:r>
    </w:p>
    <w:p w:rsidR="00C86B50" w:rsidRDefault="009D1F94" w:rsidP="00FF3617">
      <w:pPr>
        <w:pStyle w:val="af"/>
        <w:widowControl w:val="0"/>
        <w:rPr>
          <w:sz w:val="20"/>
        </w:rPr>
      </w:pPr>
      <w:r>
        <w:rPr>
          <w:sz w:val="20"/>
        </w:rPr>
        <w:t xml:space="preserve">Таблица </w:t>
      </w:r>
      <w:r w:rsidR="005C3456">
        <w:rPr>
          <w:sz w:val="20"/>
        </w:rPr>
        <w:fldChar w:fldCharType="begin"/>
      </w:r>
      <w:r>
        <w:rPr>
          <w:sz w:val="20"/>
        </w:rPr>
        <w:instrText xml:space="preserve"> SEQ Таблица \* ARABIC </w:instrText>
      </w:r>
      <w:r w:rsidR="005C3456">
        <w:rPr>
          <w:sz w:val="20"/>
        </w:rPr>
        <w:fldChar w:fldCharType="separate"/>
      </w:r>
      <w:r w:rsidR="00755329">
        <w:rPr>
          <w:noProof/>
          <w:sz w:val="20"/>
        </w:rPr>
        <w:t>23</w:t>
      </w:r>
      <w:r w:rsidR="005C3456">
        <w:rPr>
          <w:sz w:val="20"/>
        </w:rPr>
        <w:fldChar w:fldCharType="end"/>
      </w:r>
      <w:r>
        <w:rPr>
          <w:sz w:val="20"/>
        </w:rPr>
        <w:t xml:space="preserve"> Степень разрушения зданий и сооружений при ураганах</w:t>
      </w:r>
    </w:p>
    <w:tbl>
      <w:tblPr>
        <w:tblW w:w="0" w:type="auto"/>
        <w:tblInd w:w="40" w:type="dxa"/>
        <w:tblCellMar>
          <w:left w:w="40" w:type="dxa"/>
          <w:right w:w="40" w:type="dxa"/>
        </w:tblCellMar>
        <w:tblLook w:val="04A0" w:firstRow="1" w:lastRow="0" w:firstColumn="1" w:lastColumn="0" w:noHBand="0" w:noVBand="1"/>
      </w:tblPr>
      <w:tblGrid>
        <w:gridCol w:w="426"/>
        <w:gridCol w:w="4961"/>
        <w:gridCol w:w="850"/>
        <w:gridCol w:w="993"/>
        <w:gridCol w:w="992"/>
        <w:gridCol w:w="1134"/>
      </w:tblGrid>
      <w:tr w:rsidR="00C86B50">
        <w:trPr>
          <w:cantSplit/>
        </w:trPr>
        <w:tc>
          <w:tcPr>
            <w:tcW w:w="426" w:type="dxa"/>
            <w:vMerge w:val="restar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w:t>
            </w:r>
          </w:p>
          <w:p w:rsidR="00C86B50" w:rsidRDefault="009D1F94" w:rsidP="00FF3617">
            <w:pPr>
              <w:widowControl w:val="0"/>
              <w:jc w:val="center"/>
              <w:rPr>
                <w:sz w:val="20"/>
              </w:rPr>
            </w:pPr>
            <w:r>
              <w:rPr>
                <w:sz w:val="20"/>
              </w:rPr>
              <w:t>п/п</w:t>
            </w:r>
          </w:p>
          <w:p w:rsidR="00C86B50" w:rsidRDefault="00C86B50" w:rsidP="00FF3617">
            <w:pPr>
              <w:widowControl w:val="0"/>
              <w:jc w:val="center"/>
              <w:rPr>
                <w:sz w:val="20"/>
              </w:rPr>
            </w:pPr>
          </w:p>
        </w:tc>
        <w:tc>
          <w:tcPr>
            <w:tcW w:w="4961" w:type="dxa"/>
            <w:vMerge w:val="restart"/>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 xml:space="preserve">Типы конструктивных решений здания, </w:t>
            </w:r>
          </w:p>
          <w:p w:rsidR="00C86B50" w:rsidRDefault="009D1F94" w:rsidP="00FF3617">
            <w:pPr>
              <w:widowControl w:val="0"/>
              <w:jc w:val="center"/>
              <w:rPr>
                <w:sz w:val="20"/>
              </w:rPr>
            </w:pPr>
            <w:r>
              <w:rPr>
                <w:sz w:val="20"/>
              </w:rPr>
              <w:t>сооружении и оборудования</w:t>
            </w:r>
          </w:p>
        </w:tc>
        <w:tc>
          <w:tcPr>
            <w:tcW w:w="3969" w:type="dxa"/>
            <w:gridSpan w:val="4"/>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Скорость ветра, м/с</w:t>
            </w:r>
          </w:p>
        </w:tc>
      </w:tr>
      <w:tr w:rsidR="00C86B50">
        <w:trPr>
          <w:cantSplit/>
        </w:trPr>
        <w:tc>
          <w:tcPr>
            <w:tcW w:w="426" w:type="dxa"/>
            <w:vMerge/>
            <w:tcBorders>
              <w:top w:val="single" w:sz="4" w:space="0" w:color="000000"/>
              <w:left w:val="single" w:sz="4" w:space="0" w:color="000000"/>
              <w:bottom w:val="single" w:sz="4" w:space="0" w:color="000000"/>
              <w:right w:val="single" w:sz="4" w:space="0" w:color="000000"/>
            </w:tcBorders>
          </w:tcPr>
          <w:p w:rsidR="00C86B50" w:rsidRDefault="00C86B50" w:rsidP="00FF3617">
            <w:pPr>
              <w:widowControl w:val="0"/>
              <w:jc w:val="center"/>
              <w:rPr>
                <w:sz w:val="20"/>
              </w:rPr>
            </w:pPr>
          </w:p>
        </w:tc>
        <w:tc>
          <w:tcPr>
            <w:tcW w:w="4961" w:type="dxa"/>
            <w:vMerge/>
            <w:tcBorders>
              <w:top w:val="single" w:sz="4" w:space="0" w:color="000000"/>
              <w:left w:val="single" w:sz="4" w:space="0" w:color="000000"/>
              <w:bottom w:val="single" w:sz="4" w:space="0" w:color="000000"/>
              <w:right w:val="single" w:sz="4" w:space="0" w:color="000000"/>
            </w:tcBorders>
          </w:tcPr>
          <w:p w:rsidR="00C86B50" w:rsidRDefault="00C86B50" w:rsidP="00FF3617">
            <w:pPr>
              <w:widowControl w:val="0"/>
              <w:jc w:val="center"/>
              <w:rPr>
                <w:sz w:val="20"/>
              </w:rPr>
            </w:pPr>
          </w:p>
        </w:tc>
        <w:tc>
          <w:tcPr>
            <w:tcW w:w="3969" w:type="dxa"/>
            <w:gridSpan w:val="4"/>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Степень разрушения</w:t>
            </w:r>
          </w:p>
        </w:tc>
      </w:tr>
      <w:tr w:rsidR="00C86B50">
        <w:trPr>
          <w:cantSplit/>
        </w:trPr>
        <w:tc>
          <w:tcPr>
            <w:tcW w:w="426" w:type="dxa"/>
            <w:vMerge/>
            <w:tcBorders>
              <w:top w:val="single" w:sz="4" w:space="0" w:color="000000"/>
              <w:left w:val="single" w:sz="4" w:space="0" w:color="000000"/>
              <w:bottom w:val="single" w:sz="4" w:space="0" w:color="000000"/>
              <w:right w:val="single" w:sz="4" w:space="0" w:color="000000"/>
            </w:tcBorders>
          </w:tcPr>
          <w:p w:rsidR="00C86B50" w:rsidRDefault="00C86B50" w:rsidP="00FF3617">
            <w:pPr>
              <w:widowControl w:val="0"/>
              <w:jc w:val="center"/>
              <w:rPr>
                <w:sz w:val="20"/>
              </w:rPr>
            </w:pPr>
          </w:p>
        </w:tc>
        <w:tc>
          <w:tcPr>
            <w:tcW w:w="4961" w:type="dxa"/>
            <w:vMerge/>
            <w:tcBorders>
              <w:top w:val="single" w:sz="4" w:space="0" w:color="000000"/>
              <w:left w:val="single" w:sz="4" w:space="0" w:color="000000"/>
              <w:bottom w:val="single" w:sz="4" w:space="0" w:color="000000"/>
              <w:right w:val="single" w:sz="4" w:space="0" w:color="000000"/>
            </w:tcBorders>
          </w:tcPr>
          <w:p w:rsidR="00C86B50" w:rsidRDefault="00C86B50" w:rsidP="00FF3617">
            <w:pPr>
              <w:widowControl w:val="0"/>
              <w:jc w:val="center"/>
              <w:rPr>
                <w:sz w:val="20"/>
              </w:rPr>
            </w:pP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слабая</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средняя</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сильная</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полная</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1</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Кирпичные малоэтажные здания</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20-25</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25-40</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40-60</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&gt;60</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Складские кирпичные здания</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25-30</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30-45</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45-55</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&gt;55</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 xml:space="preserve">Склады-навесы с металлическим каркасом </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15-20</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20-45</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45-60</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&gt;60</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4</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Трансформаторные подстанции закрыт. типа</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35-45</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45-70</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70-100</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&gt;100</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5</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ight="-40"/>
              <w:rPr>
                <w:sz w:val="20"/>
              </w:rPr>
            </w:pPr>
            <w:r>
              <w:rPr>
                <w:sz w:val="20"/>
              </w:rPr>
              <w:t>Насосные станции наземные железобетонные</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25-35</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35-45</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45-55</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&gt;55</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6</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Кабельные наземные линии связи</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20-25</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25-35</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 xml:space="preserve">35-50 </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&gt;50</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7</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Кабельные наземные линии</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25-30</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30-40</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 xml:space="preserve">40-50 </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&gt;50</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8</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Воздушные линии низкого напряжения</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25-30</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30-45</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 xml:space="preserve">45-60 </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&gt;60</w:t>
            </w:r>
          </w:p>
        </w:tc>
      </w:tr>
      <w:tr w:rsidR="00C86B50">
        <w:tc>
          <w:tcPr>
            <w:tcW w:w="426"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9</w:t>
            </w:r>
          </w:p>
        </w:tc>
        <w:tc>
          <w:tcPr>
            <w:tcW w:w="4961"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ind w:left="102"/>
              <w:rPr>
                <w:sz w:val="20"/>
              </w:rPr>
            </w:pPr>
            <w:r>
              <w:rPr>
                <w:sz w:val="20"/>
              </w:rPr>
              <w:t>Контрольно-измерительные приборы</w:t>
            </w:r>
          </w:p>
        </w:tc>
        <w:tc>
          <w:tcPr>
            <w:tcW w:w="850"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20-25</w:t>
            </w:r>
          </w:p>
        </w:tc>
        <w:tc>
          <w:tcPr>
            <w:tcW w:w="993"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25-35</w:t>
            </w:r>
          </w:p>
        </w:tc>
        <w:tc>
          <w:tcPr>
            <w:tcW w:w="992"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35-45</w:t>
            </w:r>
          </w:p>
        </w:tc>
        <w:tc>
          <w:tcPr>
            <w:tcW w:w="1134" w:type="dxa"/>
            <w:tcBorders>
              <w:top w:val="single" w:sz="4" w:space="0" w:color="000000"/>
              <w:left w:val="single" w:sz="4" w:space="0" w:color="000000"/>
              <w:bottom w:val="single" w:sz="4" w:space="0" w:color="000000"/>
              <w:right w:val="single" w:sz="4" w:space="0" w:color="000000"/>
            </w:tcBorders>
          </w:tcPr>
          <w:p w:rsidR="00C86B50" w:rsidRDefault="009D1F94" w:rsidP="00FF3617">
            <w:pPr>
              <w:widowControl w:val="0"/>
              <w:jc w:val="center"/>
              <w:rPr>
                <w:sz w:val="20"/>
              </w:rPr>
            </w:pPr>
            <w:r>
              <w:rPr>
                <w:sz w:val="20"/>
              </w:rPr>
              <w:t>&gt;45</w:t>
            </w:r>
          </w:p>
        </w:tc>
      </w:tr>
    </w:tbl>
    <w:p w:rsidR="00C86B50" w:rsidRDefault="009D1F94" w:rsidP="00FF3617">
      <w:pPr>
        <w:widowControl w:val="0"/>
        <w:spacing w:line="360" w:lineRule="auto"/>
        <w:ind w:firstLine="851"/>
        <w:jc w:val="both"/>
        <w:rPr>
          <w:szCs w:val="24"/>
        </w:rPr>
      </w:pPr>
      <w:r>
        <w:rPr>
          <w:szCs w:val="24"/>
        </w:rPr>
        <w:t xml:space="preserve">В соответствии с требованиями СНиП 2.01.07-85* «Нагрузки и воздействия»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C86B50" w:rsidRDefault="009D1F94" w:rsidP="00FF3617">
      <w:pPr>
        <w:widowControl w:val="0"/>
        <w:spacing w:line="360" w:lineRule="auto"/>
        <w:ind w:firstLine="851"/>
        <w:jc w:val="both"/>
        <w:rPr>
          <w:b/>
          <w:szCs w:val="24"/>
        </w:rPr>
      </w:pPr>
      <w:r>
        <w:rPr>
          <w:b/>
          <w:szCs w:val="24"/>
        </w:rPr>
        <w:t xml:space="preserve">Выпадение снега </w:t>
      </w:r>
    </w:p>
    <w:p w:rsidR="00C86B50" w:rsidRDefault="009D1F94" w:rsidP="00FF3617">
      <w:pPr>
        <w:widowControl w:val="0"/>
        <w:spacing w:line="360" w:lineRule="auto"/>
        <w:ind w:firstLine="851"/>
        <w:jc w:val="both"/>
        <w:rPr>
          <w:szCs w:val="24"/>
        </w:rPr>
      </w:pPr>
      <w:r>
        <w:rPr>
          <w:szCs w:val="24"/>
        </w:rPr>
        <w:t>Явление распространено на всей территории района в период с ноября по март месяцы. Интенсивность выпадения осадков носит различный характер (0.5-1 месячной нормы, частота таких проявлений 1-3 случая в зимний период), направление движения совпадает с направлением движения ветров.</w:t>
      </w:r>
    </w:p>
    <w:p w:rsidR="00C86B50" w:rsidRDefault="009D1F94" w:rsidP="00FF3617">
      <w:pPr>
        <w:widowControl w:val="0"/>
        <w:spacing w:line="360" w:lineRule="auto"/>
        <w:ind w:firstLine="851"/>
        <w:jc w:val="both"/>
        <w:rPr>
          <w:szCs w:val="24"/>
        </w:rPr>
      </w:pPr>
      <w:r>
        <w:rPr>
          <w:szCs w:val="24"/>
        </w:rPr>
        <w:t xml:space="preserve">Прогнозируется возникновение источников ЧС объектового и муниципального </w:t>
      </w:r>
      <w:r>
        <w:rPr>
          <w:szCs w:val="24"/>
        </w:rPr>
        <w:lastRenderedPageBreak/>
        <w:t>уровня.</w:t>
      </w:r>
    </w:p>
    <w:p w:rsidR="00C86B50" w:rsidRDefault="009D1F94" w:rsidP="00FF3617">
      <w:pPr>
        <w:widowControl w:val="0"/>
        <w:spacing w:line="360" w:lineRule="auto"/>
        <w:ind w:firstLine="851"/>
        <w:jc w:val="both"/>
        <w:rPr>
          <w:szCs w:val="24"/>
        </w:rPr>
      </w:pPr>
      <w:r>
        <w:rPr>
          <w:szCs w:val="24"/>
        </w:rPr>
        <w:t>Основными поражающими факторами сильных снегопадов, сопровождающихся морозами и ветрами являются обрывы линий электропередач и возникновение снежных заносов. Обрушения кровель зданий под воздействием снеговой нагрузки на территории района не регистрировалось.</w:t>
      </w:r>
    </w:p>
    <w:p w:rsidR="00C86B50" w:rsidRDefault="009D1F94" w:rsidP="00FF3617">
      <w:pPr>
        <w:widowControl w:val="0"/>
        <w:spacing w:line="360" w:lineRule="auto"/>
        <w:ind w:firstLine="851"/>
        <w:jc w:val="both"/>
        <w:rPr>
          <w:szCs w:val="24"/>
        </w:rPr>
      </w:pPr>
      <w:r>
        <w:rPr>
          <w:szCs w:val="24"/>
        </w:rPr>
        <w:t>Конструкции кровли должны быть рассчитаны на восприятие снеговых нагрузок 180 кг/м</w:t>
      </w:r>
      <w:r>
        <w:rPr>
          <w:szCs w:val="24"/>
          <w:vertAlign w:val="superscript"/>
        </w:rPr>
        <w:t>2</w:t>
      </w:r>
      <w:r>
        <w:rPr>
          <w:szCs w:val="24"/>
        </w:rPr>
        <w:t xml:space="preserve">, установленных </w:t>
      </w:r>
      <w:r>
        <w:rPr>
          <w:bCs/>
          <w:szCs w:val="24"/>
          <w:shd w:val="clear" w:color="FFFFFF" w:fill="FFFFFF"/>
        </w:rPr>
        <w:t>СП</w:t>
      </w:r>
      <w:r>
        <w:rPr>
          <w:rStyle w:val="apple-converted-space"/>
          <w:szCs w:val="24"/>
          <w:shd w:val="clear" w:color="FFFFFF" w:fill="FFFFFF"/>
        </w:rPr>
        <w:t> </w:t>
      </w:r>
      <w:r>
        <w:rPr>
          <w:bCs/>
          <w:szCs w:val="24"/>
          <w:shd w:val="clear" w:color="FFFFFF" w:fill="FFFFFF"/>
        </w:rPr>
        <w:t>20</w:t>
      </w:r>
      <w:r>
        <w:rPr>
          <w:szCs w:val="24"/>
          <w:shd w:val="clear" w:color="FFFFFF" w:fill="FFFFFF"/>
        </w:rPr>
        <w:t>.</w:t>
      </w:r>
      <w:r>
        <w:rPr>
          <w:bCs/>
          <w:szCs w:val="24"/>
          <w:shd w:val="clear" w:color="FFFFFF" w:fill="FFFFFF"/>
        </w:rPr>
        <w:t>13330</w:t>
      </w:r>
      <w:r>
        <w:rPr>
          <w:szCs w:val="24"/>
          <w:shd w:val="clear" w:color="FFFFFF" w:fill="FFFFFF"/>
        </w:rPr>
        <w:t>.2016 «Нагрузки и воздействия» (актуализированная редакция СНиП 2.01.07-85* (с изменениями))</w:t>
      </w:r>
      <w:r>
        <w:rPr>
          <w:szCs w:val="24"/>
        </w:rPr>
        <w:t>.</w:t>
      </w:r>
    </w:p>
    <w:p w:rsidR="00C86B50" w:rsidRDefault="009D1F94" w:rsidP="00FF3617">
      <w:pPr>
        <w:widowControl w:val="0"/>
        <w:spacing w:line="360" w:lineRule="auto"/>
        <w:ind w:firstLine="851"/>
        <w:jc w:val="both"/>
        <w:rPr>
          <w:b/>
          <w:szCs w:val="24"/>
        </w:rPr>
      </w:pPr>
      <w:r>
        <w:rPr>
          <w:b/>
          <w:szCs w:val="24"/>
        </w:rPr>
        <w:t xml:space="preserve">Сильные морозы </w:t>
      </w:r>
    </w:p>
    <w:p w:rsidR="00C86B50" w:rsidRDefault="009D1F94" w:rsidP="00FF3617">
      <w:pPr>
        <w:widowControl w:val="0"/>
        <w:spacing w:line="360" w:lineRule="auto"/>
        <w:ind w:firstLine="851"/>
        <w:jc w:val="both"/>
        <w:rPr>
          <w:szCs w:val="24"/>
        </w:rPr>
      </w:pPr>
      <w:r>
        <w:rPr>
          <w:szCs w:val="24"/>
        </w:rPr>
        <w:t>Явление распространено на всей территории района.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C86B50" w:rsidRDefault="009D1F94" w:rsidP="00FF3617">
      <w:pPr>
        <w:widowControl w:val="0"/>
        <w:spacing w:line="360" w:lineRule="auto"/>
        <w:ind w:firstLine="851"/>
        <w:jc w:val="both"/>
        <w:rPr>
          <w:szCs w:val="24"/>
        </w:rPr>
      </w:pPr>
      <w:r>
        <w:rPr>
          <w:szCs w:val="24"/>
        </w:rPr>
        <w:t xml:space="preserve"> С 2006 года наблюдается снижение как частоты явления так и длительности.</w:t>
      </w:r>
    </w:p>
    <w:p w:rsidR="00C86B50" w:rsidRDefault="009D1F94" w:rsidP="00FF3617">
      <w:pPr>
        <w:widowControl w:val="0"/>
        <w:spacing w:line="360" w:lineRule="auto"/>
        <w:ind w:firstLine="851"/>
        <w:jc w:val="both"/>
        <w:rPr>
          <w:szCs w:val="24"/>
        </w:rPr>
      </w:pPr>
      <w:r>
        <w:rPr>
          <w:szCs w:val="24"/>
        </w:rPr>
        <w:t>Основным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C86B50" w:rsidRDefault="009D1F94" w:rsidP="00FF3617">
      <w:pPr>
        <w:widowControl w:val="0"/>
        <w:spacing w:line="360" w:lineRule="auto"/>
        <w:ind w:firstLine="851"/>
        <w:jc w:val="both"/>
        <w:rPr>
          <w:szCs w:val="24"/>
        </w:rPr>
      </w:pPr>
      <w:r>
        <w:rPr>
          <w:szCs w:val="24"/>
        </w:rPr>
        <w:t xml:space="preserve">Работа оборудования должна быть рассчитана исходя из температур наружного воздуха -29°С в течение наиболее холодной пятидневки (теплоизоляция помещений, водоочистных сооружений, глубина заложения и конструкция теплоизоляции коммуникаций должны быть выбраны в соответствии с требованиями </w:t>
      </w:r>
      <w:r>
        <w:rPr>
          <w:color w:val="2D2D2D"/>
          <w:spacing w:val="2"/>
          <w:szCs w:val="24"/>
        </w:rPr>
        <w:t>СП 131.13330.2018 «СНиП 23-01-99* Строительная климатология»</w:t>
      </w:r>
      <w:r>
        <w:rPr>
          <w:szCs w:val="24"/>
        </w:rPr>
        <w:t xml:space="preserve"> для климатического пояса, соответствующего условиям Курской области).</w:t>
      </w:r>
    </w:p>
    <w:p w:rsidR="00C86B50" w:rsidRDefault="009D1F94" w:rsidP="00FF3617">
      <w:pPr>
        <w:widowControl w:val="0"/>
        <w:spacing w:line="360" w:lineRule="auto"/>
        <w:ind w:firstLine="851"/>
        <w:jc w:val="both"/>
        <w:rPr>
          <w:b/>
          <w:szCs w:val="24"/>
        </w:rPr>
      </w:pPr>
      <w:r>
        <w:rPr>
          <w:b/>
          <w:szCs w:val="24"/>
        </w:rPr>
        <w:t xml:space="preserve">Грозовые разряды </w:t>
      </w:r>
    </w:p>
    <w:p w:rsidR="00C86B50" w:rsidRDefault="009D1F94" w:rsidP="00FF3617">
      <w:pPr>
        <w:widowControl w:val="0"/>
        <w:spacing w:line="360" w:lineRule="auto"/>
        <w:ind w:firstLine="851"/>
        <w:jc w:val="both"/>
        <w:rPr>
          <w:szCs w:val="24"/>
        </w:rPr>
      </w:pPr>
      <w:r>
        <w:rPr>
          <w:szCs w:val="24"/>
        </w:rPr>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C86B50" w:rsidRDefault="009D1F94" w:rsidP="00FF3617">
      <w:pPr>
        <w:widowControl w:val="0"/>
        <w:spacing w:line="360" w:lineRule="auto"/>
        <w:ind w:firstLine="851"/>
        <w:jc w:val="both"/>
        <w:rPr>
          <w:szCs w:val="24"/>
        </w:rPr>
      </w:pPr>
      <w:r>
        <w:rPr>
          <w:szCs w:val="24"/>
        </w:rPr>
        <w:t>Наибольшему поражающему воздействию по статистической оценке  подвержены линейные и точечные электросетевые объекты (комплектные трансформаторные подстанции, линии электропередач 10-35кВ).</w:t>
      </w:r>
    </w:p>
    <w:p w:rsidR="00C86B50" w:rsidRDefault="009D1F94" w:rsidP="00FF3617">
      <w:pPr>
        <w:widowControl w:val="0"/>
        <w:spacing w:line="360" w:lineRule="auto"/>
        <w:ind w:firstLine="851"/>
        <w:jc w:val="both"/>
        <w:rPr>
          <w:szCs w:val="24"/>
        </w:rPr>
      </w:pPr>
      <w:r>
        <w:rPr>
          <w:szCs w:val="24"/>
        </w:rPr>
        <w:t>Для данного района удельная плотность ударов молнии в землю составляет более 5.1 ударов на 1 км</w:t>
      </w:r>
      <w:r>
        <w:rPr>
          <w:szCs w:val="24"/>
          <w:vertAlign w:val="superscript"/>
        </w:rPr>
        <w:t>2</w:t>
      </w:r>
      <w:r>
        <w:rPr>
          <w:szCs w:val="24"/>
        </w:rPr>
        <w:t xml:space="preserve"> в год (исходя из среднегодовой продолжительности гроз - 50 часов в год).</w:t>
      </w:r>
    </w:p>
    <w:p w:rsidR="00C86B50" w:rsidRDefault="009D1F94" w:rsidP="00FF3617">
      <w:pPr>
        <w:widowControl w:val="0"/>
        <w:spacing w:line="360" w:lineRule="auto"/>
        <w:ind w:firstLine="851"/>
        <w:jc w:val="both"/>
        <w:rPr>
          <w:szCs w:val="24"/>
        </w:rPr>
      </w:pPr>
      <w:r>
        <w:rPr>
          <w:szCs w:val="24"/>
        </w:rPr>
        <w:t xml:space="preserve">Согласно требованиям РД 34.21.122-87 «Инструкция по устройству молниезащиты зданий и сооружений», СО-153-34.21.122-2003 «Инструкция по устройству молниезащиты зданий, сооружений и промышленных коммуникаций» должна </w:t>
      </w:r>
      <w:r>
        <w:rPr>
          <w:szCs w:val="24"/>
        </w:rPr>
        <w:lastRenderedPageBreak/>
        <w:t>предусматриваться защита проектируемых на территории района объектов от прямых ударов молнии и вторичных ее проявлений в зависимости от объекта строительства в пределах проектной застройки.</w:t>
      </w:r>
    </w:p>
    <w:p w:rsidR="00C86B50" w:rsidRDefault="009D1F94" w:rsidP="00FF3617">
      <w:pPr>
        <w:widowControl w:val="0"/>
        <w:spacing w:line="360" w:lineRule="auto"/>
        <w:ind w:firstLine="851"/>
        <w:jc w:val="both"/>
        <w:rPr>
          <w:b/>
          <w:szCs w:val="24"/>
        </w:rPr>
      </w:pPr>
      <w:r>
        <w:rPr>
          <w:b/>
          <w:szCs w:val="24"/>
        </w:rPr>
        <w:t>Опасные геологические процессы</w:t>
      </w:r>
    </w:p>
    <w:p w:rsidR="00C86B50" w:rsidRDefault="009D1F94" w:rsidP="00FF3617">
      <w:pPr>
        <w:widowControl w:val="0"/>
        <w:spacing w:line="360" w:lineRule="auto"/>
        <w:ind w:firstLine="851"/>
        <w:jc w:val="both"/>
        <w:rPr>
          <w:szCs w:val="24"/>
        </w:rPr>
      </w:pPr>
      <w:r>
        <w:rPr>
          <w:szCs w:val="24"/>
        </w:rPr>
        <w:t>В соответствие с «Атласом природных и техногенных опасностей и рисков ЧС в РФ» (под общей редакцией Шойгу С.К., 2005) показатели природных чрезвычайных ситуаций для опасных геологических процессов на территории Большесолдатского района следующие.</w:t>
      </w:r>
    </w:p>
    <w:p w:rsidR="00C86B50" w:rsidRDefault="009D1F94" w:rsidP="00FF3617">
      <w:pPr>
        <w:widowControl w:val="0"/>
        <w:spacing w:line="360" w:lineRule="auto"/>
        <w:ind w:firstLine="851"/>
        <w:jc w:val="both"/>
        <w:rPr>
          <w:szCs w:val="24"/>
        </w:rPr>
      </w:pPr>
      <w:r>
        <w:rPr>
          <w:szCs w:val="24"/>
        </w:rPr>
        <w:t xml:space="preserve">Уровень землетрясения - незначительно опасный (интенсивность землетрясения - 5 и менее баллов по шкале MSK-64; ускорение колебаний грунта - 16-36 и менее см/кв.сек; скорость колебаний грунта - 0.55-1.8 и менее см/сек; амплитуда колебаний грунта - 0.08-0.32 и менее см.; остаточные деформации - 0-0.05 см). </w:t>
      </w:r>
    </w:p>
    <w:p w:rsidR="00C86B50" w:rsidRDefault="009D1F94" w:rsidP="00FF3617">
      <w:pPr>
        <w:widowControl w:val="0"/>
        <w:spacing w:line="360" w:lineRule="auto"/>
        <w:ind w:firstLine="851"/>
        <w:jc w:val="both"/>
        <w:rPr>
          <w:szCs w:val="24"/>
        </w:rPr>
      </w:pPr>
      <w:r>
        <w:rPr>
          <w:szCs w:val="24"/>
        </w:rPr>
        <w:t>На территории района не регистрировались.</w:t>
      </w:r>
    </w:p>
    <w:p w:rsidR="00C86B50" w:rsidRDefault="009D1F94" w:rsidP="00FF3617">
      <w:pPr>
        <w:widowControl w:val="0"/>
        <w:spacing w:line="360" w:lineRule="auto"/>
        <w:ind w:firstLine="851"/>
        <w:jc w:val="both"/>
        <w:rPr>
          <w:szCs w:val="24"/>
        </w:rPr>
      </w:pPr>
      <w:r>
        <w:rPr>
          <w:szCs w:val="24"/>
        </w:rPr>
        <w:t>Уровень опасности оползней – малоопасный. На возникновение оползней оказывают влияние подземные (в т.ч. грунтовые) воды и различные техногенные воздействия. Однако они проявляются преимущественно локально, в основном по берегам водотоков, выражены обрушением незначительных масс грунта береговых откосов  и в период весеннего половодья.</w:t>
      </w:r>
    </w:p>
    <w:p w:rsidR="00C86B50" w:rsidRDefault="009D1F94" w:rsidP="00FF3617">
      <w:pPr>
        <w:pStyle w:val="aff"/>
        <w:widowControl w:val="0"/>
        <w:spacing w:line="360" w:lineRule="auto"/>
        <w:ind w:firstLine="851"/>
        <w:jc w:val="both"/>
        <w:rPr>
          <w:szCs w:val="24"/>
        </w:rPr>
      </w:pPr>
      <w:r>
        <w:rPr>
          <w:szCs w:val="24"/>
        </w:rPr>
        <w:t xml:space="preserve">При проектировании развития сельских поселений, строительства объектов на территории района необходимо учитывать положения </w:t>
      </w:r>
      <w:r>
        <w:rPr>
          <w:color w:val="2D2D2D"/>
          <w:spacing w:val="2"/>
          <w:szCs w:val="24"/>
        </w:rPr>
        <w:t>СП 104.13330.2016 «Инженерная защита территории от затопления и подтопления» (актуализированная редакция СНиП 2.06.15-85)</w:t>
      </w:r>
      <w:r>
        <w:rPr>
          <w:szCs w:val="24"/>
        </w:rPr>
        <w:t>.</w:t>
      </w:r>
    </w:p>
    <w:p w:rsidR="00C86B50" w:rsidRDefault="009D1F94" w:rsidP="00FF3617">
      <w:pPr>
        <w:widowControl w:val="0"/>
        <w:spacing w:line="360" w:lineRule="auto"/>
        <w:ind w:firstLine="851"/>
        <w:jc w:val="both"/>
        <w:rPr>
          <w:szCs w:val="24"/>
        </w:rPr>
      </w:pPr>
      <w:r>
        <w:rPr>
          <w:szCs w:val="24"/>
        </w:rPr>
        <w:t>Уровень опасности карстового процесса - малоопасный опасный (пораженность территории - локальная, 1-3%)..</w:t>
      </w:r>
    </w:p>
    <w:p w:rsidR="00C86B50" w:rsidRDefault="009D1F94" w:rsidP="00FF3617">
      <w:pPr>
        <w:widowControl w:val="0"/>
        <w:spacing w:line="360" w:lineRule="auto"/>
        <w:ind w:firstLine="851"/>
        <w:jc w:val="both"/>
        <w:rPr>
          <w:szCs w:val="24"/>
        </w:rPr>
      </w:pPr>
      <w:r>
        <w:rPr>
          <w:szCs w:val="24"/>
        </w:rPr>
        <w:t>Необходимо учитывать при проектировании расположения объектов и магистральных инженерных сетей.</w:t>
      </w:r>
    </w:p>
    <w:p w:rsidR="00C86B50" w:rsidRDefault="009D1F94" w:rsidP="00FF3617">
      <w:pPr>
        <w:widowControl w:val="0"/>
        <w:spacing w:line="360" w:lineRule="auto"/>
        <w:ind w:firstLine="851"/>
        <w:jc w:val="both"/>
        <w:rPr>
          <w:szCs w:val="24"/>
        </w:rPr>
      </w:pPr>
      <w:r>
        <w:rPr>
          <w:szCs w:val="24"/>
        </w:rPr>
        <w:t xml:space="preserve">Уровень опасности просадок лессовых грунтов - незначительный и малоопасный (пораженность территории - 2-10%). </w:t>
      </w:r>
    </w:p>
    <w:p w:rsidR="00C86B50" w:rsidRDefault="009D1F94" w:rsidP="00FF3617">
      <w:pPr>
        <w:widowControl w:val="0"/>
        <w:spacing w:line="360" w:lineRule="auto"/>
        <w:ind w:firstLine="851"/>
        <w:jc w:val="both"/>
        <w:rPr>
          <w:szCs w:val="24"/>
        </w:rPr>
      </w:pPr>
      <w:r>
        <w:rPr>
          <w:szCs w:val="24"/>
        </w:rPr>
        <w:t xml:space="preserve">Лёссовые грунты на территории района представлены лёссовидными суглинками 1-й категории с незначительной просадкой – до 5 см. Толщина грунтов колеблется на разных участках от 1 до 15м. </w:t>
      </w:r>
    </w:p>
    <w:p w:rsidR="00C86B50" w:rsidRDefault="009D1F94" w:rsidP="00FF3617">
      <w:pPr>
        <w:widowControl w:val="0"/>
        <w:spacing w:line="360" w:lineRule="auto"/>
        <w:ind w:firstLine="851"/>
        <w:jc w:val="both"/>
        <w:rPr>
          <w:szCs w:val="24"/>
        </w:rPr>
      </w:pPr>
      <w:r>
        <w:rPr>
          <w:szCs w:val="24"/>
        </w:rPr>
        <w:t>Расположены  на террасах крупных речных систем – р. Суджа, и по водоразделам.</w:t>
      </w:r>
    </w:p>
    <w:p w:rsidR="00C86B50" w:rsidRDefault="009D1F94" w:rsidP="00FF3617">
      <w:pPr>
        <w:widowControl w:val="0"/>
        <w:spacing w:line="360" w:lineRule="auto"/>
        <w:ind w:firstLine="851"/>
        <w:jc w:val="both"/>
        <w:rPr>
          <w:szCs w:val="24"/>
        </w:rPr>
      </w:pPr>
      <w:r>
        <w:rPr>
          <w:szCs w:val="24"/>
        </w:rPr>
        <w:t>Основной поражающий фактор – снижение прочности при просачивании грунтовых вод.</w:t>
      </w:r>
    </w:p>
    <w:p w:rsidR="00C86B50" w:rsidRDefault="009D1F94" w:rsidP="00FF3617">
      <w:pPr>
        <w:widowControl w:val="0"/>
        <w:spacing w:line="360" w:lineRule="auto"/>
        <w:ind w:firstLine="851"/>
        <w:jc w:val="both"/>
        <w:rPr>
          <w:szCs w:val="24"/>
        </w:rPr>
      </w:pPr>
      <w:r>
        <w:rPr>
          <w:szCs w:val="24"/>
        </w:rPr>
        <w:t xml:space="preserve">Расположение и толщину залегания лёссовых грунтов необходимо учитывать при </w:t>
      </w:r>
      <w:r>
        <w:rPr>
          <w:szCs w:val="24"/>
        </w:rPr>
        <w:lastRenderedPageBreak/>
        <w:t>проектировании строительства объектов в ходе инженерно-геологических изысканий.</w:t>
      </w:r>
    </w:p>
    <w:p w:rsidR="00C86B50" w:rsidRDefault="009D1F94" w:rsidP="00FF3617">
      <w:pPr>
        <w:pStyle w:val="aff"/>
        <w:widowControl w:val="0"/>
        <w:spacing w:line="360" w:lineRule="auto"/>
        <w:ind w:firstLine="851"/>
        <w:jc w:val="both"/>
        <w:rPr>
          <w:szCs w:val="24"/>
        </w:rPr>
      </w:pPr>
      <w:r>
        <w:rPr>
          <w:szCs w:val="24"/>
        </w:rPr>
        <w:t>Основным способом защиты от воздействия просадок лёссовых грунтов является соблюдение требований  регламентирующих документов при проектиров</w:t>
      </w:r>
      <w:r w:rsidR="0040558A">
        <w:rPr>
          <w:szCs w:val="24"/>
        </w:rPr>
        <w:t>ании</w:t>
      </w:r>
      <w:r>
        <w:rPr>
          <w:szCs w:val="24"/>
        </w:rPr>
        <w:t xml:space="preserve"> объектов капитального строительства, в том числе </w:t>
      </w:r>
      <w:r>
        <w:rPr>
          <w:color w:val="2D2D2D"/>
          <w:spacing w:val="2"/>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r>
        <w:rPr>
          <w:szCs w:val="24"/>
        </w:rPr>
        <w:t>.</w:t>
      </w:r>
    </w:p>
    <w:p w:rsidR="00C86B50" w:rsidRDefault="009D1F94" w:rsidP="00FF3617">
      <w:pPr>
        <w:widowControl w:val="0"/>
        <w:spacing w:line="360" w:lineRule="auto"/>
        <w:ind w:firstLine="851"/>
        <w:jc w:val="both"/>
        <w:rPr>
          <w:szCs w:val="24"/>
        </w:rPr>
      </w:pPr>
      <w:r>
        <w:rPr>
          <w:szCs w:val="24"/>
        </w:rPr>
        <w:t>Уровень опасности овражной эрозии - умеренно опасный и опасный (балл - 2-3; плотность оврагов - 2.1-5 ед./кв.км). Основной причиной проявления является воздействие поверхностных вод в ходе таяния снега, выпадения осадков в виде дождя.</w:t>
      </w:r>
    </w:p>
    <w:p w:rsidR="00C86B50" w:rsidRDefault="009D1F94" w:rsidP="00FF3617">
      <w:pPr>
        <w:widowControl w:val="0"/>
        <w:spacing w:line="360" w:lineRule="auto"/>
        <w:ind w:firstLine="851"/>
        <w:jc w:val="both"/>
        <w:rPr>
          <w:szCs w:val="24"/>
        </w:rPr>
      </w:pPr>
      <w:r>
        <w:rPr>
          <w:szCs w:val="24"/>
        </w:rPr>
        <w:t xml:space="preserve"> Наибольше</w:t>
      </w:r>
      <w:r w:rsidR="008D06DA">
        <w:rPr>
          <w:szCs w:val="24"/>
        </w:rPr>
        <w:t>е</w:t>
      </w:r>
      <w:r>
        <w:rPr>
          <w:szCs w:val="24"/>
        </w:rPr>
        <w:t xml:space="preserve"> количество оврагов расположено в границах водосбора водных объектов расположенных на территории района – р. Суджа и её притоков.</w:t>
      </w:r>
    </w:p>
    <w:p w:rsidR="00C86B50" w:rsidRDefault="009D1F94" w:rsidP="00FF3617">
      <w:pPr>
        <w:widowControl w:val="0"/>
        <w:spacing w:line="360" w:lineRule="auto"/>
        <w:ind w:firstLine="851"/>
        <w:jc w:val="both"/>
        <w:rPr>
          <w:szCs w:val="24"/>
        </w:rPr>
      </w:pPr>
      <w:r>
        <w:rPr>
          <w:szCs w:val="24"/>
        </w:rPr>
        <w:t>Основной поражающий фактор овражной эрозии – обрушение грунтов, влияющее на устойчивость строений и дорожной сети.</w:t>
      </w:r>
    </w:p>
    <w:p w:rsidR="00C86B50" w:rsidRDefault="009D1F94" w:rsidP="00FF3617">
      <w:pPr>
        <w:widowControl w:val="0"/>
        <w:spacing w:line="360" w:lineRule="auto"/>
        <w:ind w:firstLine="851"/>
        <w:jc w:val="both"/>
        <w:rPr>
          <w:szCs w:val="24"/>
        </w:rPr>
      </w:pPr>
      <w:r>
        <w:rPr>
          <w:szCs w:val="24"/>
        </w:rPr>
        <w:t>Развитие овражной эрозии необходимо учитывать при планировании застройки сельских поселений, проектировании размещения объектов производственного и непроизводственного назначения, в первую очередь опасных производственных объектов.</w:t>
      </w:r>
    </w:p>
    <w:p w:rsidR="00C86B50" w:rsidRDefault="009D1F94" w:rsidP="00FF3617">
      <w:pPr>
        <w:widowControl w:val="0"/>
        <w:spacing w:line="360" w:lineRule="auto"/>
        <w:ind w:firstLine="851"/>
        <w:jc w:val="both"/>
        <w:rPr>
          <w:szCs w:val="24"/>
        </w:rPr>
      </w:pPr>
      <w:r>
        <w:rPr>
          <w:szCs w:val="24"/>
        </w:rPr>
        <w:t xml:space="preserve">Уровень опасности геокриологических процессов - мало опасные - (термокарст, тепловая осадка грунтов - 0.1-0.3 м/год; морозное пучение грунтов - 0.1-0.3 м/год). </w:t>
      </w:r>
    </w:p>
    <w:p w:rsidR="00C86B50" w:rsidRDefault="009D1F94" w:rsidP="00FF3617">
      <w:pPr>
        <w:widowControl w:val="0"/>
        <w:spacing w:line="360" w:lineRule="auto"/>
        <w:ind w:firstLine="851"/>
        <w:jc w:val="both"/>
        <w:rPr>
          <w:szCs w:val="24"/>
        </w:rPr>
      </w:pPr>
      <w:r>
        <w:rPr>
          <w:szCs w:val="24"/>
        </w:rPr>
        <w:t>Распространены по всей территории района. Наименее выражены процессы термокарста.</w:t>
      </w:r>
    </w:p>
    <w:p w:rsidR="00C86B50" w:rsidRDefault="009D1F94" w:rsidP="00FF3617">
      <w:pPr>
        <w:widowControl w:val="0"/>
        <w:spacing w:line="360" w:lineRule="auto"/>
        <w:ind w:firstLine="851"/>
        <w:jc w:val="both"/>
        <w:rPr>
          <w:szCs w:val="24"/>
        </w:rPr>
      </w:pPr>
      <w:r>
        <w:rPr>
          <w:szCs w:val="24"/>
        </w:rPr>
        <w:t>Основной поражающий фактор – воздействие на строительные конструкции фундаментов объектов ленточного типа.</w:t>
      </w:r>
    </w:p>
    <w:p w:rsidR="00C86B50" w:rsidRDefault="009D1F94" w:rsidP="00FF3617">
      <w:pPr>
        <w:widowControl w:val="0"/>
        <w:spacing w:line="360" w:lineRule="auto"/>
        <w:ind w:firstLine="851"/>
        <w:jc w:val="both"/>
        <w:rPr>
          <w:szCs w:val="24"/>
        </w:rPr>
      </w:pPr>
      <w:r>
        <w:rPr>
          <w:szCs w:val="24"/>
        </w:rPr>
        <w:t>Указанные явления необходимо учитывать при проектировании строительства объектов в ходе инженерно-геологических изысканий.</w:t>
      </w:r>
    </w:p>
    <w:p w:rsidR="00C86B50" w:rsidRDefault="009D1F94" w:rsidP="00FF3617">
      <w:pPr>
        <w:pStyle w:val="aff"/>
        <w:widowControl w:val="0"/>
        <w:spacing w:line="360" w:lineRule="auto"/>
        <w:ind w:firstLine="851"/>
        <w:jc w:val="both"/>
        <w:rPr>
          <w:szCs w:val="24"/>
        </w:rPr>
      </w:pPr>
      <w:r>
        <w:rPr>
          <w:szCs w:val="24"/>
        </w:rPr>
        <w:t xml:space="preserve">Основным способом защиты от их воздействия является соблюдение требований  регламентирующих документов при проектировке объектов капитального строительства, в том числе </w:t>
      </w:r>
      <w:r>
        <w:rPr>
          <w:color w:val="2D2D2D"/>
          <w:spacing w:val="2"/>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r>
        <w:rPr>
          <w:szCs w:val="24"/>
        </w:rPr>
        <w:t>.</w:t>
      </w:r>
    </w:p>
    <w:p w:rsidR="00C86B50" w:rsidRDefault="009D1F94" w:rsidP="00FF3617">
      <w:pPr>
        <w:widowControl w:val="0"/>
        <w:spacing w:line="360" w:lineRule="auto"/>
        <w:ind w:firstLine="851"/>
        <w:jc w:val="both"/>
        <w:rPr>
          <w:b/>
          <w:szCs w:val="24"/>
        </w:rPr>
      </w:pPr>
      <w:r>
        <w:rPr>
          <w:b/>
          <w:szCs w:val="24"/>
        </w:rPr>
        <w:t>Природные пожары.</w:t>
      </w:r>
    </w:p>
    <w:p w:rsidR="00C86B50" w:rsidRDefault="009D1F94" w:rsidP="00FF3617">
      <w:pPr>
        <w:widowControl w:val="0"/>
        <w:spacing w:line="360" w:lineRule="auto"/>
        <w:ind w:firstLine="851"/>
        <w:jc w:val="both"/>
        <w:rPr>
          <w:szCs w:val="24"/>
        </w:rPr>
      </w:pPr>
      <w:r>
        <w:rPr>
          <w:szCs w:val="24"/>
        </w:rPr>
        <w:t>Уровень опасности лесных и торфяных пожаров - низкий (заторфованность территории - 0.1-1%; среднегодовая площадь одного пожара - 0.3 га; значение интегрального показателя опасности торфяных пожаров Кпос - менее 6; возможно ЧС локального уровня).</w:t>
      </w:r>
    </w:p>
    <w:p w:rsidR="00C86B50" w:rsidRDefault="009D1F94" w:rsidP="00FF3617">
      <w:pPr>
        <w:widowControl w:val="0"/>
        <w:spacing w:line="360" w:lineRule="auto"/>
        <w:ind w:firstLine="851"/>
        <w:jc w:val="both"/>
        <w:rPr>
          <w:szCs w:val="24"/>
        </w:rPr>
      </w:pPr>
      <w:r>
        <w:rPr>
          <w:szCs w:val="24"/>
        </w:rPr>
        <w:t xml:space="preserve">Уязвимость Большесолдатского района к природным пожарам оценивается как </w:t>
      </w:r>
      <w:r>
        <w:rPr>
          <w:szCs w:val="24"/>
        </w:rPr>
        <w:lastRenderedPageBreak/>
        <w:t>ниже среднего по Курской области.</w:t>
      </w:r>
    </w:p>
    <w:p w:rsidR="00C86B50" w:rsidRDefault="009D1F94" w:rsidP="00FF3617">
      <w:pPr>
        <w:widowControl w:val="0"/>
        <w:spacing w:line="360" w:lineRule="auto"/>
        <w:ind w:firstLine="709"/>
        <w:jc w:val="both"/>
        <w:rPr>
          <w:szCs w:val="24"/>
        </w:rPr>
      </w:pPr>
      <w:r>
        <w:rPr>
          <w:szCs w:val="24"/>
        </w:rPr>
        <w:t xml:space="preserve">Наибольшей угрозе вследствие лесных и торфяных пожаров подвержены населённые пункты района, расположенные вблизи лесных массивов (Большесолдатский и Волоконский сельсовет). </w:t>
      </w:r>
    </w:p>
    <w:p w:rsidR="00C86B50" w:rsidRDefault="009D1F94" w:rsidP="00FF3617">
      <w:pPr>
        <w:widowControl w:val="0"/>
        <w:spacing w:line="360" w:lineRule="auto"/>
        <w:ind w:firstLine="851"/>
        <w:jc w:val="both"/>
        <w:rPr>
          <w:szCs w:val="24"/>
        </w:rPr>
      </w:pPr>
      <w:r>
        <w:rPr>
          <w:szCs w:val="24"/>
        </w:rPr>
        <w:t>Причиной возникновения лесных и торфяных пожаров, как правило является не соблюдение установленных требований безопасного обращения с огнём граждан при отдыхе, а также неконтролиремые палы сухой травы и пожнивных остатков.</w:t>
      </w:r>
    </w:p>
    <w:p w:rsidR="00C86B50" w:rsidRDefault="009D1F94" w:rsidP="00FF3617">
      <w:pPr>
        <w:widowControl w:val="0"/>
        <w:spacing w:line="360" w:lineRule="auto"/>
        <w:ind w:firstLine="851"/>
        <w:jc w:val="both"/>
        <w:rPr>
          <w:szCs w:val="24"/>
        </w:rPr>
      </w:pPr>
      <w:r>
        <w:rPr>
          <w:szCs w:val="24"/>
        </w:rPr>
        <w:t>Основными поражающими факторами являются открытое пламя и сильное задымление территорий.</w:t>
      </w:r>
    </w:p>
    <w:p w:rsidR="00C86B50" w:rsidRDefault="009D1F94" w:rsidP="00FF3617">
      <w:pPr>
        <w:widowControl w:val="0"/>
        <w:spacing w:line="360" w:lineRule="auto"/>
        <w:ind w:firstLine="851"/>
        <w:jc w:val="both"/>
        <w:rPr>
          <w:szCs w:val="24"/>
        </w:rPr>
      </w:pPr>
      <w:r>
        <w:rPr>
          <w:szCs w:val="24"/>
        </w:rPr>
        <w:t>С целью предупреждения лесных и торфяных пожаров необходимо совершенствование контрольно-профилактической работы с населением, надзорной деятельности, сил и средств предупреждения и тушения пожаров, технических мероприятий противопожарной защиты лесов и населённых пунктов, расположенных вблизи лесных массивов (в соответствии с требованиями Технического регламента «О требованиях пожарной безопасности»).</w:t>
      </w:r>
    </w:p>
    <w:p w:rsidR="00C86B50" w:rsidRDefault="009D1F94" w:rsidP="00FF3617">
      <w:pPr>
        <w:widowControl w:val="0"/>
        <w:spacing w:line="360" w:lineRule="auto"/>
        <w:ind w:firstLine="708"/>
        <w:jc w:val="both"/>
        <w:rPr>
          <w:szCs w:val="24"/>
        </w:rPr>
      </w:pPr>
      <w:r>
        <w:rPr>
          <w:szCs w:val="24"/>
        </w:rPr>
        <w:t>Показатель приемлемого риска ЧС природного характера составляет 1х10</w:t>
      </w:r>
      <w:r>
        <w:rPr>
          <w:szCs w:val="24"/>
          <w:vertAlign w:val="superscript"/>
        </w:rPr>
        <w:t>-2</w:t>
      </w:r>
      <w:r>
        <w:rPr>
          <w:szCs w:val="24"/>
        </w:rPr>
        <w:t xml:space="preserve"> -  1х10</w:t>
      </w:r>
      <w:r>
        <w:rPr>
          <w:szCs w:val="24"/>
          <w:vertAlign w:val="superscript"/>
        </w:rPr>
        <w:t>‾5</w:t>
      </w:r>
      <w:r>
        <w:rPr>
          <w:szCs w:val="24"/>
        </w:rPr>
        <w:t>.</w:t>
      </w:r>
    </w:p>
    <w:p w:rsidR="00C86B50" w:rsidRDefault="009D1F94" w:rsidP="00FF3617">
      <w:pPr>
        <w:widowControl w:val="0"/>
        <w:spacing w:line="360" w:lineRule="auto"/>
        <w:ind w:firstLine="709"/>
        <w:jc w:val="both"/>
        <w:rPr>
          <w:szCs w:val="24"/>
        </w:rPr>
      </w:pPr>
      <w:r>
        <w:rPr>
          <w:szCs w:val="24"/>
        </w:rPr>
        <w:t>При этом территория района расположена в зоне при</w:t>
      </w:r>
      <w:r w:rsidR="00106747">
        <w:rPr>
          <w:szCs w:val="24"/>
        </w:rPr>
        <w:t>е</w:t>
      </w:r>
      <w:r>
        <w:rPr>
          <w:szCs w:val="24"/>
        </w:rPr>
        <w:t>млемого риска и требуется проведение неотложных мероприятий снижения риска возникновения ущерба от града, заморозков.</w:t>
      </w:r>
    </w:p>
    <w:p w:rsidR="00C86B50" w:rsidRPr="00FF3617" w:rsidRDefault="009D1F94" w:rsidP="00FF3617">
      <w:pPr>
        <w:widowControl w:val="0"/>
        <w:spacing w:line="360" w:lineRule="auto"/>
        <w:ind w:firstLine="709"/>
        <w:jc w:val="both"/>
        <w:rPr>
          <w:szCs w:val="24"/>
        </w:rPr>
      </w:pPr>
      <w:r>
        <w:rPr>
          <w:szCs w:val="24"/>
        </w:rPr>
        <w:t xml:space="preserve">По отношению к иным источникам ЧС природного характера (штормовые ветра, смерчи, затопления и т.д) часть территории района  (населённые пункты расположенные в зоне водосбора </w:t>
      </w:r>
      <w:r w:rsidRPr="00FF3617">
        <w:rPr>
          <w:szCs w:val="24"/>
        </w:rPr>
        <w:t>водотоков и по границам водоразделов ) попадает в зону жёсткого контроля, где требуется оценка целесообразности мер по снижению риска возникновения ущерба от указанных источников ЧС.</w:t>
      </w:r>
    </w:p>
    <w:p w:rsidR="00C86B50" w:rsidRPr="00FF3617" w:rsidRDefault="009D1F94" w:rsidP="00FF3617">
      <w:pPr>
        <w:pStyle w:val="2OGHeading2"/>
        <w:keepNext w:val="0"/>
        <w:widowControl w:val="0"/>
        <w:numPr>
          <w:ilvl w:val="1"/>
          <w:numId w:val="32"/>
        </w:numPr>
        <w:spacing w:line="360" w:lineRule="auto"/>
        <w:ind w:left="0" w:firstLine="709"/>
        <w:jc w:val="both"/>
        <w:rPr>
          <w:i w:val="0"/>
          <w:sz w:val="24"/>
          <w:szCs w:val="24"/>
        </w:rPr>
      </w:pPr>
      <w:bookmarkStart w:id="41" w:name="_Toc304369923"/>
      <w:bookmarkStart w:id="42" w:name="_Toc304883253"/>
      <w:r w:rsidRPr="00FF3617">
        <w:rPr>
          <w:i w:val="0"/>
          <w:sz w:val="24"/>
          <w:szCs w:val="24"/>
        </w:rPr>
        <w:t>При наложении поражающих факторов военных чрезвычайных ситуаций, в том числе зон возможной опасности  предусмотренных СНиП 2.01.51-90</w:t>
      </w:r>
      <w:bookmarkEnd w:id="41"/>
      <w:bookmarkEnd w:id="42"/>
    </w:p>
    <w:p w:rsidR="00C86B50" w:rsidRPr="00FF3617" w:rsidRDefault="009D1F94" w:rsidP="00FF3617">
      <w:pPr>
        <w:widowControl w:val="0"/>
        <w:spacing w:line="360" w:lineRule="auto"/>
        <w:ind w:firstLine="709"/>
        <w:jc w:val="both"/>
        <w:rPr>
          <w:b/>
          <w:szCs w:val="24"/>
        </w:rPr>
      </w:pPr>
      <w:r w:rsidRPr="00FF3617">
        <w:rPr>
          <w:b/>
          <w:szCs w:val="24"/>
        </w:rPr>
        <w:t>Зоны возможной опасности</w:t>
      </w:r>
    </w:p>
    <w:p w:rsidR="00C86B50" w:rsidRPr="00FF3617" w:rsidRDefault="009D1F94" w:rsidP="00FF3617">
      <w:pPr>
        <w:widowControl w:val="0"/>
        <w:spacing w:line="360" w:lineRule="auto"/>
        <w:ind w:firstLine="709"/>
        <w:jc w:val="both"/>
        <w:rPr>
          <w:szCs w:val="24"/>
        </w:rPr>
      </w:pPr>
      <w:r w:rsidRPr="00FF3617">
        <w:rPr>
          <w:szCs w:val="24"/>
        </w:rPr>
        <w:t>Территория  района не расположена в зонах возможных разрушений при аварии на Курской АЭС и категорированных городов области  и в зоне катастрофического затопления.</w:t>
      </w:r>
    </w:p>
    <w:p w:rsidR="00C86B50" w:rsidRPr="00FF3617" w:rsidRDefault="009D1F94" w:rsidP="00FF3617">
      <w:pPr>
        <w:widowControl w:val="0"/>
        <w:spacing w:line="360" w:lineRule="auto"/>
        <w:ind w:firstLine="709"/>
        <w:jc w:val="both"/>
        <w:rPr>
          <w:szCs w:val="24"/>
        </w:rPr>
      </w:pPr>
      <w:r w:rsidRPr="00FF3617">
        <w:rPr>
          <w:szCs w:val="24"/>
        </w:rPr>
        <w:t>Территория района расположена в зоне возможного сильного  радиоактивного заражения (загрязнения) в случае общей радиационной опасности на Курской АЭС, кроме 3-х сельсоветов – Нижнегридинского, Волоконского, Любимовского попадающих в зону возможного опасного радиоактивного заражения (загрязнения).</w:t>
      </w:r>
    </w:p>
    <w:p w:rsidR="00C86B50" w:rsidRPr="00FF3617" w:rsidRDefault="009D1F94" w:rsidP="00FF3617">
      <w:pPr>
        <w:widowControl w:val="0"/>
        <w:spacing w:line="360" w:lineRule="auto"/>
        <w:ind w:firstLine="709"/>
        <w:jc w:val="both"/>
        <w:rPr>
          <w:szCs w:val="24"/>
        </w:rPr>
      </w:pPr>
      <w:r w:rsidRPr="00FF3617">
        <w:rPr>
          <w:szCs w:val="24"/>
        </w:rPr>
        <w:lastRenderedPageBreak/>
        <w:t>При нанесении противником удара с применением оружия массового поражения по территории г. Курск разрушений населенных пунктов и объектов экономики района не ожидается.</w:t>
      </w:r>
    </w:p>
    <w:p w:rsidR="00C86B50" w:rsidRPr="00FF3617" w:rsidRDefault="009D1F94" w:rsidP="00FF3617">
      <w:pPr>
        <w:widowControl w:val="0"/>
        <w:spacing w:line="360" w:lineRule="auto"/>
        <w:ind w:firstLine="709"/>
        <w:jc w:val="both"/>
        <w:rPr>
          <w:szCs w:val="24"/>
        </w:rPr>
      </w:pPr>
      <w:r w:rsidRPr="00FF3617">
        <w:rPr>
          <w:szCs w:val="24"/>
        </w:rPr>
        <w:t>В связи с расположением территории района в зоне возможного радиоактивного заражения, предусмотреть защиту рабочих и служащих предприятий, учреждений и организаций.</w:t>
      </w:r>
    </w:p>
    <w:p w:rsidR="00C86B50" w:rsidRDefault="009D1F94" w:rsidP="00FF3617">
      <w:pPr>
        <w:widowControl w:val="0"/>
        <w:spacing w:line="360" w:lineRule="auto"/>
        <w:ind w:firstLine="709"/>
        <w:jc w:val="both"/>
        <w:rPr>
          <w:szCs w:val="24"/>
        </w:rPr>
      </w:pPr>
      <w:r>
        <w:rPr>
          <w:szCs w:val="24"/>
        </w:rPr>
        <w:t xml:space="preserve">При планировании размещения на территории Большесолдатского района объектов капитального строительства необходимо учитывать требования п.п. 3.1,3.14,3.15 </w:t>
      </w:r>
      <w:r>
        <w:rPr>
          <w:spacing w:val="2"/>
          <w:szCs w:val="24"/>
        </w:rPr>
        <w:t>СП 165.1325800.2014 «Инженерно-технические мероприятия по гражданской обороне» (актуализированная редакция СНиП 2.01.51-90)</w:t>
      </w:r>
      <w:r>
        <w:rPr>
          <w:szCs w:val="24"/>
        </w:rPr>
        <w:t>.</w:t>
      </w:r>
    </w:p>
    <w:p w:rsidR="00C86B50" w:rsidRDefault="009D1F94" w:rsidP="00FF3617">
      <w:pPr>
        <w:widowControl w:val="0"/>
        <w:spacing w:line="360" w:lineRule="auto"/>
        <w:ind w:firstLine="709"/>
        <w:jc w:val="both"/>
        <w:rPr>
          <w:b/>
          <w:szCs w:val="24"/>
        </w:rPr>
      </w:pPr>
      <w:r>
        <w:rPr>
          <w:b/>
          <w:szCs w:val="24"/>
        </w:rPr>
        <w:t>Отнесённые к группам по гражданской обороне муниципальные образования и к категориям по гражданской обороне организации</w:t>
      </w:r>
    </w:p>
    <w:p w:rsidR="00C86B50" w:rsidRDefault="009D1F94" w:rsidP="00FF3617">
      <w:pPr>
        <w:widowControl w:val="0"/>
        <w:spacing w:line="360" w:lineRule="auto"/>
        <w:ind w:firstLine="709"/>
        <w:jc w:val="both"/>
        <w:rPr>
          <w:szCs w:val="24"/>
        </w:rPr>
      </w:pPr>
      <w:r>
        <w:rPr>
          <w:szCs w:val="24"/>
        </w:rPr>
        <w:t>На территории района отнесённых к группам по гражданской обороне муниципальных образований и к категориям по гражданской обороне организации нет.</w:t>
      </w:r>
    </w:p>
    <w:p w:rsidR="00C86B50" w:rsidRDefault="009D1F94" w:rsidP="00FF3617">
      <w:pPr>
        <w:widowControl w:val="0"/>
        <w:spacing w:line="360" w:lineRule="auto"/>
        <w:ind w:firstLine="709"/>
        <w:jc w:val="both"/>
        <w:rPr>
          <w:b/>
          <w:szCs w:val="24"/>
        </w:rPr>
      </w:pPr>
      <w:r>
        <w:rPr>
          <w:b/>
          <w:szCs w:val="24"/>
        </w:rPr>
        <w:t xml:space="preserve">Границы загородной зоны </w:t>
      </w:r>
    </w:p>
    <w:p w:rsidR="00C86B50" w:rsidRDefault="009D1F94" w:rsidP="00FF3617">
      <w:pPr>
        <w:widowControl w:val="0"/>
        <w:spacing w:line="360" w:lineRule="auto"/>
        <w:ind w:firstLine="709"/>
        <w:jc w:val="both"/>
        <w:rPr>
          <w:szCs w:val="24"/>
        </w:rPr>
      </w:pPr>
      <w:r>
        <w:rPr>
          <w:szCs w:val="24"/>
        </w:rPr>
        <w:t xml:space="preserve">Территория Большесолдатского района расположена в загородной зоне по отношению к категорированным городам области. </w:t>
      </w:r>
    </w:p>
    <w:p w:rsidR="00C86B50" w:rsidRDefault="009D1F94" w:rsidP="00FF3617">
      <w:pPr>
        <w:widowControl w:val="0"/>
        <w:spacing w:line="360" w:lineRule="auto"/>
        <w:ind w:firstLine="709"/>
        <w:jc w:val="both"/>
        <w:rPr>
          <w:b/>
          <w:szCs w:val="24"/>
        </w:rPr>
      </w:pPr>
      <w:r>
        <w:rPr>
          <w:b/>
          <w:szCs w:val="24"/>
        </w:rPr>
        <w:t>Размещение в сельских поселениях района сосредоточения и эвакуации населения, размещение складов и баз восстановительного периода</w:t>
      </w:r>
    </w:p>
    <w:p w:rsidR="00C86B50" w:rsidRDefault="009D1F94" w:rsidP="00FF3617">
      <w:pPr>
        <w:widowControl w:val="0"/>
        <w:spacing w:line="360" w:lineRule="auto"/>
        <w:ind w:firstLine="709"/>
        <w:jc w:val="both"/>
        <w:rPr>
          <w:szCs w:val="24"/>
        </w:rPr>
      </w:pPr>
      <w:r>
        <w:rPr>
          <w:szCs w:val="24"/>
        </w:rPr>
        <w:t>На территории района размещение дополнительных складов и баз восстановительного периода не планируется.</w:t>
      </w:r>
    </w:p>
    <w:p w:rsidR="00C86B50" w:rsidRDefault="009D1F94" w:rsidP="00FF3617">
      <w:pPr>
        <w:widowControl w:val="0"/>
        <w:spacing w:line="360" w:lineRule="auto"/>
        <w:ind w:firstLine="709"/>
        <w:jc w:val="both"/>
        <w:rPr>
          <w:szCs w:val="24"/>
        </w:rPr>
      </w:pPr>
      <w:r>
        <w:rPr>
          <w:szCs w:val="24"/>
        </w:rPr>
        <w:t>На территории сельских поселени</w:t>
      </w:r>
      <w:r w:rsidR="00D204D9">
        <w:rPr>
          <w:szCs w:val="24"/>
        </w:rPr>
        <w:t>й</w:t>
      </w:r>
      <w:r>
        <w:rPr>
          <w:szCs w:val="24"/>
        </w:rPr>
        <w:t xml:space="preserve"> района размещается прибывающее эваконаселение из г. Курска   по районам сосредоточения и эвакуации на территориях 5 сельских советов</w:t>
      </w:r>
      <w:r w:rsidR="00D204D9">
        <w:rPr>
          <w:szCs w:val="24"/>
        </w:rPr>
        <w:t xml:space="preserve">: </w:t>
      </w:r>
      <w:r>
        <w:rPr>
          <w:szCs w:val="24"/>
        </w:rPr>
        <w:t>Большесолдатского</w:t>
      </w:r>
      <w:r w:rsidR="00D204D9">
        <w:rPr>
          <w:szCs w:val="24"/>
        </w:rPr>
        <w:t xml:space="preserve"> (в т.ч. районного центра с. Большое Солдатское)</w:t>
      </w:r>
      <w:r>
        <w:rPr>
          <w:szCs w:val="24"/>
        </w:rPr>
        <w:t>, Любостанского, Нижнегридинского, Саморядовского и Сторожевского.</w:t>
      </w:r>
    </w:p>
    <w:p w:rsidR="00C86B50" w:rsidRDefault="009D1F94" w:rsidP="00FF3617">
      <w:pPr>
        <w:widowControl w:val="0"/>
        <w:spacing w:line="360" w:lineRule="auto"/>
        <w:ind w:firstLine="709"/>
        <w:jc w:val="both"/>
        <w:rPr>
          <w:b/>
          <w:szCs w:val="24"/>
        </w:rPr>
      </w:pPr>
      <w:r>
        <w:rPr>
          <w:b/>
          <w:szCs w:val="24"/>
        </w:rPr>
        <w:t>Расселение населения</w:t>
      </w:r>
    </w:p>
    <w:p w:rsidR="00C86B50" w:rsidRDefault="009D1F94" w:rsidP="00FF3617">
      <w:pPr>
        <w:widowControl w:val="0"/>
        <w:spacing w:line="360" w:lineRule="auto"/>
        <w:ind w:firstLine="709"/>
        <w:jc w:val="both"/>
        <w:rPr>
          <w:szCs w:val="24"/>
        </w:rPr>
      </w:pPr>
      <w:r>
        <w:rPr>
          <w:szCs w:val="24"/>
        </w:rPr>
        <w:t>В случае общей радиационной аварии на Курской АЭС население трех сельских советов района, попадающих в зону возможного опасного радиоактивного заражения (загрязнения) размещается на территории Нижнегридинского, Волоконского, Любимовского сельсоветов.</w:t>
      </w:r>
    </w:p>
    <w:p w:rsidR="00C86B50" w:rsidRDefault="009D1F94" w:rsidP="00FF3617">
      <w:pPr>
        <w:widowControl w:val="0"/>
        <w:spacing w:line="360" w:lineRule="auto"/>
        <w:ind w:firstLine="709"/>
        <w:jc w:val="both"/>
        <w:rPr>
          <w:szCs w:val="24"/>
        </w:rPr>
      </w:pPr>
      <w:r>
        <w:rPr>
          <w:szCs w:val="24"/>
        </w:rPr>
        <w:t>На территории района в случае общей радиационной аварии разворачивается три сборных эвакуационных пункта и два приемных эвакуационных пункта. Планом приема и размещения эваконаселения города Курска предусматривается прием населения на 12 ПЭП  (приемный  эвакуационный пункт).</w:t>
      </w:r>
    </w:p>
    <w:p w:rsidR="00C86B50" w:rsidRDefault="009D1F94" w:rsidP="00FF3617">
      <w:pPr>
        <w:widowControl w:val="0"/>
        <w:spacing w:line="360" w:lineRule="auto"/>
        <w:ind w:firstLine="851"/>
        <w:jc w:val="both"/>
        <w:rPr>
          <w:b/>
          <w:szCs w:val="24"/>
        </w:rPr>
      </w:pPr>
      <w:r>
        <w:rPr>
          <w:b/>
          <w:szCs w:val="24"/>
        </w:rPr>
        <w:t xml:space="preserve">Обеспечение защиты населения в защитных сооружениях (ЗС). </w:t>
      </w:r>
    </w:p>
    <w:p w:rsidR="00C86B50" w:rsidRDefault="009D1F94" w:rsidP="00FF3617">
      <w:pPr>
        <w:widowControl w:val="0"/>
        <w:shd w:val="clear" w:color="FFFFFF" w:fill="FFFFFF"/>
        <w:spacing w:line="360" w:lineRule="auto"/>
        <w:ind w:firstLine="851"/>
        <w:jc w:val="both"/>
        <w:rPr>
          <w:szCs w:val="24"/>
        </w:rPr>
      </w:pPr>
      <w:r>
        <w:rPr>
          <w:szCs w:val="24"/>
        </w:rPr>
        <w:lastRenderedPageBreak/>
        <w:t>Защита населения района (до периода эвакуации) от современных средств поражения (а также при авариях на химически опасных объектах, воздействии иных источников ЧС природного и техногенного характера) в ЗС осуществляется путем планомерного накопления необходимого фонда ЗС, которые должны использоваться для нужд народного хозяйства и обслуживания населения.</w:t>
      </w:r>
    </w:p>
    <w:p w:rsidR="00C86B50" w:rsidRDefault="009D1F94" w:rsidP="00FF3617">
      <w:pPr>
        <w:pStyle w:val="aff1"/>
        <w:widowControl w:val="0"/>
        <w:spacing w:after="0" w:line="360" w:lineRule="auto"/>
        <w:ind w:firstLine="720"/>
        <w:rPr>
          <w:sz w:val="24"/>
          <w:szCs w:val="24"/>
        </w:rPr>
      </w:pPr>
      <w:r>
        <w:rPr>
          <w:sz w:val="24"/>
          <w:szCs w:val="24"/>
        </w:rPr>
        <w:t xml:space="preserve">Обеспеченность населения района  и  прибывающего эваконаселения  г. Курска    осуществляется в 8 ПРУ и приспосабливаемых ЗС  (подвалы, погреба - 6216 ед). </w:t>
      </w:r>
    </w:p>
    <w:p w:rsidR="00C86B50" w:rsidRDefault="009D1F94" w:rsidP="00FF3617">
      <w:pPr>
        <w:pStyle w:val="aff1"/>
        <w:widowControl w:val="0"/>
        <w:spacing w:after="0" w:line="360" w:lineRule="auto"/>
        <w:ind w:left="0" w:firstLine="993"/>
        <w:jc w:val="both"/>
        <w:rPr>
          <w:sz w:val="24"/>
          <w:szCs w:val="24"/>
        </w:rPr>
      </w:pPr>
      <w:r>
        <w:rPr>
          <w:sz w:val="24"/>
          <w:szCs w:val="24"/>
        </w:rPr>
        <w:t>С учётом прибывающего эваконасе</w:t>
      </w:r>
      <w:r w:rsidR="00DE773C">
        <w:rPr>
          <w:sz w:val="24"/>
          <w:szCs w:val="24"/>
        </w:rPr>
        <w:t>ле</w:t>
      </w:r>
      <w:r>
        <w:rPr>
          <w:sz w:val="24"/>
          <w:szCs w:val="24"/>
        </w:rPr>
        <w:t>ния а также ЗС ГО, признанных непригодными к эксплуатации по результатам инвентаризации, обеспеченность населения ЗС составит до 84%.</w:t>
      </w:r>
    </w:p>
    <w:p w:rsidR="00C86B50" w:rsidRDefault="009D1F94" w:rsidP="00FF3617">
      <w:pPr>
        <w:widowControl w:val="0"/>
        <w:shd w:val="clear" w:color="FFFFFF" w:fill="FFFFFF"/>
        <w:tabs>
          <w:tab w:val="left" w:pos="-1980"/>
        </w:tabs>
        <w:spacing w:line="360" w:lineRule="auto"/>
        <w:ind w:firstLine="720"/>
        <w:jc w:val="both"/>
        <w:rPr>
          <w:szCs w:val="24"/>
        </w:rPr>
      </w:pPr>
      <w:r>
        <w:rPr>
          <w:szCs w:val="24"/>
        </w:rPr>
        <w:t xml:space="preserve">Для развития системы ЗСГО (в т.ч. с учётом ЗСГО, признанным не пригодным к эксплуатации в ходе инвентаризации и списания) требуется учитывать п.п. 2.1-2.3, 2.5-2.6 </w:t>
      </w:r>
      <w:r>
        <w:rPr>
          <w:spacing w:val="2"/>
          <w:szCs w:val="24"/>
        </w:rPr>
        <w:t>СП 165.1325800.2014 «Инженерно-технические мероприятия по гражданской обороне» (актуализированная редакция СНиП 2.01.51-90)</w:t>
      </w:r>
      <w:r>
        <w:rPr>
          <w:szCs w:val="24"/>
        </w:rPr>
        <w:t>.</w:t>
      </w:r>
    </w:p>
    <w:p w:rsidR="00C86B50" w:rsidRDefault="009D1F94" w:rsidP="00FF3617">
      <w:pPr>
        <w:widowControl w:val="0"/>
        <w:shd w:val="clear" w:color="FFFFFF" w:fill="FFFFFF"/>
        <w:tabs>
          <w:tab w:val="left" w:pos="-1980"/>
        </w:tabs>
        <w:spacing w:line="360" w:lineRule="auto"/>
        <w:ind w:firstLine="720"/>
        <w:jc w:val="both"/>
        <w:rPr>
          <w:szCs w:val="24"/>
        </w:rPr>
      </w:pPr>
      <w:r>
        <w:rPr>
          <w:szCs w:val="24"/>
        </w:rPr>
        <w:t xml:space="preserve">Требуется проведение работ по заблаговременному (в особый период) дооборудованию подвальных помещений, погребов а так же выполнение мероприятий по накоплению фонда ЗС ГО (противорадиационных убежищ-ПРУ), оборудования в одном из ПРУ (по сельсоветам - пунктов управления сельсоветов) и пункта управления Большесолдатского района в соответствии с п.п.2.2, 2.4,2.6, 2.7, 2.8 </w:t>
      </w:r>
      <w:r>
        <w:rPr>
          <w:spacing w:val="2"/>
          <w:szCs w:val="24"/>
        </w:rPr>
        <w:t>СП 165.1325800.2014 «Инженерно-технические мероприятия по гражданской обороне» (актуализированная редакция СНиП 2.01.51-90)</w:t>
      </w:r>
      <w:r>
        <w:rPr>
          <w:szCs w:val="24"/>
        </w:rPr>
        <w:t>.</w:t>
      </w:r>
    </w:p>
    <w:p w:rsidR="00C86B50" w:rsidRDefault="009D1F94" w:rsidP="00FF3617">
      <w:pPr>
        <w:widowControl w:val="0"/>
        <w:spacing w:line="360" w:lineRule="auto"/>
        <w:ind w:firstLine="851"/>
        <w:jc w:val="both"/>
        <w:rPr>
          <w:szCs w:val="24"/>
        </w:rPr>
      </w:pPr>
      <w:r>
        <w:rPr>
          <w:szCs w:val="24"/>
        </w:rPr>
        <w:t>ЗС следует размещать в пределах радиуса сбора укрываемых, согласно схемам размещения ЗС ГО.</w:t>
      </w:r>
    </w:p>
    <w:p w:rsidR="00C86B50" w:rsidRDefault="009D1F94" w:rsidP="00FF3617">
      <w:pPr>
        <w:widowControl w:val="0"/>
        <w:spacing w:line="360" w:lineRule="auto"/>
        <w:ind w:firstLine="851"/>
        <w:jc w:val="both"/>
        <w:rPr>
          <w:b/>
          <w:szCs w:val="24"/>
        </w:rPr>
      </w:pPr>
      <w:r>
        <w:rPr>
          <w:b/>
          <w:szCs w:val="24"/>
        </w:rPr>
        <w:t xml:space="preserve">Светомаскировка. </w:t>
      </w:r>
    </w:p>
    <w:p w:rsidR="00C86B50" w:rsidRDefault="009D1F94" w:rsidP="00FF3617">
      <w:pPr>
        <w:widowControl w:val="0"/>
        <w:spacing w:line="360" w:lineRule="auto"/>
        <w:ind w:firstLine="851"/>
        <w:jc w:val="both"/>
        <w:rPr>
          <w:szCs w:val="24"/>
        </w:rPr>
      </w:pPr>
      <w:r>
        <w:rPr>
          <w:szCs w:val="24"/>
        </w:rPr>
        <w:t xml:space="preserve">На основании положений </w:t>
      </w:r>
      <w:r>
        <w:rPr>
          <w:spacing w:val="2"/>
          <w:szCs w:val="24"/>
        </w:rPr>
        <w:t>СП 165.1325800.2014 «Инженерно-технические мероприятия по гражданской обороне» (актуализированная редакция СНиП 2.01.51-90)</w:t>
      </w:r>
      <w:r>
        <w:rPr>
          <w:szCs w:val="24"/>
        </w:rPr>
        <w:t xml:space="preserve"> территория Большесолдатского района попадает в зону световой маскировки  для минимизации последствий воздействия источников ЧС военного характера. </w:t>
      </w:r>
    </w:p>
    <w:p w:rsidR="00C86B50" w:rsidRDefault="009D1F94" w:rsidP="00FF3617">
      <w:pPr>
        <w:widowControl w:val="0"/>
        <w:spacing w:line="360" w:lineRule="auto"/>
        <w:ind w:firstLine="851"/>
        <w:jc w:val="both"/>
        <w:rPr>
          <w:szCs w:val="24"/>
        </w:rPr>
      </w:pPr>
      <w:r>
        <w:rPr>
          <w:szCs w:val="24"/>
        </w:rPr>
        <w:t xml:space="preserve">Обеспечение светомаскировки объекта в соответствии с требованиями </w:t>
      </w:r>
      <w:r>
        <w:rPr>
          <w:spacing w:val="2"/>
          <w:szCs w:val="24"/>
        </w:rPr>
        <w:t>СП 264.1325800.2016 «Световая маскировка населенных пунктов и объектов народного хозяйства» (актуализированная редакция СНиП 2.01.53-84)</w:t>
      </w:r>
      <w:r>
        <w:rPr>
          <w:szCs w:val="24"/>
        </w:rPr>
        <w:t xml:space="preserve"> решается централизованно, путем отключения питающих линий электрических осветительных сетей района при введении режимов светомаскировки (частичного и полного затемнения).</w:t>
      </w:r>
    </w:p>
    <w:p w:rsidR="00C86B50" w:rsidRDefault="009D1F94" w:rsidP="00FF3617">
      <w:pPr>
        <w:pStyle w:val="afff2"/>
        <w:widowControl w:val="0"/>
        <w:spacing w:after="0" w:line="360" w:lineRule="auto"/>
        <w:rPr>
          <w:rFonts w:ascii="Times New Roman" w:hAnsi="Times New Roman"/>
          <w:sz w:val="24"/>
          <w:szCs w:val="24"/>
        </w:rPr>
      </w:pPr>
      <w:r>
        <w:rPr>
          <w:rFonts w:ascii="Times New Roman" w:hAnsi="Times New Roman"/>
          <w:sz w:val="24"/>
          <w:szCs w:val="24"/>
        </w:rPr>
        <w:t xml:space="preserve">Технические решения по световой маскировке должны быть приняты в соответствии с требованиями </w:t>
      </w:r>
      <w:r>
        <w:rPr>
          <w:rFonts w:ascii="Times New Roman" w:hAnsi="Times New Roman"/>
          <w:spacing w:val="2"/>
          <w:sz w:val="24"/>
          <w:szCs w:val="24"/>
        </w:rPr>
        <w:t xml:space="preserve">СП 264.1325800.2016 «Световая маскировка населенных </w:t>
      </w:r>
      <w:r>
        <w:rPr>
          <w:rFonts w:ascii="Times New Roman" w:hAnsi="Times New Roman"/>
          <w:spacing w:val="2"/>
          <w:sz w:val="24"/>
          <w:szCs w:val="24"/>
        </w:rPr>
        <w:lastRenderedPageBreak/>
        <w:t>пунктов и объектов народного хозяйства» (актуализированная редакция СНиП 2.01.53-84)</w:t>
      </w:r>
      <w:r>
        <w:rPr>
          <w:rFonts w:ascii="Times New Roman" w:hAnsi="Times New Roman"/>
          <w:sz w:val="24"/>
          <w:szCs w:val="24"/>
        </w:rPr>
        <w:t xml:space="preserve">, </w:t>
      </w:r>
      <w:r>
        <w:rPr>
          <w:rFonts w:ascii="Times New Roman" w:hAnsi="Times New Roman"/>
          <w:spacing w:val="2"/>
          <w:sz w:val="24"/>
          <w:szCs w:val="24"/>
        </w:rPr>
        <w:t>СП 165.1325800.2014 «Инженерно-технические мероприятия по гражданской обороне» (актуализированная редакция СНиП 2.01.51-90)</w:t>
      </w:r>
      <w:r>
        <w:rPr>
          <w:rFonts w:ascii="Times New Roman" w:hAnsi="Times New Roman"/>
          <w:sz w:val="24"/>
          <w:szCs w:val="24"/>
        </w:rPr>
        <w:t xml:space="preserve"> и ПУЭ, утвержденными Минэнерго Российской Федерации.</w:t>
      </w:r>
    </w:p>
    <w:p w:rsidR="00C86B50" w:rsidRDefault="009D1F94" w:rsidP="00FF3617">
      <w:pPr>
        <w:widowControl w:val="0"/>
        <w:spacing w:line="360" w:lineRule="auto"/>
        <w:ind w:firstLine="851"/>
        <w:jc w:val="both"/>
        <w:rPr>
          <w:szCs w:val="24"/>
        </w:rPr>
      </w:pPr>
      <w:r>
        <w:rPr>
          <w:szCs w:val="24"/>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C86B50" w:rsidRDefault="009D1F94" w:rsidP="00FF3617">
      <w:pPr>
        <w:widowControl w:val="0"/>
        <w:spacing w:line="360" w:lineRule="auto"/>
        <w:ind w:firstLine="851"/>
        <w:jc w:val="both"/>
        <w:rPr>
          <w:szCs w:val="24"/>
        </w:rPr>
      </w:pPr>
      <w:r>
        <w:rPr>
          <w:szCs w:val="24"/>
        </w:rPr>
        <w:t xml:space="preserve">В режиме частичного затемнения осуществляется сокращение наружного освещения на 50%. </w:t>
      </w:r>
    </w:p>
    <w:p w:rsidR="00C86B50" w:rsidRPr="0005133E" w:rsidRDefault="009D1F94" w:rsidP="0005133E">
      <w:pPr>
        <w:widowControl w:val="0"/>
        <w:spacing w:line="360" w:lineRule="auto"/>
        <w:ind w:firstLine="709"/>
        <w:jc w:val="both"/>
        <w:rPr>
          <w:szCs w:val="24"/>
        </w:rPr>
      </w:pPr>
      <w:r>
        <w:rPr>
          <w:szCs w:val="24"/>
        </w:rPr>
        <w:t xml:space="preserve">Транспорт, а также средства регулирования его движения, светоограждение аэронавигационных </w:t>
      </w:r>
      <w:r w:rsidRPr="0005133E">
        <w:rPr>
          <w:szCs w:val="24"/>
        </w:rPr>
        <w:t>препятствий в режиме частичного затемнения светомаскировке не подлежат.</w:t>
      </w:r>
    </w:p>
    <w:p w:rsidR="00C86B50" w:rsidRPr="0005133E" w:rsidRDefault="009D1F94" w:rsidP="0005133E">
      <w:pPr>
        <w:widowControl w:val="0"/>
        <w:spacing w:line="360" w:lineRule="auto"/>
        <w:ind w:firstLine="709"/>
        <w:jc w:val="both"/>
        <w:rPr>
          <w:szCs w:val="24"/>
        </w:rPr>
      </w:pPr>
      <w:r w:rsidRPr="0005133E">
        <w:rPr>
          <w:szCs w:val="24"/>
        </w:rPr>
        <w:t>Режим полного затемнения вводится по сигналу «Воздушная тревога» и отменяется с объявлением сигнала «Отбой воздушной тревоги». Переход с режима частичного затемнения на режим полного затемнения должен осуществляться не более чем за 3 мин.</w:t>
      </w:r>
    </w:p>
    <w:p w:rsidR="00C86B50" w:rsidRPr="0005133E" w:rsidRDefault="009D1F94" w:rsidP="0005133E">
      <w:pPr>
        <w:pStyle w:val="2OGHeading2"/>
        <w:keepNext w:val="0"/>
        <w:widowControl w:val="0"/>
        <w:numPr>
          <w:ilvl w:val="1"/>
          <w:numId w:val="32"/>
        </w:numPr>
        <w:spacing w:line="360" w:lineRule="auto"/>
        <w:ind w:left="0" w:firstLine="709"/>
        <w:jc w:val="both"/>
        <w:rPr>
          <w:i w:val="0"/>
          <w:sz w:val="24"/>
          <w:szCs w:val="24"/>
        </w:rPr>
      </w:pPr>
      <w:bookmarkStart w:id="43" w:name="_Toc304369924"/>
      <w:bookmarkStart w:id="44" w:name="_Toc304883254"/>
      <w:r w:rsidRPr="0005133E">
        <w:rPr>
          <w:i w:val="0"/>
          <w:sz w:val="24"/>
          <w:szCs w:val="24"/>
        </w:rPr>
        <w:t>При развитии застройки территории и размещения объектов капитального строительства</w:t>
      </w:r>
      <w:bookmarkEnd w:id="43"/>
      <w:bookmarkEnd w:id="44"/>
    </w:p>
    <w:p w:rsidR="00C86B50" w:rsidRPr="0005133E" w:rsidRDefault="009D1F94" w:rsidP="0005133E">
      <w:pPr>
        <w:widowControl w:val="0"/>
        <w:spacing w:line="360" w:lineRule="auto"/>
        <w:ind w:firstLine="709"/>
        <w:jc w:val="both"/>
        <w:rPr>
          <w:szCs w:val="24"/>
        </w:rPr>
      </w:pPr>
      <w:r w:rsidRPr="0005133E">
        <w:rPr>
          <w:szCs w:val="24"/>
        </w:rPr>
        <w:t>На территории Большесолдатского района планируется строительство объектов производственного и непроизводственного  назначения: в том числе 4-х объектов сельскохозяйственной промышленности, цементного завода, автозаправочных станций, сети межпоселковых газопроводов.</w:t>
      </w:r>
    </w:p>
    <w:p w:rsidR="00C86B50" w:rsidRPr="0005133E" w:rsidRDefault="009D1F94" w:rsidP="0005133E">
      <w:pPr>
        <w:widowControl w:val="0"/>
        <w:spacing w:line="360" w:lineRule="auto"/>
        <w:ind w:firstLine="709"/>
        <w:jc w:val="both"/>
        <w:rPr>
          <w:szCs w:val="24"/>
        </w:rPr>
      </w:pPr>
      <w:r w:rsidRPr="0005133E">
        <w:rPr>
          <w:szCs w:val="24"/>
        </w:rPr>
        <w:t>При развитии сахарной промышленности, экономически перспективным (по отношению к увеличению рабочих мест, интегрированию в социальную сферу)  может быть с. Любимовка.</w:t>
      </w:r>
    </w:p>
    <w:p w:rsidR="00C86B50" w:rsidRPr="0005133E" w:rsidRDefault="009D1F94" w:rsidP="0005133E">
      <w:pPr>
        <w:widowControl w:val="0"/>
        <w:spacing w:line="360" w:lineRule="auto"/>
        <w:ind w:firstLine="709"/>
        <w:jc w:val="both"/>
        <w:rPr>
          <w:szCs w:val="24"/>
        </w:rPr>
      </w:pPr>
      <w:r w:rsidRPr="0005133E">
        <w:rPr>
          <w:szCs w:val="24"/>
        </w:rPr>
        <w:t xml:space="preserve">При развитии переработки молочных продуктов экономически перспективным (по отношению к увеличению рабочих мест, интегрированию в социальную сферу)  может быть </w:t>
      </w:r>
      <w:r w:rsidR="00D03713">
        <w:rPr>
          <w:szCs w:val="24"/>
        </w:rPr>
        <w:t>д</w:t>
      </w:r>
      <w:r w:rsidRPr="0005133E">
        <w:rPr>
          <w:szCs w:val="24"/>
        </w:rPr>
        <w:t>.</w:t>
      </w:r>
      <w:r w:rsidR="00D03713">
        <w:rPr>
          <w:szCs w:val="24"/>
        </w:rPr>
        <w:t xml:space="preserve"> </w:t>
      </w:r>
      <w:r w:rsidRPr="0005133E">
        <w:rPr>
          <w:szCs w:val="24"/>
        </w:rPr>
        <w:t>Саморядово.</w:t>
      </w:r>
    </w:p>
    <w:p w:rsidR="00C86B50" w:rsidRPr="0005133E" w:rsidRDefault="009D1F94" w:rsidP="0005133E">
      <w:pPr>
        <w:widowControl w:val="0"/>
        <w:spacing w:line="360" w:lineRule="auto"/>
        <w:ind w:firstLine="709"/>
        <w:jc w:val="both"/>
        <w:rPr>
          <w:szCs w:val="24"/>
        </w:rPr>
      </w:pPr>
      <w:r w:rsidRPr="0005133E">
        <w:rPr>
          <w:szCs w:val="24"/>
        </w:rPr>
        <w:t>Дополнительную экономическую перспективу развития района может создать разработка имеющихся месторождений полезных ископаемых:</w:t>
      </w:r>
    </w:p>
    <w:p w:rsidR="00C86B50" w:rsidRPr="0005133E" w:rsidRDefault="009D1F94" w:rsidP="0005133E">
      <w:pPr>
        <w:widowControl w:val="0"/>
        <w:spacing w:line="360" w:lineRule="auto"/>
        <w:ind w:firstLine="709"/>
        <w:jc w:val="both"/>
        <w:rPr>
          <w:szCs w:val="24"/>
        </w:rPr>
      </w:pPr>
      <w:r w:rsidRPr="0005133E">
        <w:rPr>
          <w:szCs w:val="24"/>
        </w:rPr>
        <w:t>-Большесолдатского месторождения глины, мергеля производства кирпича;</w:t>
      </w:r>
    </w:p>
    <w:p w:rsidR="00C86B50" w:rsidRDefault="009D1F94" w:rsidP="0005133E">
      <w:pPr>
        <w:widowControl w:val="0"/>
        <w:spacing w:line="360" w:lineRule="auto"/>
        <w:ind w:firstLine="709"/>
        <w:jc w:val="both"/>
        <w:rPr>
          <w:szCs w:val="24"/>
        </w:rPr>
      </w:pPr>
      <w:r w:rsidRPr="0005133E">
        <w:rPr>
          <w:szCs w:val="24"/>
        </w:rPr>
        <w:t>При проектировании и строительстве объектов жилого фонда, промышленного назначения, инженерных сетей в ходе перспективного развития района</w:t>
      </w:r>
      <w:r>
        <w:rPr>
          <w:szCs w:val="24"/>
        </w:rPr>
        <w:t xml:space="preserve">, необходимо учитывать требования раздела 3 </w:t>
      </w:r>
      <w:r>
        <w:rPr>
          <w:spacing w:val="2"/>
          <w:szCs w:val="24"/>
        </w:rPr>
        <w:t>СП 165.1325800.2014</w:t>
      </w:r>
      <w:r>
        <w:rPr>
          <w:szCs w:val="24"/>
        </w:rPr>
        <w:t>.</w:t>
      </w:r>
    </w:p>
    <w:p w:rsidR="00C86B50" w:rsidRDefault="009D1F94" w:rsidP="00FF3617">
      <w:pPr>
        <w:widowControl w:val="0"/>
        <w:spacing w:line="360" w:lineRule="auto"/>
        <w:ind w:firstLine="851"/>
        <w:jc w:val="both"/>
        <w:rPr>
          <w:szCs w:val="24"/>
        </w:rPr>
      </w:pPr>
      <w:r>
        <w:rPr>
          <w:szCs w:val="24"/>
        </w:rPr>
        <w:t xml:space="preserve">При проектировании и строительстве промышленных объектов требуется </w:t>
      </w:r>
      <w:r>
        <w:rPr>
          <w:szCs w:val="24"/>
        </w:rPr>
        <w:lastRenderedPageBreak/>
        <w:t>учитывать следующее:</w:t>
      </w:r>
    </w:p>
    <w:p w:rsidR="00C86B50" w:rsidRDefault="009D1F94" w:rsidP="00FF3617">
      <w:pPr>
        <w:widowControl w:val="0"/>
        <w:spacing w:line="360" w:lineRule="auto"/>
        <w:ind w:firstLine="851"/>
        <w:jc w:val="both"/>
        <w:rPr>
          <w:szCs w:val="24"/>
        </w:rPr>
      </w:pPr>
      <w:r>
        <w:rPr>
          <w:szCs w:val="24"/>
        </w:rPr>
        <w:t xml:space="preserve">-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w:t>
      </w:r>
      <w:r>
        <w:rPr>
          <w:spacing w:val="2"/>
          <w:szCs w:val="24"/>
        </w:rPr>
        <w:t>СП 165.1325800.2014</w:t>
      </w:r>
      <w:r>
        <w:rPr>
          <w:szCs w:val="24"/>
        </w:rPr>
        <w:t>);</w:t>
      </w:r>
    </w:p>
    <w:p w:rsidR="00C86B50" w:rsidRDefault="009D1F94" w:rsidP="00FF3617">
      <w:pPr>
        <w:widowControl w:val="0"/>
        <w:spacing w:line="360" w:lineRule="auto"/>
        <w:ind w:firstLine="851"/>
        <w:jc w:val="both"/>
        <w:rPr>
          <w:szCs w:val="24"/>
        </w:rPr>
      </w:pPr>
      <w:r>
        <w:rPr>
          <w:szCs w:val="24"/>
        </w:rPr>
        <w:t xml:space="preserve">- для предприятий, производящих или употребляющих АХОВ, взрывчатые вещества и материалы необходимо выполнить требования проектирования, указанные в п. 4.6-4.9 </w:t>
      </w:r>
      <w:r>
        <w:rPr>
          <w:spacing w:val="2"/>
          <w:szCs w:val="24"/>
        </w:rPr>
        <w:t>СП 165.1325800.2014</w:t>
      </w:r>
      <w:r>
        <w:rPr>
          <w:szCs w:val="24"/>
        </w:rPr>
        <w:t>;</w:t>
      </w:r>
    </w:p>
    <w:p w:rsidR="00C86B50" w:rsidRDefault="009D1F94" w:rsidP="00FF3617">
      <w:pPr>
        <w:widowControl w:val="0"/>
        <w:spacing w:line="360" w:lineRule="auto"/>
        <w:ind w:firstLine="851"/>
        <w:jc w:val="both"/>
        <w:rPr>
          <w:szCs w:val="24"/>
        </w:rPr>
      </w:pPr>
      <w:r>
        <w:rPr>
          <w:szCs w:val="24"/>
        </w:rPr>
        <w:t xml:space="preserve">При дальнейшей застройке населённых пунктов необходимо по отношению к этажности зданий, плотности застройки и плотности населения учитывать требования п. 3.20 -3.22 </w:t>
      </w:r>
      <w:r>
        <w:rPr>
          <w:spacing w:val="2"/>
          <w:szCs w:val="24"/>
        </w:rPr>
        <w:t>СП 165.1325800.2014</w:t>
      </w:r>
      <w:r>
        <w:rPr>
          <w:szCs w:val="24"/>
        </w:rPr>
        <w:t>.</w:t>
      </w:r>
    </w:p>
    <w:p w:rsidR="00C86B50" w:rsidRDefault="009D1F94" w:rsidP="00FF3617">
      <w:pPr>
        <w:widowControl w:val="0"/>
        <w:spacing w:line="360" w:lineRule="auto"/>
        <w:ind w:firstLine="851"/>
        <w:jc w:val="both"/>
        <w:rPr>
          <w:szCs w:val="24"/>
        </w:rPr>
      </w:pPr>
      <w:r>
        <w:rPr>
          <w:szCs w:val="24"/>
        </w:rPr>
        <w:t>На территории района имеются места отдыха (13) людей на водных объектах в летнее время купального сезона. Проектирование зон отдыха возможно при дальнейшем развитии системы рекреации в рамках региональных планов.</w:t>
      </w:r>
    </w:p>
    <w:p w:rsidR="00C86B50" w:rsidRDefault="009D1F94" w:rsidP="00FF3617">
      <w:pPr>
        <w:widowControl w:val="0"/>
        <w:spacing w:line="360" w:lineRule="auto"/>
        <w:ind w:firstLine="851"/>
        <w:jc w:val="both"/>
        <w:rPr>
          <w:szCs w:val="24"/>
        </w:rPr>
      </w:pPr>
      <w:r>
        <w:rPr>
          <w:szCs w:val="24"/>
        </w:rPr>
        <w:t xml:space="preserve">При размещении зон отдыха необходимо учитывать требования п. 3.25-3.27  </w:t>
      </w:r>
      <w:r>
        <w:rPr>
          <w:spacing w:val="2"/>
          <w:szCs w:val="24"/>
        </w:rPr>
        <w:t>СП 165.1325800.2014</w:t>
      </w:r>
      <w:r>
        <w:rPr>
          <w:szCs w:val="24"/>
        </w:rPr>
        <w:t>.</w:t>
      </w:r>
    </w:p>
    <w:p w:rsidR="00C86B50" w:rsidRDefault="009D1F94" w:rsidP="00FF3617">
      <w:pPr>
        <w:widowControl w:val="0"/>
        <w:spacing w:line="360" w:lineRule="auto"/>
        <w:ind w:firstLine="851"/>
        <w:jc w:val="both"/>
        <w:rPr>
          <w:szCs w:val="24"/>
        </w:rPr>
      </w:pPr>
      <w:r>
        <w:rPr>
          <w:szCs w:val="24"/>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C86B50" w:rsidRDefault="009D1F94" w:rsidP="00FF3617">
      <w:pPr>
        <w:widowControl w:val="0"/>
        <w:spacing w:line="360" w:lineRule="auto"/>
        <w:ind w:firstLine="851"/>
        <w:jc w:val="both"/>
        <w:rPr>
          <w:szCs w:val="24"/>
        </w:rPr>
      </w:pPr>
      <w:r>
        <w:rPr>
          <w:szCs w:val="24"/>
        </w:rPr>
        <w:t>Новые промышленные предприятия не должны размещаться в поселениях, где строительство и расширение промышленных предприятий запрещены или ограничены, за исключением предприятий, необходимых для непосредственного обслуживания населения, а также для нужд промышленного, коммунального и жилищно-гражданского строительства.</w:t>
      </w:r>
    </w:p>
    <w:p w:rsidR="00C86B50" w:rsidRDefault="009D1F94" w:rsidP="00FF3617">
      <w:pPr>
        <w:widowControl w:val="0"/>
        <w:spacing w:line="360" w:lineRule="auto"/>
        <w:ind w:firstLine="851"/>
        <w:jc w:val="both"/>
        <w:rPr>
          <w:szCs w:val="24"/>
        </w:rPr>
      </w:pPr>
      <w:r>
        <w:rPr>
          <w:szCs w:val="24"/>
        </w:rPr>
        <w:t>При застройке селитебных зон не предусматривать без предварительного согласования Главного управления МЧС России по Курской области проектирование зданий более 10 этажей.</w:t>
      </w:r>
    </w:p>
    <w:p w:rsidR="00C86B50" w:rsidRDefault="009D1F94" w:rsidP="00FF3617">
      <w:pPr>
        <w:widowControl w:val="0"/>
        <w:spacing w:line="360" w:lineRule="auto"/>
        <w:ind w:firstLine="851"/>
        <w:jc w:val="both"/>
        <w:rPr>
          <w:szCs w:val="24"/>
        </w:rPr>
      </w:pPr>
      <w:r>
        <w:rPr>
          <w:szCs w:val="24"/>
        </w:rPr>
        <w:t xml:space="preserve">Размещение сети научных учреждений, научно-производственных объединений на территории района не планируется, ограничений на размещение указанной сети учреждений и объединений нет. </w:t>
      </w:r>
    </w:p>
    <w:p w:rsidR="00C86B50" w:rsidRDefault="009D1F94" w:rsidP="00FF3617">
      <w:pPr>
        <w:widowControl w:val="0"/>
        <w:spacing w:line="360" w:lineRule="auto"/>
        <w:ind w:firstLine="851"/>
        <w:jc w:val="both"/>
        <w:rPr>
          <w:szCs w:val="24"/>
        </w:rPr>
      </w:pPr>
      <w:r>
        <w:rPr>
          <w:szCs w:val="24"/>
        </w:rPr>
        <w:t>Объекты коммунально-бытового назначения вновь строящиеся, действующие и реконструируемые проектировать с учетом приспособления:</w:t>
      </w:r>
    </w:p>
    <w:p w:rsidR="00C86B50" w:rsidRDefault="009D1F94" w:rsidP="00FF3617">
      <w:pPr>
        <w:widowControl w:val="0"/>
        <w:spacing w:line="360" w:lineRule="auto"/>
        <w:ind w:left="397" w:firstLine="397"/>
        <w:jc w:val="both"/>
        <w:rPr>
          <w:szCs w:val="24"/>
        </w:rPr>
      </w:pPr>
      <w:r>
        <w:rPr>
          <w:szCs w:val="24"/>
        </w:rPr>
        <w:t>- бань и душевых промышленных предприятий - для санитарной обработки людей в качестве санитарно-обмывочных пунктов;</w:t>
      </w:r>
    </w:p>
    <w:p w:rsidR="00C86B50" w:rsidRDefault="009D1F94" w:rsidP="00FF3617">
      <w:pPr>
        <w:widowControl w:val="0"/>
        <w:spacing w:line="360" w:lineRule="auto"/>
        <w:ind w:left="397" w:firstLine="397"/>
        <w:jc w:val="both"/>
        <w:rPr>
          <w:szCs w:val="24"/>
        </w:rPr>
      </w:pPr>
      <w:r>
        <w:rPr>
          <w:szCs w:val="24"/>
        </w:rPr>
        <w:t>- прачечных, фабрик химической чистки - для специальной обработки одежды, в качестве станций обеззараживания одежды;</w:t>
      </w:r>
    </w:p>
    <w:p w:rsidR="00C86B50" w:rsidRDefault="009D1F94" w:rsidP="00FF3617">
      <w:pPr>
        <w:widowControl w:val="0"/>
        <w:spacing w:line="360" w:lineRule="auto"/>
        <w:ind w:left="397" w:firstLine="397"/>
        <w:jc w:val="both"/>
        <w:rPr>
          <w:szCs w:val="24"/>
        </w:rPr>
      </w:pPr>
      <w:r>
        <w:rPr>
          <w:szCs w:val="24"/>
        </w:rPr>
        <w:lastRenderedPageBreak/>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C86B50" w:rsidRPr="0005133E" w:rsidRDefault="009D1F94" w:rsidP="0005133E">
      <w:pPr>
        <w:widowControl w:val="0"/>
        <w:spacing w:line="360" w:lineRule="auto"/>
        <w:ind w:firstLine="709"/>
        <w:jc w:val="both"/>
        <w:rPr>
          <w:szCs w:val="24"/>
        </w:rPr>
      </w:pPr>
      <w:r>
        <w:rPr>
          <w:szCs w:val="24"/>
        </w:rPr>
        <w:t xml:space="preserve">Гаражи для </w:t>
      </w:r>
      <w:r w:rsidRPr="0005133E">
        <w:rPr>
          <w:szCs w:val="24"/>
        </w:rPr>
        <w:t>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C86B50" w:rsidRPr="0005133E" w:rsidRDefault="009D1F94" w:rsidP="0005133E">
      <w:pPr>
        <w:pStyle w:val="2OGHeading2"/>
        <w:keepNext w:val="0"/>
        <w:widowControl w:val="0"/>
        <w:numPr>
          <w:ilvl w:val="1"/>
          <w:numId w:val="32"/>
        </w:numPr>
        <w:spacing w:line="360" w:lineRule="auto"/>
        <w:ind w:left="0" w:firstLine="709"/>
        <w:jc w:val="both"/>
        <w:rPr>
          <w:i w:val="0"/>
          <w:sz w:val="24"/>
          <w:szCs w:val="24"/>
        </w:rPr>
      </w:pPr>
      <w:bookmarkStart w:id="45" w:name="_Toc304369925"/>
      <w:bookmarkStart w:id="46" w:name="_Toc304883255"/>
      <w:r w:rsidRPr="0005133E">
        <w:rPr>
          <w:i w:val="0"/>
          <w:sz w:val="24"/>
          <w:szCs w:val="24"/>
        </w:rPr>
        <w:t>При обеспечении мероприятий пожарной безопасности</w:t>
      </w:r>
      <w:bookmarkEnd w:id="45"/>
      <w:bookmarkEnd w:id="46"/>
    </w:p>
    <w:p w:rsidR="00C86B50" w:rsidRPr="0005133E" w:rsidRDefault="009D1F94" w:rsidP="0005133E">
      <w:pPr>
        <w:widowControl w:val="0"/>
        <w:spacing w:line="360" w:lineRule="auto"/>
        <w:ind w:firstLine="709"/>
        <w:jc w:val="both"/>
        <w:rPr>
          <w:b/>
          <w:szCs w:val="24"/>
        </w:rPr>
      </w:pPr>
      <w:r w:rsidRPr="0005133E">
        <w:rPr>
          <w:b/>
          <w:szCs w:val="24"/>
        </w:rPr>
        <w:t>Размещение пожаровзрывоопасных объектов</w:t>
      </w:r>
    </w:p>
    <w:p w:rsidR="00C86B50" w:rsidRPr="0005133E" w:rsidRDefault="009D1F94" w:rsidP="0005133E">
      <w:pPr>
        <w:widowControl w:val="0"/>
        <w:spacing w:line="360" w:lineRule="auto"/>
        <w:ind w:firstLine="709"/>
        <w:jc w:val="both"/>
        <w:rPr>
          <w:szCs w:val="24"/>
        </w:rPr>
      </w:pPr>
      <w:bookmarkStart w:id="47" w:name="sub_661"/>
      <w:r w:rsidRPr="0005133E">
        <w:rPr>
          <w:szCs w:val="24"/>
        </w:rPr>
        <w:t>На территории района расположено:</w:t>
      </w:r>
    </w:p>
    <w:p w:rsidR="00C86B50" w:rsidRPr="0005133E" w:rsidRDefault="009D1F94" w:rsidP="0005133E">
      <w:pPr>
        <w:widowControl w:val="0"/>
        <w:spacing w:line="360" w:lineRule="auto"/>
        <w:ind w:firstLine="709"/>
        <w:jc w:val="both"/>
        <w:rPr>
          <w:szCs w:val="24"/>
        </w:rPr>
      </w:pPr>
      <w:r w:rsidRPr="0005133E">
        <w:rPr>
          <w:szCs w:val="24"/>
        </w:rPr>
        <w:t xml:space="preserve">- </w:t>
      </w:r>
      <w:r w:rsidR="000A6106">
        <w:rPr>
          <w:szCs w:val="24"/>
        </w:rPr>
        <w:t>1</w:t>
      </w:r>
      <w:r w:rsidRPr="0005133E">
        <w:rPr>
          <w:szCs w:val="24"/>
        </w:rPr>
        <w:t xml:space="preserve"> автозаправочн</w:t>
      </w:r>
      <w:r w:rsidR="000A6106">
        <w:rPr>
          <w:szCs w:val="24"/>
        </w:rPr>
        <w:t>ая</w:t>
      </w:r>
      <w:r w:rsidRPr="0005133E">
        <w:rPr>
          <w:szCs w:val="24"/>
        </w:rPr>
        <w:t xml:space="preserve"> станции, расположенн</w:t>
      </w:r>
      <w:r w:rsidR="000A6106">
        <w:rPr>
          <w:szCs w:val="24"/>
        </w:rPr>
        <w:t>ая</w:t>
      </w:r>
      <w:r w:rsidRPr="0005133E">
        <w:rPr>
          <w:szCs w:val="24"/>
        </w:rPr>
        <w:t xml:space="preserve"> на территории </w:t>
      </w:r>
      <w:r w:rsidR="000A6106">
        <w:rPr>
          <w:szCs w:val="24"/>
        </w:rPr>
        <w:t xml:space="preserve">Большесолдатского </w:t>
      </w:r>
      <w:r w:rsidRPr="0005133E">
        <w:rPr>
          <w:szCs w:val="24"/>
        </w:rPr>
        <w:t>сельс</w:t>
      </w:r>
      <w:r w:rsidR="000A6106">
        <w:rPr>
          <w:szCs w:val="24"/>
        </w:rPr>
        <w:t>овета;</w:t>
      </w:r>
      <w:r w:rsidRPr="0005133E">
        <w:rPr>
          <w:szCs w:val="24"/>
        </w:rPr>
        <w:t xml:space="preserve"> </w:t>
      </w:r>
    </w:p>
    <w:p w:rsidR="00C86B50" w:rsidRPr="0005133E" w:rsidRDefault="009D1F94" w:rsidP="0005133E">
      <w:pPr>
        <w:widowControl w:val="0"/>
        <w:spacing w:line="360" w:lineRule="auto"/>
        <w:ind w:firstLine="709"/>
        <w:jc w:val="both"/>
        <w:rPr>
          <w:szCs w:val="24"/>
        </w:rPr>
      </w:pPr>
      <w:r w:rsidRPr="0005133E">
        <w:rPr>
          <w:szCs w:val="24"/>
        </w:rPr>
        <w:t>- сеть межпоселковых газопроводов среднего и низкого давления;</w:t>
      </w:r>
    </w:p>
    <w:p w:rsidR="00C86B50" w:rsidRPr="0005133E" w:rsidRDefault="009D1F94" w:rsidP="0005133E">
      <w:pPr>
        <w:widowControl w:val="0"/>
        <w:spacing w:line="360" w:lineRule="auto"/>
        <w:ind w:firstLine="709"/>
        <w:jc w:val="both"/>
        <w:rPr>
          <w:szCs w:val="24"/>
        </w:rPr>
      </w:pPr>
      <w:r w:rsidRPr="0005133E">
        <w:rPr>
          <w:szCs w:val="24"/>
        </w:rPr>
        <w:t>- магистральный газопровод «Уренгой-Помары-Ужгород» эксплуатирующей организации - Филиала ООО «Мострансгаз» «Курское УМГ»;</w:t>
      </w:r>
    </w:p>
    <w:p w:rsidR="00C86B50" w:rsidRPr="0005133E" w:rsidRDefault="009D1F94" w:rsidP="0005133E">
      <w:pPr>
        <w:widowControl w:val="0"/>
        <w:spacing w:line="360" w:lineRule="auto"/>
        <w:ind w:firstLine="709"/>
        <w:jc w:val="both"/>
        <w:rPr>
          <w:szCs w:val="24"/>
        </w:rPr>
      </w:pPr>
      <w:r w:rsidRPr="0005133E">
        <w:rPr>
          <w:szCs w:val="24"/>
        </w:rPr>
        <w:t>- ООО «</w:t>
      </w:r>
      <w:r w:rsidR="000A6106">
        <w:rPr>
          <w:szCs w:val="24"/>
        </w:rPr>
        <w:t>КУРСКСАХАРПРОМ</w:t>
      </w:r>
      <w:r w:rsidRPr="0005133E">
        <w:rPr>
          <w:szCs w:val="24"/>
        </w:rPr>
        <w:t>»</w:t>
      </w:r>
      <w:r w:rsidR="000A6106">
        <w:rPr>
          <w:szCs w:val="24"/>
        </w:rPr>
        <w:t xml:space="preserve"> Любимовский филиал</w:t>
      </w:r>
      <w:r w:rsidRPr="0005133E">
        <w:rPr>
          <w:szCs w:val="24"/>
        </w:rPr>
        <w:t>, с. Любимовка.</w:t>
      </w:r>
    </w:p>
    <w:p w:rsidR="00C86B50" w:rsidRPr="0005133E" w:rsidRDefault="009D1F94" w:rsidP="0005133E">
      <w:pPr>
        <w:widowControl w:val="0"/>
        <w:spacing w:line="360" w:lineRule="auto"/>
        <w:ind w:firstLine="709"/>
        <w:jc w:val="both"/>
        <w:rPr>
          <w:szCs w:val="24"/>
        </w:rPr>
      </w:pPr>
      <w:r w:rsidRPr="0005133E">
        <w:rPr>
          <w:szCs w:val="24"/>
        </w:rPr>
        <w:t>Нарушений требований по размещению указанных объектов не имеется.</w:t>
      </w:r>
    </w:p>
    <w:p w:rsidR="00C86B50" w:rsidRDefault="009D1F94" w:rsidP="0005133E">
      <w:pPr>
        <w:widowControl w:val="0"/>
        <w:spacing w:line="360" w:lineRule="auto"/>
        <w:ind w:firstLine="709"/>
        <w:jc w:val="both"/>
        <w:rPr>
          <w:szCs w:val="24"/>
        </w:rPr>
      </w:pPr>
      <w:r w:rsidRPr="0005133E">
        <w:rPr>
          <w:szCs w:val="24"/>
        </w:rPr>
        <w:t>При дальнейшем проектировании и размещении</w:t>
      </w:r>
      <w:r>
        <w:rPr>
          <w:szCs w:val="24"/>
        </w:rPr>
        <w:t xml:space="preserve"> на территории района пожаровзрывоопасных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 июля 2008 г. N 123-ФЗ.</w:t>
      </w:r>
    </w:p>
    <w:p w:rsidR="00C86B50" w:rsidRDefault="009D1F94" w:rsidP="00FF3617">
      <w:pPr>
        <w:widowControl w:val="0"/>
        <w:spacing w:line="360" w:lineRule="auto"/>
        <w:ind w:firstLine="851"/>
        <w:jc w:val="both"/>
        <w:rPr>
          <w:szCs w:val="24"/>
        </w:rPr>
      </w:pPr>
      <w:r>
        <w:rPr>
          <w:szCs w:val="24"/>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48" w:name="sub_662"/>
      <w:bookmarkEnd w:id="47"/>
    </w:p>
    <w:p w:rsidR="00C86B50" w:rsidRDefault="009D1F94" w:rsidP="00FF3617">
      <w:pPr>
        <w:widowControl w:val="0"/>
        <w:spacing w:line="360" w:lineRule="auto"/>
        <w:ind w:firstLine="851"/>
        <w:jc w:val="both"/>
        <w:rPr>
          <w:szCs w:val="24"/>
        </w:rPr>
      </w:pPr>
      <w:r>
        <w:rPr>
          <w:szCs w:val="24"/>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w:t>
      </w:r>
      <w:r>
        <w:rPr>
          <w:szCs w:val="24"/>
        </w:rPr>
        <w:lastRenderedPageBreak/>
        <w:t xml:space="preserve">жилым районам. </w:t>
      </w:r>
      <w:bookmarkStart w:id="49" w:name="sub_663"/>
      <w:bookmarkEnd w:id="48"/>
    </w:p>
    <w:p w:rsidR="00C86B50" w:rsidRDefault="009D1F94" w:rsidP="00FF3617">
      <w:pPr>
        <w:widowControl w:val="0"/>
        <w:spacing w:line="360" w:lineRule="auto"/>
        <w:ind w:firstLine="851"/>
        <w:jc w:val="both"/>
        <w:rPr>
          <w:szCs w:val="24"/>
        </w:rPr>
      </w:pPr>
      <w:r>
        <w:rPr>
          <w:szCs w:val="24"/>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50" w:name="sub_664"/>
      <w:bookmarkEnd w:id="49"/>
    </w:p>
    <w:p w:rsidR="00C86B50" w:rsidRDefault="009D1F94" w:rsidP="00FF3617">
      <w:pPr>
        <w:widowControl w:val="0"/>
        <w:spacing w:line="360" w:lineRule="auto"/>
        <w:ind w:firstLine="851"/>
        <w:jc w:val="both"/>
        <w:rPr>
          <w:szCs w:val="24"/>
        </w:rPr>
      </w:pPr>
      <w:r>
        <w:rPr>
          <w:szCs w:val="24"/>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w:t>
      </w:r>
      <w:bookmarkEnd w:id="50"/>
    </w:p>
    <w:p w:rsidR="00C86B50" w:rsidRDefault="009D1F94" w:rsidP="00FF3617">
      <w:pPr>
        <w:widowControl w:val="0"/>
        <w:spacing w:line="360" w:lineRule="auto"/>
        <w:ind w:firstLine="851"/>
        <w:jc w:val="both"/>
        <w:rPr>
          <w:b/>
          <w:szCs w:val="24"/>
        </w:rPr>
      </w:pPr>
      <w:r>
        <w:rPr>
          <w:b/>
          <w:szCs w:val="24"/>
        </w:rPr>
        <w:t>Противопожарное водоснабжение.</w:t>
      </w:r>
    </w:p>
    <w:p w:rsidR="00C86B50" w:rsidRDefault="009D1F94" w:rsidP="00FF3617">
      <w:pPr>
        <w:widowControl w:val="0"/>
        <w:spacing w:line="360" w:lineRule="auto"/>
        <w:ind w:firstLine="851"/>
        <w:jc w:val="both"/>
        <w:rPr>
          <w:szCs w:val="24"/>
        </w:rPr>
      </w:pPr>
      <w:r>
        <w:rPr>
          <w:szCs w:val="24"/>
        </w:rPr>
        <w:t>Состояние источников наружного и внутреннего противопожарного водоснабжения на территориях сельсоветов  района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C86B50" w:rsidRDefault="009D1F94" w:rsidP="00FF3617">
      <w:pPr>
        <w:widowControl w:val="0"/>
        <w:spacing w:line="360" w:lineRule="auto"/>
        <w:ind w:firstLine="851"/>
        <w:jc w:val="both"/>
        <w:rPr>
          <w:szCs w:val="24"/>
        </w:rPr>
      </w:pPr>
      <w:r>
        <w:rPr>
          <w:szCs w:val="24"/>
        </w:rPr>
        <w:t>Анализ системы противопожарного водоснабжения по сельсоветам    показывает, что состояние противопожарного водоснабжения  не отвечает  предъявляемым требованиям.</w:t>
      </w:r>
    </w:p>
    <w:p w:rsidR="00C86B50" w:rsidRDefault="009D1F94" w:rsidP="00FF3617">
      <w:pPr>
        <w:widowControl w:val="0"/>
        <w:spacing w:line="360" w:lineRule="auto"/>
        <w:ind w:firstLine="851"/>
        <w:jc w:val="both"/>
        <w:rPr>
          <w:szCs w:val="24"/>
        </w:rPr>
      </w:pPr>
      <w:r>
        <w:rPr>
          <w:szCs w:val="24"/>
        </w:rPr>
        <w:t xml:space="preserve">Из 64 населённых пунктов </w:t>
      </w:r>
      <w:r w:rsidR="00295EDB">
        <w:rPr>
          <w:szCs w:val="24"/>
        </w:rPr>
        <w:t>5</w:t>
      </w:r>
      <w:r>
        <w:rPr>
          <w:szCs w:val="24"/>
        </w:rPr>
        <w:t xml:space="preserve"> не обеспечены водой для целей пожаротушения. Из </w:t>
      </w:r>
      <w:r w:rsidR="00295EDB">
        <w:rPr>
          <w:szCs w:val="24"/>
        </w:rPr>
        <w:t>115</w:t>
      </w:r>
      <w:r>
        <w:rPr>
          <w:szCs w:val="24"/>
        </w:rPr>
        <w:t xml:space="preserve"> пожарных гидрантов </w:t>
      </w:r>
      <w:r w:rsidR="00295EDB">
        <w:rPr>
          <w:szCs w:val="24"/>
        </w:rPr>
        <w:t>5</w:t>
      </w:r>
      <w:r>
        <w:rPr>
          <w:szCs w:val="24"/>
        </w:rPr>
        <w:t xml:space="preserve"> (</w:t>
      </w:r>
      <w:r w:rsidR="00295EDB">
        <w:rPr>
          <w:szCs w:val="24"/>
        </w:rPr>
        <w:t>5</w:t>
      </w:r>
      <w:r>
        <w:rPr>
          <w:szCs w:val="24"/>
        </w:rPr>
        <w:t>.</w:t>
      </w:r>
      <w:r w:rsidR="00295EDB">
        <w:rPr>
          <w:szCs w:val="24"/>
        </w:rPr>
        <w:t>75</w:t>
      </w:r>
      <w:r>
        <w:rPr>
          <w:szCs w:val="24"/>
        </w:rPr>
        <w:t xml:space="preserve">%) – неисправны.  Из </w:t>
      </w:r>
      <w:r w:rsidR="00295EDB">
        <w:rPr>
          <w:szCs w:val="24"/>
        </w:rPr>
        <w:t>99</w:t>
      </w:r>
      <w:r>
        <w:rPr>
          <w:szCs w:val="24"/>
        </w:rPr>
        <w:t xml:space="preserve"> водонапорных башен устройствами для забора воды в целях пожаротушения оборудовано только </w:t>
      </w:r>
      <w:r w:rsidR="00295EDB">
        <w:rPr>
          <w:szCs w:val="24"/>
        </w:rPr>
        <w:t>87</w:t>
      </w:r>
      <w:r>
        <w:rPr>
          <w:szCs w:val="24"/>
        </w:rPr>
        <w:t xml:space="preserve"> (</w:t>
      </w:r>
      <w:r w:rsidR="00295EDB">
        <w:rPr>
          <w:szCs w:val="24"/>
        </w:rPr>
        <w:t>87</w:t>
      </w:r>
      <w:r>
        <w:rPr>
          <w:szCs w:val="24"/>
        </w:rPr>
        <w:t>.</w:t>
      </w:r>
      <w:r w:rsidR="00295EDB">
        <w:rPr>
          <w:szCs w:val="24"/>
        </w:rPr>
        <w:t>8</w:t>
      </w:r>
      <w:r>
        <w:rPr>
          <w:szCs w:val="24"/>
        </w:rPr>
        <w:t>%).</w:t>
      </w:r>
    </w:p>
    <w:p w:rsidR="00C86B50" w:rsidRDefault="009D1F94" w:rsidP="00FF3617">
      <w:pPr>
        <w:widowControl w:val="0"/>
        <w:spacing w:line="360" w:lineRule="auto"/>
        <w:ind w:firstLine="851"/>
        <w:jc w:val="both"/>
        <w:rPr>
          <w:szCs w:val="24"/>
        </w:rPr>
      </w:pPr>
      <w:r>
        <w:rPr>
          <w:szCs w:val="24"/>
        </w:rPr>
        <w:t xml:space="preserve">Требуется: проектирование и реконструкция не отвечающих требованиям существующих источников водоснабжения. В этом случае, а также при дальнейшем проектировании расширении </w:t>
      </w:r>
      <w:r w:rsidR="000A6106">
        <w:rPr>
          <w:szCs w:val="24"/>
        </w:rPr>
        <w:t>планируемой</w:t>
      </w:r>
      <w:r>
        <w:rPr>
          <w:szCs w:val="24"/>
        </w:rPr>
        <w:t xml:space="preserve">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 утверждённого Федеральным законом от 22 июля 2008 г. N 123-ФЗ.</w:t>
      </w:r>
    </w:p>
    <w:p w:rsidR="00C86B50" w:rsidRDefault="009D1F94" w:rsidP="00FF3617">
      <w:pPr>
        <w:widowControl w:val="0"/>
        <w:spacing w:line="360" w:lineRule="auto"/>
        <w:ind w:firstLine="851"/>
        <w:jc w:val="both"/>
        <w:rPr>
          <w:szCs w:val="24"/>
        </w:rPr>
      </w:pPr>
      <w:bookmarkStart w:id="51" w:name="sub_681"/>
      <w:r>
        <w:rPr>
          <w:szCs w:val="24"/>
        </w:rPr>
        <w:t>На территориях поселений должны быть источники наружного или внутреннего противопожарного водоснабжения.</w:t>
      </w:r>
    </w:p>
    <w:p w:rsidR="00C86B50" w:rsidRDefault="009D1F94" w:rsidP="00FF3617">
      <w:pPr>
        <w:widowControl w:val="0"/>
        <w:spacing w:line="360" w:lineRule="auto"/>
        <w:ind w:firstLine="851"/>
        <w:jc w:val="both"/>
        <w:rPr>
          <w:szCs w:val="24"/>
        </w:rPr>
      </w:pPr>
      <w:bookmarkStart w:id="52" w:name="sub_683"/>
      <w:bookmarkEnd w:id="51"/>
      <w:r>
        <w:rPr>
          <w:szCs w:val="24"/>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C86B50" w:rsidRDefault="009D1F94" w:rsidP="00FF3617">
      <w:pPr>
        <w:widowControl w:val="0"/>
        <w:spacing w:line="360" w:lineRule="auto"/>
        <w:ind w:firstLine="851"/>
        <w:jc w:val="both"/>
        <w:rPr>
          <w:szCs w:val="24"/>
        </w:rPr>
      </w:pPr>
      <w:bookmarkStart w:id="53" w:name="sub_685"/>
      <w:bookmarkEnd w:id="52"/>
      <w:r>
        <w:rPr>
          <w:szCs w:val="24"/>
        </w:rPr>
        <w:t xml:space="preserve">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  </w:t>
      </w:r>
    </w:p>
    <w:p w:rsidR="00C86B50" w:rsidRDefault="009D1F94" w:rsidP="0005133E">
      <w:pPr>
        <w:widowControl w:val="0"/>
        <w:spacing w:line="360" w:lineRule="auto"/>
        <w:ind w:firstLine="709"/>
        <w:jc w:val="both"/>
        <w:rPr>
          <w:szCs w:val="24"/>
        </w:rPr>
      </w:pPr>
      <w:bookmarkStart w:id="54" w:name="sub_6816"/>
      <w:bookmarkEnd w:id="53"/>
      <w:r>
        <w:rPr>
          <w:szCs w:val="24"/>
        </w:rPr>
        <w:lastRenderedPageBreak/>
        <w:t xml:space="preserve">Установку пожарных гидрантов следует предусматривать вдоль автомобильных дорог.  </w:t>
      </w:r>
      <w:bookmarkStart w:id="55" w:name="sub_6817"/>
      <w:bookmarkEnd w:id="54"/>
      <w:r>
        <w:rPr>
          <w:szCs w:val="24"/>
        </w:rPr>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w:t>
      </w:r>
    </w:p>
    <w:bookmarkEnd w:id="55"/>
    <w:p w:rsidR="00C86B50" w:rsidRDefault="009D1F94" w:rsidP="0005133E">
      <w:pPr>
        <w:widowControl w:val="0"/>
        <w:spacing w:line="360" w:lineRule="auto"/>
        <w:ind w:firstLine="709"/>
        <w:jc w:val="both"/>
        <w:rPr>
          <w:b/>
          <w:szCs w:val="24"/>
        </w:rPr>
      </w:pPr>
      <w:r>
        <w:rPr>
          <w:b/>
          <w:szCs w:val="24"/>
        </w:rPr>
        <w:t>Проходы, проезды и подъезды к зданиям, сооружениям и строениям</w:t>
      </w:r>
    </w:p>
    <w:p w:rsidR="00C86B50" w:rsidRDefault="009D1F94" w:rsidP="0005133E">
      <w:pPr>
        <w:widowControl w:val="0"/>
        <w:spacing w:line="360" w:lineRule="auto"/>
        <w:ind w:firstLine="709"/>
        <w:jc w:val="both"/>
        <w:rPr>
          <w:szCs w:val="24"/>
        </w:rPr>
      </w:pPr>
      <w:bookmarkStart w:id="56" w:name="sub_671"/>
      <w:r>
        <w:rPr>
          <w:szCs w:val="24"/>
        </w:rPr>
        <w:t>Системы подъезда пожарных автомобилей к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имеются, однако, не все соответствуют требованиям. Зданий с площадью более 10 000 квадратных метров в районе – нет. Подъезды к рекам и водоемам для заправки пожарных автомобилей не имеют щебеночного покрытия, 45% не соответствуют требованиям.</w:t>
      </w:r>
    </w:p>
    <w:p w:rsidR="00C86B50" w:rsidRDefault="009D1F94" w:rsidP="0005133E">
      <w:pPr>
        <w:widowControl w:val="0"/>
        <w:spacing w:line="360" w:lineRule="auto"/>
        <w:ind w:firstLine="709"/>
        <w:jc w:val="both"/>
        <w:rPr>
          <w:szCs w:val="24"/>
        </w:rPr>
      </w:pPr>
      <w:r>
        <w:rPr>
          <w:szCs w:val="24"/>
        </w:rPr>
        <w:t>Требуется: проектирование и реконструкция не отвечающих требованиям проходов, подъездов и проездов к зданиям, сооружениям и строениям. В этом случае, а также при дальнейшем  проектировании расширении проектной застройки населённых пунктов необходимо учитывать требования статьи 67 «Технического регламента о требованиях пожарной безопасности», утверждённого Федеральным законом от 22 июля 2008 г. N 123-ФЗ</w:t>
      </w:r>
      <w:r w:rsidR="00E82180">
        <w:rPr>
          <w:szCs w:val="24"/>
        </w:rPr>
        <w:t xml:space="preserve"> (с изменениями)</w:t>
      </w:r>
      <w:r>
        <w:rPr>
          <w:szCs w:val="24"/>
        </w:rPr>
        <w:t>.</w:t>
      </w:r>
    </w:p>
    <w:p w:rsidR="00C86B50" w:rsidRDefault="009D1F94" w:rsidP="00FF3617">
      <w:pPr>
        <w:widowControl w:val="0"/>
        <w:spacing w:line="360" w:lineRule="auto"/>
        <w:ind w:firstLine="851"/>
        <w:jc w:val="both"/>
        <w:rPr>
          <w:szCs w:val="24"/>
        </w:rPr>
      </w:pPr>
      <w:r>
        <w:rPr>
          <w:szCs w:val="24"/>
        </w:rPr>
        <w:t>Подъезд пожарных автомобилей должен быть обеспечен</w:t>
      </w:r>
      <w:bookmarkStart w:id="57" w:name="sub_67102"/>
      <w:bookmarkEnd w:id="56"/>
      <w:r>
        <w:rPr>
          <w:szCs w:val="24"/>
        </w:rPr>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органов управления учреждений.</w:t>
      </w:r>
    </w:p>
    <w:p w:rsidR="00C86B50" w:rsidRDefault="009D1F94" w:rsidP="00FF3617">
      <w:pPr>
        <w:widowControl w:val="0"/>
        <w:spacing w:line="360" w:lineRule="auto"/>
        <w:ind w:firstLine="851"/>
        <w:jc w:val="both"/>
        <w:rPr>
          <w:szCs w:val="24"/>
        </w:rPr>
      </w:pPr>
      <w:bookmarkStart w:id="58" w:name="sub_672"/>
      <w:bookmarkEnd w:id="57"/>
      <w:r>
        <w:rPr>
          <w:szCs w:val="24"/>
        </w:rPr>
        <w:t>К зданиям, сооружениям и строениям производственных объектов по всей их длине должен быть обеспечен подъезд пожарных автомобилей.</w:t>
      </w:r>
    </w:p>
    <w:p w:rsidR="00C86B50" w:rsidRDefault="009D1F94" w:rsidP="00FF3617">
      <w:pPr>
        <w:widowControl w:val="0"/>
        <w:spacing w:line="360" w:lineRule="auto"/>
        <w:ind w:firstLine="851"/>
        <w:jc w:val="both"/>
        <w:rPr>
          <w:szCs w:val="24"/>
        </w:rPr>
      </w:pPr>
      <w:bookmarkStart w:id="59" w:name="sub_674"/>
      <w:bookmarkEnd w:id="58"/>
      <w:r>
        <w:rPr>
          <w:szCs w:val="24"/>
        </w:rPr>
        <w:t>К зданиям с площадью застройки более 10 000 м</w:t>
      </w:r>
      <w:r>
        <w:rPr>
          <w:szCs w:val="24"/>
          <w:vertAlign w:val="superscript"/>
        </w:rPr>
        <w:t>2</w:t>
      </w:r>
      <w:r>
        <w:rPr>
          <w:szCs w:val="24"/>
        </w:rPr>
        <w:t xml:space="preserve"> или шириной более 100 метров подъезд пожарных автомобилей должен быть обеспечен со всех сторон.</w:t>
      </w:r>
    </w:p>
    <w:p w:rsidR="00C86B50" w:rsidRDefault="009D1F94" w:rsidP="00FF3617">
      <w:pPr>
        <w:widowControl w:val="0"/>
        <w:spacing w:line="360" w:lineRule="auto"/>
        <w:ind w:firstLine="851"/>
        <w:jc w:val="both"/>
        <w:rPr>
          <w:szCs w:val="24"/>
        </w:rPr>
      </w:pPr>
      <w:bookmarkStart w:id="60" w:name="sub_6712"/>
      <w:bookmarkEnd w:id="59"/>
      <w:r>
        <w:rPr>
          <w:szCs w:val="24"/>
        </w:rPr>
        <w:t>В исторической застройке поселений допускается сохранять существующие размеры сквозных проездов (арок).</w:t>
      </w:r>
    </w:p>
    <w:p w:rsidR="00C86B50" w:rsidRDefault="009D1F94" w:rsidP="00FF3617">
      <w:pPr>
        <w:widowControl w:val="0"/>
        <w:spacing w:line="360" w:lineRule="auto"/>
        <w:ind w:firstLine="851"/>
        <w:jc w:val="both"/>
        <w:rPr>
          <w:szCs w:val="24"/>
        </w:rPr>
      </w:pPr>
      <w:bookmarkStart w:id="61" w:name="sub_6716"/>
      <w:bookmarkEnd w:id="60"/>
      <w:r>
        <w:rPr>
          <w:szCs w:val="24"/>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bookmarkEnd w:id="61"/>
    <w:p w:rsidR="00C86B50" w:rsidRDefault="009D1F94" w:rsidP="00FF3617">
      <w:pPr>
        <w:widowControl w:val="0"/>
        <w:spacing w:before="120" w:after="120" w:line="360" w:lineRule="auto"/>
        <w:ind w:firstLine="851"/>
        <w:jc w:val="both"/>
        <w:rPr>
          <w:b/>
          <w:szCs w:val="24"/>
        </w:rPr>
      </w:pPr>
      <w:r>
        <w:rPr>
          <w:b/>
          <w:szCs w:val="24"/>
        </w:rPr>
        <w:t>Противопожарные расстояния между зданиями, сооружениями и строениями</w:t>
      </w:r>
    </w:p>
    <w:p w:rsidR="00C86B50" w:rsidRDefault="009D1F94" w:rsidP="00FF3617">
      <w:pPr>
        <w:widowControl w:val="0"/>
        <w:spacing w:line="360" w:lineRule="auto"/>
        <w:ind w:firstLine="851"/>
        <w:jc w:val="both"/>
        <w:rPr>
          <w:szCs w:val="24"/>
        </w:rPr>
      </w:pPr>
      <w:bookmarkStart w:id="62" w:name="sub_691"/>
      <w:r>
        <w:rPr>
          <w:szCs w:val="24"/>
        </w:rPr>
        <w:t>Анализ имеющихся противопожарных расстояний в застройке по сельсоветам между жилыми, общественными и административными зданиями, сооружениями и строениями промышленных организаций, показывает, что:</w:t>
      </w:r>
    </w:p>
    <w:p w:rsidR="00C86B50" w:rsidRDefault="009D1F94" w:rsidP="00FF3617">
      <w:pPr>
        <w:widowControl w:val="0"/>
        <w:spacing w:line="360" w:lineRule="auto"/>
        <w:ind w:firstLine="851"/>
        <w:jc w:val="both"/>
        <w:rPr>
          <w:szCs w:val="24"/>
        </w:rPr>
      </w:pPr>
      <w:r>
        <w:rPr>
          <w:szCs w:val="24"/>
        </w:rPr>
        <w:lastRenderedPageBreak/>
        <w:t xml:space="preserve"> - 4 %  не соответствует  требованиям; а от границ застройки  поселков до лесных массивов  - 8</w:t>
      </w:r>
      <w:r w:rsidR="00E82180">
        <w:rPr>
          <w:szCs w:val="24"/>
        </w:rPr>
        <w:t>,</w:t>
      </w:r>
      <w:r>
        <w:rPr>
          <w:szCs w:val="24"/>
        </w:rPr>
        <w:t xml:space="preserve">2%  </w:t>
      </w:r>
      <w:r w:rsidR="00E82180">
        <w:rPr>
          <w:szCs w:val="24"/>
        </w:rPr>
        <w:t xml:space="preserve">не </w:t>
      </w:r>
      <w:r>
        <w:rPr>
          <w:szCs w:val="24"/>
        </w:rPr>
        <w:t>соответствует требованиям;</w:t>
      </w:r>
    </w:p>
    <w:p w:rsidR="00C86B50" w:rsidRDefault="009D1F94" w:rsidP="00FF3617">
      <w:pPr>
        <w:widowControl w:val="0"/>
        <w:spacing w:line="360" w:lineRule="auto"/>
        <w:ind w:firstLine="851"/>
        <w:jc w:val="both"/>
        <w:rPr>
          <w:szCs w:val="24"/>
        </w:rPr>
      </w:pPr>
      <w:r>
        <w:rPr>
          <w:szCs w:val="24"/>
        </w:rPr>
        <w:t>- от зданий, сооружений и строений складов  нефтепродуктов, сооружений и строений автозаправочных станций, от гаражей и открытых стоянок автотранспорта до граничащих с ними объектов защиты- 6% не соответствует требованиям;</w:t>
      </w:r>
    </w:p>
    <w:p w:rsidR="00C86B50" w:rsidRDefault="009D1F94" w:rsidP="00FF3617">
      <w:pPr>
        <w:widowControl w:val="0"/>
        <w:spacing w:line="360" w:lineRule="auto"/>
        <w:ind w:firstLine="851"/>
        <w:jc w:val="both"/>
        <w:rPr>
          <w:szCs w:val="24"/>
        </w:rPr>
      </w:pPr>
      <w:r>
        <w:rPr>
          <w:szCs w:val="24"/>
        </w:rPr>
        <w:t>- от резервуаров сжиженных углеводородных газов до зданий, сооружений и строений-соответствует требованиям на 100%;</w:t>
      </w:r>
    </w:p>
    <w:p w:rsidR="00C86B50" w:rsidRDefault="009D1F94" w:rsidP="00FF3617">
      <w:pPr>
        <w:widowControl w:val="0"/>
        <w:spacing w:line="360" w:lineRule="auto"/>
        <w:ind w:firstLine="851"/>
        <w:jc w:val="both"/>
        <w:rPr>
          <w:szCs w:val="24"/>
        </w:rPr>
      </w:pPr>
      <w:r>
        <w:rPr>
          <w:szCs w:val="24"/>
        </w:rPr>
        <w:t xml:space="preserve">- от газопроводов до соседних объектов защиты 97% соответствует требованиям;                  </w:t>
      </w:r>
    </w:p>
    <w:p w:rsidR="00C86B50" w:rsidRDefault="009D1F94" w:rsidP="00FF3617">
      <w:pPr>
        <w:widowControl w:val="0"/>
        <w:spacing w:line="360" w:lineRule="auto"/>
        <w:ind w:firstLine="851"/>
        <w:jc w:val="both"/>
        <w:rPr>
          <w:szCs w:val="24"/>
        </w:rPr>
      </w:pPr>
      <w:r>
        <w:rPr>
          <w:szCs w:val="24"/>
        </w:rPr>
        <w:t>- на территориях  приусадебных земельных участков  8%  не соответствует  требованиям.</w:t>
      </w:r>
    </w:p>
    <w:p w:rsidR="00E82180" w:rsidRDefault="009D1F94" w:rsidP="00E82180">
      <w:pPr>
        <w:widowControl w:val="0"/>
        <w:spacing w:line="360" w:lineRule="auto"/>
        <w:ind w:firstLine="709"/>
        <w:jc w:val="both"/>
        <w:rPr>
          <w:szCs w:val="24"/>
        </w:rPr>
      </w:pPr>
      <w:r>
        <w:rPr>
          <w:szCs w:val="24"/>
        </w:rPr>
        <w:t>Требуется: проектирование и реконструкция не отвечающих требованиям существующих противопожарных расстояний. В этом случае, а также при дальнейшем  проектировании расширении застройки населённых пунктов, строительства объектов, в том числе - пожаровзрывоопасных, необходимо учитывать требования статей 69-75 «Технического регламента о требованиях пожарной безопасности», утверждённого Федеральным законом от 22 июля 2008 г. N 123-ФЗ</w:t>
      </w:r>
      <w:r w:rsidR="00E82180">
        <w:rPr>
          <w:szCs w:val="24"/>
        </w:rPr>
        <w:t xml:space="preserve"> (с изменениями).</w:t>
      </w:r>
    </w:p>
    <w:p w:rsidR="00C86B50" w:rsidRDefault="009D1F94" w:rsidP="00FF3617">
      <w:pPr>
        <w:widowControl w:val="0"/>
        <w:spacing w:line="360" w:lineRule="auto"/>
        <w:ind w:firstLine="851"/>
        <w:jc w:val="both"/>
        <w:rPr>
          <w:szCs w:val="24"/>
        </w:rPr>
      </w:pPr>
      <w:r>
        <w:rPr>
          <w:szCs w:val="24"/>
        </w:rPr>
        <w:t>.</w:t>
      </w:r>
    </w:p>
    <w:p w:rsidR="00C86B50" w:rsidRDefault="009D1F94" w:rsidP="00FF3617">
      <w:pPr>
        <w:widowControl w:val="0"/>
        <w:spacing w:line="360" w:lineRule="auto"/>
        <w:ind w:firstLine="851"/>
        <w:jc w:val="both"/>
        <w:rPr>
          <w:szCs w:val="24"/>
        </w:rPr>
      </w:pPr>
      <w:r>
        <w:rPr>
          <w:szCs w:val="24"/>
        </w:rPr>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C86B50" w:rsidRDefault="009D1F94" w:rsidP="00FF3617">
      <w:pPr>
        <w:widowControl w:val="0"/>
        <w:spacing w:line="360" w:lineRule="auto"/>
        <w:ind w:firstLine="851"/>
        <w:jc w:val="both"/>
        <w:rPr>
          <w:szCs w:val="24"/>
        </w:rPr>
      </w:pPr>
      <w:bookmarkStart w:id="63" w:name="sub_6910"/>
      <w:bookmarkEnd w:id="62"/>
      <w:r>
        <w:rPr>
          <w:szCs w:val="24"/>
        </w:rPr>
        <w:t>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63"/>
    <w:p w:rsidR="00C86B50" w:rsidRDefault="009D1F94" w:rsidP="00FF3617">
      <w:pPr>
        <w:widowControl w:val="0"/>
        <w:spacing w:line="360" w:lineRule="auto"/>
        <w:ind w:firstLine="851"/>
        <w:jc w:val="both"/>
        <w:rPr>
          <w:szCs w:val="24"/>
        </w:rPr>
      </w:pPr>
      <w:r>
        <w:rPr>
          <w:szCs w:val="24"/>
        </w:rPr>
        <w:t>Противопожарные расстояния от границ застройки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15 м.</w:t>
      </w:r>
    </w:p>
    <w:p w:rsidR="00C86B50" w:rsidRDefault="009D1F94" w:rsidP="00FF3617">
      <w:pPr>
        <w:widowControl w:val="0"/>
        <w:spacing w:line="360" w:lineRule="auto"/>
        <w:ind w:firstLine="851"/>
        <w:jc w:val="both"/>
        <w:rPr>
          <w:szCs w:val="24"/>
        </w:rPr>
      </w:pPr>
      <w:bookmarkStart w:id="64" w:name="sub_7004"/>
      <w:r>
        <w:rPr>
          <w:szCs w:val="24"/>
        </w:rPr>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w:t>
      </w:r>
      <w:r>
        <w:rPr>
          <w:szCs w:val="24"/>
        </w:rPr>
        <w:lastRenderedPageBreak/>
        <w:t>менее 5 м.</w:t>
      </w:r>
    </w:p>
    <w:p w:rsidR="00C86B50" w:rsidRDefault="009D1F94" w:rsidP="00FF3617">
      <w:pPr>
        <w:widowControl w:val="0"/>
        <w:spacing w:line="360" w:lineRule="auto"/>
        <w:ind w:firstLine="851"/>
        <w:jc w:val="both"/>
        <w:rPr>
          <w:szCs w:val="24"/>
        </w:rPr>
      </w:pPr>
      <w:bookmarkStart w:id="65" w:name="sub_711"/>
      <w:bookmarkEnd w:id="64"/>
      <w:r>
        <w:rPr>
          <w:szCs w:val="24"/>
        </w:rPr>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66" w:name="sub_7112"/>
      <w:bookmarkEnd w:id="65"/>
      <w:r>
        <w:rPr>
          <w:szCs w:val="24"/>
        </w:rPr>
        <w:t>.</w:t>
      </w:r>
    </w:p>
    <w:p w:rsidR="00C86B50" w:rsidRDefault="009D1F94" w:rsidP="00FF3617">
      <w:pPr>
        <w:widowControl w:val="0"/>
        <w:spacing w:line="360" w:lineRule="auto"/>
        <w:ind w:firstLine="851"/>
        <w:jc w:val="both"/>
        <w:rPr>
          <w:szCs w:val="24"/>
        </w:rPr>
      </w:pPr>
      <w:bookmarkStart w:id="67" w:name="sub_721"/>
      <w:bookmarkEnd w:id="66"/>
      <w:r>
        <w:rPr>
          <w:szCs w:val="24"/>
        </w:rPr>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p>
    <w:bookmarkEnd w:id="67"/>
    <w:p w:rsidR="00C86B50" w:rsidRDefault="009D1F94" w:rsidP="00FF3617">
      <w:pPr>
        <w:widowControl w:val="0"/>
        <w:spacing w:line="360" w:lineRule="auto"/>
        <w:ind w:firstLine="851"/>
        <w:jc w:val="both"/>
        <w:rPr>
          <w:b/>
          <w:szCs w:val="24"/>
        </w:rPr>
      </w:pPr>
      <w:r>
        <w:rPr>
          <w:b/>
          <w:szCs w:val="24"/>
        </w:rPr>
        <w:t>Размещение подразделений пожарной охраны</w:t>
      </w:r>
      <w:bookmarkStart w:id="68" w:name="sub_761"/>
      <w:r>
        <w:rPr>
          <w:b/>
          <w:szCs w:val="24"/>
        </w:rPr>
        <w:t xml:space="preserve"> в поселениях </w:t>
      </w:r>
    </w:p>
    <w:p w:rsidR="00E82180" w:rsidRDefault="009D1F94" w:rsidP="00E82180">
      <w:pPr>
        <w:widowControl w:val="0"/>
        <w:spacing w:line="360" w:lineRule="auto"/>
        <w:ind w:firstLine="709"/>
        <w:jc w:val="both"/>
        <w:rPr>
          <w:szCs w:val="24"/>
        </w:rPr>
      </w:pPr>
      <w:r>
        <w:rPr>
          <w:szCs w:val="24"/>
        </w:rPr>
        <w:t>Анализ</w:t>
      </w:r>
      <w:r w:rsidR="00E82180">
        <w:rPr>
          <w:szCs w:val="24"/>
        </w:rPr>
        <w:t>,</w:t>
      </w:r>
      <w:r>
        <w:rPr>
          <w:szCs w:val="24"/>
        </w:rPr>
        <w:t xml:space="preserve"> имевших место на территории района пожаров</w:t>
      </w:r>
      <w:r w:rsidR="00E82180">
        <w:rPr>
          <w:szCs w:val="24"/>
        </w:rPr>
        <w:t>,</w:t>
      </w:r>
      <w:r>
        <w:rPr>
          <w:szCs w:val="24"/>
        </w:rPr>
        <w:t xml:space="preserve"> показывает, что размещение подразделений пожарной охраны  на территории района  обеспечивает  своевременное прибытие сил  и  средств противопожарной  службы  только на территориях 18 </w:t>
      </w:r>
      <w:r w:rsidR="00E82180">
        <w:rPr>
          <w:szCs w:val="24"/>
        </w:rPr>
        <w:t>населенных пунктов</w:t>
      </w:r>
      <w:r>
        <w:rPr>
          <w:szCs w:val="24"/>
        </w:rPr>
        <w:t xml:space="preserve">,  все остальные  </w:t>
      </w:r>
      <w:r w:rsidR="00E82180">
        <w:rPr>
          <w:szCs w:val="24"/>
        </w:rPr>
        <w:t>населенные пункты</w:t>
      </w:r>
      <w:r>
        <w:rPr>
          <w:szCs w:val="24"/>
        </w:rPr>
        <w:t xml:space="preserve"> района (40)   не могут рассчитывать  на своевременное  прибытие пожарных автомобилей, поскольку  время  прибытия   первого подразделения  к месту вызова  из-за  больших  расстояний  населенных пунктов от ПЧ значительно превышает установленные нормативы (приложение).</w:t>
      </w:r>
      <w:r w:rsidR="00E82180">
        <w:rPr>
          <w:szCs w:val="24"/>
        </w:rPr>
        <w:t xml:space="preserve"> </w:t>
      </w:r>
      <w:r>
        <w:rPr>
          <w:szCs w:val="24"/>
        </w:rPr>
        <w:t xml:space="preserve">На территории района имеется 1 пожарная часть, которая способна оказать помощь при пожаре населению, что явно недостаточно для оказания помощи 40 </w:t>
      </w:r>
      <w:r w:rsidR="00E82180">
        <w:rPr>
          <w:szCs w:val="24"/>
        </w:rPr>
        <w:t>населенным пунктам</w:t>
      </w:r>
      <w:r>
        <w:rPr>
          <w:szCs w:val="24"/>
        </w:rPr>
        <w:t xml:space="preserve"> района, находящимися вне требуемого радиуса выезда. Имеющееся размещение подразделений пожарной охраны не соответствует действующим требованиям.</w:t>
      </w:r>
      <w:r w:rsidR="00E82180">
        <w:rPr>
          <w:szCs w:val="24"/>
        </w:rPr>
        <w:t xml:space="preserve"> </w:t>
      </w:r>
      <w:r>
        <w:rPr>
          <w:szCs w:val="24"/>
        </w:rPr>
        <w:t xml:space="preserve">Требуется проектирование размещения подразделений пожарной охраны в соответствии с положениями стати 76 «Технического регламента о требованиях пожарной безопасности», утверждённого Федеральным законом от 22 июля 2008 г. </w:t>
      </w:r>
      <w:r w:rsidR="0005133E">
        <w:rPr>
          <w:szCs w:val="24"/>
        </w:rPr>
        <w:t>№</w:t>
      </w:r>
      <w:r>
        <w:rPr>
          <w:szCs w:val="24"/>
        </w:rPr>
        <w:t> 123-ФЗ</w:t>
      </w:r>
      <w:r w:rsidR="00E82180">
        <w:rPr>
          <w:szCs w:val="24"/>
        </w:rPr>
        <w:t xml:space="preserve"> (с изменениями).</w:t>
      </w:r>
    </w:p>
    <w:p w:rsidR="00C86B50" w:rsidRDefault="009D1F94" w:rsidP="00FF3617">
      <w:pPr>
        <w:widowControl w:val="0"/>
        <w:spacing w:line="360" w:lineRule="auto"/>
        <w:ind w:firstLine="851"/>
        <w:jc w:val="both"/>
        <w:rPr>
          <w:szCs w:val="24"/>
        </w:rPr>
      </w:pPr>
      <w:r>
        <w:rPr>
          <w:szCs w:val="24"/>
        </w:rPr>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68"/>
    <w:p w:rsidR="00C86B50" w:rsidRDefault="009D1F94" w:rsidP="00FF3617">
      <w:pPr>
        <w:widowControl w:val="0"/>
        <w:jc w:val="both"/>
        <w:rPr>
          <w:b/>
          <w:sz w:val="20"/>
        </w:rPr>
      </w:pPr>
      <w:r>
        <w:rPr>
          <w:b/>
          <w:sz w:val="20"/>
        </w:rPr>
        <w:lastRenderedPageBreak/>
        <w:t xml:space="preserve">Таблица </w:t>
      </w:r>
      <w:r w:rsidR="005C3456">
        <w:rPr>
          <w:b/>
          <w:sz w:val="20"/>
        </w:rPr>
        <w:fldChar w:fldCharType="begin"/>
      </w:r>
      <w:r>
        <w:rPr>
          <w:b/>
          <w:sz w:val="20"/>
        </w:rPr>
        <w:instrText xml:space="preserve"> SEQ Таблица \* ARABIC </w:instrText>
      </w:r>
      <w:r w:rsidR="005C3456">
        <w:rPr>
          <w:b/>
          <w:sz w:val="20"/>
        </w:rPr>
        <w:fldChar w:fldCharType="separate"/>
      </w:r>
      <w:r w:rsidR="00755329">
        <w:rPr>
          <w:b/>
          <w:noProof/>
          <w:sz w:val="20"/>
        </w:rPr>
        <w:t>24</w:t>
      </w:r>
      <w:r w:rsidR="005C3456">
        <w:rPr>
          <w:b/>
          <w:sz w:val="20"/>
        </w:rPr>
        <w:fldChar w:fldCharType="end"/>
      </w:r>
      <w:r>
        <w:rPr>
          <w:b/>
          <w:sz w:val="20"/>
        </w:rPr>
        <w:t xml:space="preserve"> Сведения о численности необходимых отдельных пожарных постов для прикрытия  населенных пунктов Большесолдатского района Курской области  в соответствии с требованиями ФЗ «О техническом регламенте»</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2"/>
        <w:gridCol w:w="2111"/>
        <w:gridCol w:w="1118"/>
        <w:gridCol w:w="2579"/>
        <w:gridCol w:w="1738"/>
        <w:gridCol w:w="1286"/>
      </w:tblGrid>
      <w:tr w:rsidR="00C86B50">
        <w:trPr>
          <w:cantSplit/>
        </w:trPr>
        <w:tc>
          <w:tcPr>
            <w:tcW w:w="648" w:type="dxa"/>
            <w:vMerge w:val="restart"/>
            <w:vAlign w:val="center"/>
          </w:tcPr>
          <w:p w:rsidR="00C86B50" w:rsidRDefault="009D1F94" w:rsidP="00FF3617">
            <w:pPr>
              <w:widowControl w:val="0"/>
              <w:jc w:val="center"/>
              <w:rPr>
                <w:b/>
                <w:bCs/>
                <w:iCs/>
                <w:sz w:val="20"/>
              </w:rPr>
            </w:pPr>
            <w:r>
              <w:rPr>
                <w:b/>
                <w:bCs/>
                <w:iCs/>
                <w:sz w:val="20"/>
              </w:rPr>
              <w:t>№ п/п</w:t>
            </w:r>
          </w:p>
        </w:tc>
        <w:tc>
          <w:tcPr>
            <w:tcW w:w="2144" w:type="dxa"/>
            <w:vMerge w:val="restart"/>
            <w:vAlign w:val="center"/>
          </w:tcPr>
          <w:p w:rsidR="00C86B50" w:rsidRDefault="009D1F94" w:rsidP="00FF3617">
            <w:pPr>
              <w:widowControl w:val="0"/>
              <w:jc w:val="center"/>
              <w:rPr>
                <w:b/>
                <w:bCs/>
                <w:iCs/>
                <w:sz w:val="20"/>
              </w:rPr>
            </w:pPr>
            <w:r>
              <w:rPr>
                <w:b/>
                <w:bCs/>
                <w:iCs/>
                <w:sz w:val="20"/>
              </w:rPr>
              <w:t>Пожарная часть</w:t>
            </w:r>
          </w:p>
        </w:tc>
        <w:tc>
          <w:tcPr>
            <w:tcW w:w="3852" w:type="dxa"/>
            <w:gridSpan w:val="2"/>
            <w:vAlign w:val="center"/>
          </w:tcPr>
          <w:p w:rsidR="00C86B50" w:rsidRDefault="009D1F94" w:rsidP="00FF3617">
            <w:pPr>
              <w:widowControl w:val="0"/>
              <w:jc w:val="center"/>
              <w:rPr>
                <w:b/>
                <w:bCs/>
                <w:iCs/>
                <w:sz w:val="20"/>
              </w:rPr>
            </w:pPr>
            <w:r>
              <w:rPr>
                <w:b/>
                <w:bCs/>
                <w:iCs/>
                <w:sz w:val="20"/>
              </w:rPr>
              <w:t>Требуемое количество ОП</w:t>
            </w:r>
          </w:p>
        </w:tc>
        <w:tc>
          <w:tcPr>
            <w:tcW w:w="1751" w:type="dxa"/>
            <w:vMerge w:val="restart"/>
            <w:vAlign w:val="center"/>
          </w:tcPr>
          <w:p w:rsidR="00C86B50" w:rsidRDefault="009D1F94" w:rsidP="00FF3617">
            <w:pPr>
              <w:widowControl w:val="0"/>
              <w:jc w:val="center"/>
              <w:rPr>
                <w:b/>
                <w:bCs/>
                <w:iCs/>
                <w:sz w:val="20"/>
              </w:rPr>
            </w:pPr>
            <w:r>
              <w:rPr>
                <w:b/>
                <w:bCs/>
                <w:iCs/>
                <w:sz w:val="20"/>
              </w:rPr>
              <w:t>Количество населенных пунктов прикрываемых ОП</w:t>
            </w:r>
          </w:p>
        </w:tc>
        <w:tc>
          <w:tcPr>
            <w:tcW w:w="1069" w:type="dxa"/>
            <w:vMerge w:val="restart"/>
            <w:vAlign w:val="center"/>
          </w:tcPr>
          <w:p w:rsidR="00C86B50" w:rsidRDefault="009D1F94" w:rsidP="00FF3617">
            <w:pPr>
              <w:widowControl w:val="0"/>
              <w:jc w:val="center"/>
              <w:rPr>
                <w:b/>
                <w:bCs/>
                <w:iCs/>
                <w:sz w:val="20"/>
              </w:rPr>
            </w:pPr>
            <w:r>
              <w:rPr>
                <w:b/>
                <w:bCs/>
                <w:iCs/>
                <w:sz w:val="20"/>
              </w:rPr>
              <w:t>Количество населения</w:t>
            </w:r>
          </w:p>
        </w:tc>
      </w:tr>
      <w:tr w:rsidR="00C86B50">
        <w:trPr>
          <w:cantSplit/>
        </w:trPr>
        <w:tc>
          <w:tcPr>
            <w:tcW w:w="648" w:type="dxa"/>
            <w:vMerge/>
            <w:vAlign w:val="center"/>
          </w:tcPr>
          <w:p w:rsidR="00C86B50" w:rsidRDefault="00C86B50" w:rsidP="00FF3617">
            <w:pPr>
              <w:widowControl w:val="0"/>
              <w:jc w:val="center"/>
              <w:rPr>
                <w:bCs/>
                <w:iCs/>
                <w:sz w:val="20"/>
              </w:rPr>
            </w:pPr>
          </w:p>
        </w:tc>
        <w:tc>
          <w:tcPr>
            <w:tcW w:w="2144" w:type="dxa"/>
            <w:vMerge/>
            <w:vAlign w:val="center"/>
          </w:tcPr>
          <w:p w:rsidR="00C86B50" w:rsidRDefault="00C86B50" w:rsidP="00FF3617">
            <w:pPr>
              <w:widowControl w:val="0"/>
              <w:jc w:val="center"/>
              <w:rPr>
                <w:bCs/>
                <w:iCs/>
                <w:sz w:val="20"/>
              </w:rPr>
            </w:pPr>
          </w:p>
        </w:tc>
        <w:tc>
          <w:tcPr>
            <w:tcW w:w="1152" w:type="dxa"/>
            <w:vAlign w:val="center"/>
          </w:tcPr>
          <w:p w:rsidR="00C86B50" w:rsidRDefault="009D1F94" w:rsidP="00FF3617">
            <w:pPr>
              <w:widowControl w:val="0"/>
              <w:jc w:val="center"/>
              <w:rPr>
                <w:b/>
                <w:bCs/>
                <w:iCs/>
                <w:sz w:val="20"/>
              </w:rPr>
            </w:pPr>
            <w:r>
              <w:rPr>
                <w:b/>
                <w:bCs/>
                <w:iCs/>
                <w:sz w:val="20"/>
              </w:rPr>
              <w:t>кол-во постов</w:t>
            </w:r>
          </w:p>
        </w:tc>
        <w:tc>
          <w:tcPr>
            <w:tcW w:w="2700" w:type="dxa"/>
            <w:vAlign w:val="center"/>
          </w:tcPr>
          <w:p w:rsidR="00C86B50" w:rsidRDefault="009D1F94" w:rsidP="00FF3617">
            <w:pPr>
              <w:widowControl w:val="0"/>
              <w:jc w:val="center"/>
              <w:rPr>
                <w:b/>
                <w:bCs/>
                <w:iCs/>
                <w:sz w:val="20"/>
              </w:rPr>
            </w:pPr>
            <w:r>
              <w:rPr>
                <w:b/>
                <w:bCs/>
                <w:iCs/>
                <w:sz w:val="20"/>
              </w:rPr>
              <w:t>место дислокации</w:t>
            </w:r>
          </w:p>
        </w:tc>
        <w:tc>
          <w:tcPr>
            <w:tcW w:w="1751" w:type="dxa"/>
            <w:vMerge/>
            <w:vAlign w:val="center"/>
          </w:tcPr>
          <w:p w:rsidR="00C86B50" w:rsidRDefault="00C86B50" w:rsidP="00FF3617">
            <w:pPr>
              <w:widowControl w:val="0"/>
              <w:jc w:val="center"/>
              <w:rPr>
                <w:bCs/>
                <w:iCs/>
                <w:sz w:val="20"/>
              </w:rPr>
            </w:pPr>
          </w:p>
        </w:tc>
        <w:tc>
          <w:tcPr>
            <w:tcW w:w="1069" w:type="dxa"/>
            <w:vMerge/>
            <w:vAlign w:val="center"/>
          </w:tcPr>
          <w:p w:rsidR="00C86B50" w:rsidRDefault="00C86B50" w:rsidP="00FF3617">
            <w:pPr>
              <w:widowControl w:val="0"/>
              <w:jc w:val="center"/>
              <w:rPr>
                <w:bCs/>
                <w:iCs/>
                <w:sz w:val="20"/>
              </w:rPr>
            </w:pPr>
          </w:p>
        </w:tc>
      </w:tr>
      <w:tr w:rsidR="00C86B50">
        <w:trPr>
          <w:cantSplit/>
          <w:trHeight w:val="572"/>
        </w:trPr>
        <w:tc>
          <w:tcPr>
            <w:tcW w:w="648" w:type="dxa"/>
            <w:vMerge w:val="restart"/>
            <w:vAlign w:val="center"/>
          </w:tcPr>
          <w:p w:rsidR="00C86B50" w:rsidRDefault="009D1F94" w:rsidP="00FF3617">
            <w:pPr>
              <w:widowControl w:val="0"/>
              <w:jc w:val="center"/>
              <w:rPr>
                <w:bCs/>
                <w:iCs/>
                <w:sz w:val="20"/>
              </w:rPr>
            </w:pPr>
            <w:r>
              <w:rPr>
                <w:bCs/>
                <w:iCs/>
                <w:sz w:val="20"/>
              </w:rPr>
              <w:t>1</w:t>
            </w:r>
          </w:p>
        </w:tc>
        <w:tc>
          <w:tcPr>
            <w:tcW w:w="2144" w:type="dxa"/>
            <w:vMerge w:val="restart"/>
            <w:vAlign w:val="center"/>
          </w:tcPr>
          <w:p w:rsidR="00C86B50" w:rsidRDefault="009D1F94" w:rsidP="00FF3617">
            <w:pPr>
              <w:widowControl w:val="0"/>
              <w:jc w:val="center"/>
              <w:rPr>
                <w:bCs/>
                <w:iCs/>
                <w:sz w:val="20"/>
              </w:rPr>
            </w:pPr>
            <w:r>
              <w:rPr>
                <w:bCs/>
                <w:iCs/>
                <w:sz w:val="20"/>
              </w:rPr>
              <w:t>Большесолдатский район</w:t>
            </w:r>
          </w:p>
        </w:tc>
        <w:tc>
          <w:tcPr>
            <w:tcW w:w="1152" w:type="dxa"/>
            <w:vMerge w:val="restart"/>
            <w:vAlign w:val="center"/>
          </w:tcPr>
          <w:p w:rsidR="00C86B50" w:rsidRDefault="009D1F94" w:rsidP="00FF3617">
            <w:pPr>
              <w:widowControl w:val="0"/>
              <w:jc w:val="center"/>
              <w:rPr>
                <w:bCs/>
                <w:iCs/>
                <w:sz w:val="20"/>
              </w:rPr>
            </w:pPr>
            <w:r>
              <w:rPr>
                <w:bCs/>
                <w:iCs/>
                <w:sz w:val="20"/>
              </w:rPr>
              <w:t>5</w:t>
            </w:r>
          </w:p>
        </w:tc>
        <w:tc>
          <w:tcPr>
            <w:tcW w:w="2700" w:type="dxa"/>
            <w:vAlign w:val="center"/>
          </w:tcPr>
          <w:p w:rsidR="00C86B50" w:rsidRDefault="009D1F94" w:rsidP="00FF3617">
            <w:pPr>
              <w:widowControl w:val="0"/>
              <w:jc w:val="center"/>
              <w:rPr>
                <w:bCs/>
                <w:iCs/>
                <w:sz w:val="20"/>
              </w:rPr>
            </w:pPr>
            <w:r>
              <w:rPr>
                <w:sz w:val="20"/>
              </w:rPr>
              <w:t>Любимовский с/с с.Любимовка</w:t>
            </w:r>
          </w:p>
        </w:tc>
        <w:tc>
          <w:tcPr>
            <w:tcW w:w="1751" w:type="dxa"/>
            <w:vAlign w:val="center"/>
          </w:tcPr>
          <w:p w:rsidR="00C86B50" w:rsidRDefault="009D1F94" w:rsidP="00FF3617">
            <w:pPr>
              <w:widowControl w:val="0"/>
              <w:jc w:val="center"/>
              <w:rPr>
                <w:bCs/>
                <w:iCs/>
                <w:sz w:val="20"/>
              </w:rPr>
            </w:pPr>
            <w:r>
              <w:rPr>
                <w:bCs/>
                <w:iCs/>
                <w:sz w:val="20"/>
              </w:rPr>
              <w:t>22</w:t>
            </w:r>
          </w:p>
        </w:tc>
        <w:tc>
          <w:tcPr>
            <w:tcW w:w="1069" w:type="dxa"/>
            <w:vMerge w:val="restart"/>
            <w:vAlign w:val="center"/>
          </w:tcPr>
          <w:p w:rsidR="00C86B50" w:rsidRDefault="009D1F94" w:rsidP="00FF3617">
            <w:pPr>
              <w:widowControl w:val="0"/>
              <w:jc w:val="center"/>
              <w:rPr>
                <w:bCs/>
                <w:iCs/>
                <w:sz w:val="20"/>
              </w:rPr>
            </w:pPr>
            <w:r>
              <w:rPr>
                <w:sz w:val="20"/>
              </w:rPr>
              <w:t>8459</w:t>
            </w:r>
          </w:p>
        </w:tc>
      </w:tr>
      <w:tr w:rsidR="00C86B50">
        <w:trPr>
          <w:cantSplit/>
          <w:trHeight w:val="682"/>
        </w:trPr>
        <w:tc>
          <w:tcPr>
            <w:tcW w:w="648" w:type="dxa"/>
            <w:vMerge/>
            <w:vAlign w:val="center"/>
          </w:tcPr>
          <w:p w:rsidR="00C86B50" w:rsidRDefault="00C86B50" w:rsidP="00FF3617">
            <w:pPr>
              <w:widowControl w:val="0"/>
              <w:jc w:val="center"/>
              <w:rPr>
                <w:bCs/>
                <w:iCs/>
                <w:sz w:val="20"/>
              </w:rPr>
            </w:pPr>
          </w:p>
        </w:tc>
        <w:tc>
          <w:tcPr>
            <w:tcW w:w="2144" w:type="dxa"/>
            <w:vMerge/>
            <w:vAlign w:val="center"/>
          </w:tcPr>
          <w:p w:rsidR="00C86B50" w:rsidRDefault="00C86B50" w:rsidP="00FF3617">
            <w:pPr>
              <w:widowControl w:val="0"/>
              <w:jc w:val="center"/>
              <w:rPr>
                <w:bCs/>
                <w:iCs/>
                <w:sz w:val="20"/>
              </w:rPr>
            </w:pPr>
          </w:p>
        </w:tc>
        <w:tc>
          <w:tcPr>
            <w:tcW w:w="1152" w:type="dxa"/>
            <w:vMerge/>
            <w:vAlign w:val="center"/>
          </w:tcPr>
          <w:p w:rsidR="00C86B50" w:rsidRDefault="00C86B50" w:rsidP="00FF3617">
            <w:pPr>
              <w:widowControl w:val="0"/>
              <w:jc w:val="center"/>
              <w:rPr>
                <w:bCs/>
                <w:iCs/>
                <w:sz w:val="20"/>
              </w:rPr>
            </w:pPr>
          </w:p>
        </w:tc>
        <w:tc>
          <w:tcPr>
            <w:tcW w:w="2700" w:type="dxa"/>
            <w:vAlign w:val="center"/>
          </w:tcPr>
          <w:p w:rsidR="00C86B50" w:rsidRDefault="009D1F94" w:rsidP="00FF3617">
            <w:pPr>
              <w:widowControl w:val="0"/>
              <w:jc w:val="center"/>
              <w:rPr>
                <w:sz w:val="20"/>
              </w:rPr>
            </w:pPr>
            <w:r>
              <w:rPr>
                <w:sz w:val="20"/>
              </w:rPr>
              <w:t>Валоконский с/с</w:t>
            </w:r>
          </w:p>
          <w:p w:rsidR="00C86B50" w:rsidRDefault="009D1F94" w:rsidP="00FF3617">
            <w:pPr>
              <w:widowControl w:val="0"/>
              <w:jc w:val="center"/>
              <w:rPr>
                <w:bCs/>
                <w:iCs/>
                <w:sz w:val="20"/>
              </w:rPr>
            </w:pPr>
            <w:r>
              <w:rPr>
                <w:sz w:val="20"/>
              </w:rPr>
              <w:t>с. Волоконск</w:t>
            </w:r>
          </w:p>
        </w:tc>
        <w:tc>
          <w:tcPr>
            <w:tcW w:w="1751" w:type="dxa"/>
            <w:vAlign w:val="center"/>
          </w:tcPr>
          <w:p w:rsidR="00C86B50" w:rsidRDefault="009D1F94" w:rsidP="00FF3617">
            <w:pPr>
              <w:widowControl w:val="0"/>
              <w:jc w:val="center"/>
              <w:rPr>
                <w:bCs/>
                <w:iCs/>
                <w:sz w:val="20"/>
              </w:rPr>
            </w:pPr>
            <w:r>
              <w:rPr>
                <w:bCs/>
                <w:iCs/>
                <w:sz w:val="20"/>
              </w:rPr>
              <w:t>10</w:t>
            </w:r>
          </w:p>
        </w:tc>
        <w:tc>
          <w:tcPr>
            <w:tcW w:w="1069" w:type="dxa"/>
            <w:vMerge/>
            <w:vAlign w:val="center"/>
          </w:tcPr>
          <w:p w:rsidR="00C86B50" w:rsidRDefault="00C86B50" w:rsidP="00FF3617">
            <w:pPr>
              <w:widowControl w:val="0"/>
              <w:jc w:val="center"/>
              <w:rPr>
                <w:sz w:val="20"/>
              </w:rPr>
            </w:pPr>
          </w:p>
        </w:tc>
      </w:tr>
      <w:tr w:rsidR="00C86B50">
        <w:trPr>
          <w:cantSplit/>
          <w:trHeight w:val="681"/>
        </w:trPr>
        <w:tc>
          <w:tcPr>
            <w:tcW w:w="648" w:type="dxa"/>
            <w:vMerge/>
            <w:vAlign w:val="center"/>
          </w:tcPr>
          <w:p w:rsidR="00C86B50" w:rsidRDefault="00C86B50" w:rsidP="00FF3617">
            <w:pPr>
              <w:widowControl w:val="0"/>
              <w:jc w:val="center"/>
              <w:rPr>
                <w:bCs/>
                <w:iCs/>
                <w:sz w:val="20"/>
              </w:rPr>
            </w:pPr>
          </w:p>
        </w:tc>
        <w:tc>
          <w:tcPr>
            <w:tcW w:w="2144" w:type="dxa"/>
            <w:vMerge/>
            <w:vAlign w:val="center"/>
          </w:tcPr>
          <w:p w:rsidR="00C86B50" w:rsidRDefault="00C86B50" w:rsidP="00FF3617">
            <w:pPr>
              <w:widowControl w:val="0"/>
              <w:jc w:val="center"/>
              <w:rPr>
                <w:bCs/>
                <w:iCs/>
                <w:sz w:val="20"/>
              </w:rPr>
            </w:pPr>
          </w:p>
        </w:tc>
        <w:tc>
          <w:tcPr>
            <w:tcW w:w="1152" w:type="dxa"/>
            <w:vMerge/>
            <w:vAlign w:val="center"/>
          </w:tcPr>
          <w:p w:rsidR="00C86B50" w:rsidRDefault="00C86B50" w:rsidP="00FF3617">
            <w:pPr>
              <w:widowControl w:val="0"/>
              <w:jc w:val="center"/>
              <w:rPr>
                <w:bCs/>
                <w:iCs/>
                <w:sz w:val="20"/>
              </w:rPr>
            </w:pPr>
          </w:p>
        </w:tc>
        <w:tc>
          <w:tcPr>
            <w:tcW w:w="2700" w:type="dxa"/>
            <w:vAlign w:val="center"/>
          </w:tcPr>
          <w:p w:rsidR="00C86B50" w:rsidRDefault="009D1F94" w:rsidP="00FF3617">
            <w:pPr>
              <w:widowControl w:val="0"/>
              <w:jc w:val="center"/>
              <w:rPr>
                <w:sz w:val="20"/>
              </w:rPr>
            </w:pPr>
            <w:r>
              <w:rPr>
                <w:sz w:val="20"/>
              </w:rPr>
              <w:t>Сторожевский с/с</w:t>
            </w:r>
          </w:p>
          <w:p w:rsidR="00C86B50" w:rsidRDefault="009D1F94" w:rsidP="00FF3617">
            <w:pPr>
              <w:widowControl w:val="0"/>
              <w:jc w:val="center"/>
              <w:rPr>
                <w:bCs/>
                <w:iCs/>
                <w:sz w:val="20"/>
              </w:rPr>
            </w:pPr>
            <w:r>
              <w:rPr>
                <w:sz w:val="20"/>
              </w:rPr>
              <w:t>с. Сторжевое</w:t>
            </w:r>
          </w:p>
        </w:tc>
        <w:tc>
          <w:tcPr>
            <w:tcW w:w="1751" w:type="dxa"/>
            <w:vAlign w:val="center"/>
          </w:tcPr>
          <w:p w:rsidR="00C86B50" w:rsidRDefault="009D1F94" w:rsidP="00FF3617">
            <w:pPr>
              <w:widowControl w:val="0"/>
              <w:jc w:val="center"/>
              <w:rPr>
                <w:bCs/>
                <w:iCs/>
                <w:sz w:val="20"/>
              </w:rPr>
            </w:pPr>
            <w:r>
              <w:rPr>
                <w:bCs/>
                <w:iCs/>
                <w:sz w:val="20"/>
              </w:rPr>
              <w:t>4</w:t>
            </w:r>
          </w:p>
        </w:tc>
        <w:tc>
          <w:tcPr>
            <w:tcW w:w="1069" w:type="dxa"/>
            <w:vMerge/>
            <w:vAlign w:val="center"/>
          </w:tcPr>
          <w:p w:rsidR="00C86B50" w:rsidRDefault="00C86B50" w:rsidP="00FF3617">
            <w:pPr>
              <w:widowControl w:val="0"/>
              <w:jc w:val="center"/>
              <w:rPr>
                <w:sz w:val="20"/>
              </w:rPr>
            </w:pPr>
          </w:p>
        </w:tc>
      </w:tr>
      <w:tr w:rsidR="00C86B50">
        <w:trPr>
          <w:cantSplit/>
          <w:trHeight w:val="681"/>
        </w:trPr>
        <w:tc>
          <w:tcPr>
            <w:tcW w:w="648" w:type="dxa"/>
            <w:vMerge/>
            <w:vAlign w:val="center"/>
          </w:tcPr>
          <w:p w:rsidR="00C86B50" w:rsidRDefault="00C86B50" w:rsidP="00FF3617">
            <w:pPr>
              <w:widowControl w:val="0"/>
              <w:jc w:val="center"/>
              <w:rPr>
                <w:bCs/>
                <w:iCs/>
                <w:sz w:val="20"/>
              </w:rPr>
            </w:pPr>
          </w:p>
        </w:tc>
        <w:tc>
          <w:tcPr>
            <w:tcW w:w="2144" w:type="dxa"/>
            <w:vMerge/>
            <w:vAlign w:val="center"/>
          </w:tcPr>
          <w:p w:rsidR="00C86B50" w:rsidRDefault="00C86B50" w:rsidP="00FF3617">
            <w:pPr>
              <w:widowControl w:val="0"/>
              <w:jc w:val="center"/>
              <w:rPr>
                <w:bCs/>
                <w:iCs/>
                <w:sz w:val="20"/>
              </w:rPr>
            </w:pPr>
          </w:p>
        </w:tc>
        <w:tc>
          <w:tcPr>
            <w:tcW w:w="1152" w:type="dxa"/>
            <w:vMerge/>
            <w:vAlign w:val="center"/>
          </w:tcPr>
          <w:p w:rsidR="00C86B50" w:rsidRDefault="00C86B50" w:rsidP="00FF3617">
            <w:pPr>
              <w:widowControl w:val="0"/>
              <w:jc w:val="center"/>
              <w:rPr>
                <w:bCs/>
                <w:iCs/>
                <w:sz w:val="20"/>
              </w:rPr>
            </w:pPr>
          </w:p>
        </w:tc>
        <w:tc>
          <w:tcPr>
            <w:tcW w:w="2700" w:type="dxa"/>
            <w:vAlign w:val="center"/>
          </w:tcPr>
          <w:p w:rsidR="00C86B50" w:rsidRDefault="009D1F94" w:rsidP="00FF3617">
            <w:pPr>
              <w:widowControl w:val="0"/>
              <w:jc w:val="center"/>
              <w:rPr>
                <w:sz w:val="20"/>
              </w:rPr>
            </w:pPr>
            <w:r>
              <w:rPr>
                <w:sz w:val="20"/>
              </w:rPr>
              <w:t>Любостанский с/с</w:t>
            </w:r>
          </w:p>
          <w:p w:rsidR="00C86B50" w:rsidRDefault="009D1F94" w:rsidP="00FF3617">
            <w:pPr>
              <w:widowControl w:val="0"/>
              <w:jc w:val="center"/>
              <w:rPr>
                <w:bCs/>
                <w:iCs/>
                <w:sz w:val="20"/>
              </w:rPr>
            </w:pPr>
            <w:r>
              <w:rPr>
                <w:sz w:val="20"/>
              </w:rPr>
              <w:t>с. Любостань</w:t>
            </w:r>
          </w:p>
        </w:tc>
        <w:tc>
          <w:tcPr>
            <w:tcW w:w="1751" w:type="dxa"/>
            <w:vAlign w:val="center"/>
          </w:tcPr>
          <w:p w:rsidR="00C86B50" w:rsidRDefault="009D1F94" w:rsidP="00FF3617">
            <w:pPr>
              <w:widowControl w:val="0"/>
              <w:jc w:val="center"/>
              <w:rPr>
                <w:bCs/>
                <w:iCs/>
                <w:sz w:val="20"/>
              </w:rPr>
            </w:pPr>
            <w:r>
              <w:rPr>
                <w:bCs/>
                <w:iCs/>
                <w:sz w:val="20"/>
              </w:rPr>
              <w:t>2</w:t>
            </w:r>
          </w:p>
        </w:tc>
        <w:tc>
          <w:tcPr>
            <w:tcW w:w="1069" w:type="dxa"/>
            <w:vMerge/>
            <w:vAlign w:val="center"/>
          </w:tcPr>
          <w:p w:rsidR="00C86B50" w:rsidRDefault="00C86B50" w:rsidP="00FF3617">
            <w:pPr>
              <w:widowControl w:val="0"/>
              <w:jc w:val="center"/>
              <w:rPr>
                <w:sz w:val="20"/>
              </w:rPr>
            </w:pPr>
          </w:p>
        </w:tc>
      </w:tr>
      <w:tr w:rsidR="00C86B50">
        <w:trPr>
          <w:cantSplit/>
          <w:trHeight w:val="681"/>
        </w:trPr>
        <w:tc>
          <w:tcPr>
            <w:tcW w:w="648" w:type="dxa"/>
            <w:vMerge/>
            <w:vAlign w:val="center"/>
          </w:tcPr>
          <w:p w:rsidR="00C86B50" w:rsidRDefault="00C86B50" w:rsidP="00FF3617">
            <w:pPr>
              <w:widowControl w:val="0"/>
              <w:jc w:val="center"/>
              <w:rPr>
                <w:bCs/>
                <w:iCs/>
                <w:sz w:val="20"/>
              </w:rPr>
            </w:pPr>
          </w:p>
        </w:tc>
        <w:tc>
          <w:tcPr>
            <w:tcW w:w="2144" w:type="dxa"/>
            <w:vMerge/>
            <w:vAlign w:val="center"/>
          </w:tcPr>
          <w:p w:rsidR="00C86B50" w:rsidRDefault="00C86B50" w:rsidP="00FF3617">
            <w:pPr>
              <w:widowControl w:val="0"/>
              <w:jc w:val="center"/>
              <w:rPr>
                <w:bCs/>
                <w:iCs/>
                <w:sz w:val="20"/>
              </w:rPr>
            </w:pPr>
          </w:p>
        </w:tc>
        <w:tc>
          <w:tcPr>
            <w:tcW w:w="1152" w:type="dxa"/>
            <w:vMerge/>
            <w:vAlign w:val="center"/>
          </w:tcPr>
          <w:p w:rsidR="00C86B50" w:rsidRDefault="00C86B50" w:rsidP="00FF3617">
            <w:pPr>
              <w:widowControl w:val="0"/>
              <w:jc w:val="center"/>
              <w:rPr>
                <w:bCs/>
                <w:iCs/>
                <w:sz w:val="20"/>
              </w:rPr>
            </w:pPr>
          </w:p>
        </w:tc>
        <w:tc>
          <w:tcPr>
            <w:tcW w:w="2700" w:type="dxa"/>
            <w:vAlign w:val="center"/>
          </w:tcPr>
          <w:p w:rsidR="00C86B50" w:rsidRDefault="009D1F94" w:rsidP="00FF3617">
            <w:pPr>
              <w:widowControl w:val="0"/>
              <w:jc w:val="center"/>
              <w:rPr>
                <w:sz w:val="20"/>
              </w:rPr>
            </w:pPr>
            <w:r>
              <w:rPr>
                <w:sz w:val="20"/>
              </w:rPr>
              <w:t>Саморядовский с/с</w:t>
            </w:r>
          </w:p>
          <w:p w:rsidR="00C86B50" w:rsidRDefault="00E82180" w:rsidP="00FF3617">
            <w:pPr>
              <w:widowControl w:val="0"/>
              <w:jc w:val="center"/>
              <w:rPr>
                <w:bCs/>
                <w:iCs/>
                <w:sz w:val="20"/>
              </w:rPr>
            </w:pPr>
            <w:r>
              <w:rPr>
                <w:sz w:val="20"/>
              </w:rPr>
              <w:t>д</w:t>
            </w:r>
            <w:r w:rsidR="009D1F94">
              <w:rPr>
                <w:sz w:val="20"/>
              </w:rPr>
              <w:t>. Саморядово</w:t>
            </w:r>
          </w:p>
        </w:tc>
        <w:tc>
          <w:tcPr>
            <w:tcW w:w="1751" w:type="dxa"/>
            <w:vAlign w:val="center"/>
          </w:tcPr>
          <w:p w:rsidR="00C86B50" w:rsidRDefault="009D1F94" w:rsidP="00FF3617">
            <w:pPr>
              <w:widowControl w:val="0"/>
              <w:jc w:val="center"/>
              <w:rPr>
                <w:bCs/>
                <w:iCs/>
                <w:sz w:val="20"/>
              </w:rPr>
            </w:pPr>
            <w:r>
              <w:rPr>
                <w:bCs/>
                <w:iCs/>
                <w:sz w:val="20"/>
              </w:rPr>
              <w:t>2</w:t>
            </w:r>
          </w:p>
        </w:tc>
        <w:tc>
          <w:tcPr>
            <w:tcW w:w="1069" w:type="dxa"/>
            <w:vMerge/>
            <w:vAlign w:val="center"/>
          </w:tcPr>
          <w:p w:rsidR="00C86B50" w:rsidRDefault="00C86B50" w:rsidP="00FF3617">
            <w:pPr>
              <w:widowControl w:val="0"/>
              <w:jc w:val="center"/>
              <w:rPr>
                <w:sz w:val="20"/>
              </w:rPr>
            </w:pPr>
          </w:p>
        </w:tc>
      </w:tr>
    </w:tbl>
    <w:p w:rsidR="00C86B50" w:rsidRPr="0005133E" w:rsidRDefault="009D1F94" w:rsidP="0005133E">
      <w:pPr>
        <w:widowControl w:val="0"/>
        <w:spacing w:line="360" w:lineRule="auto"/>
        <w:ind w:firstLine="709"/>
        <w:jc w:val="both"/>
        <w:rPr>
          <w:b/>
          <w:szCs w:val="24"/>
        </w:rPr>
      </w:pPr>
      <w:r w:rsidRPr="0005133E">
        <w:rPr>
          <w:b/>
          <w:szCs w:val="24"/>
        </w:rPr>
        <w:t>Размещение и оборудование пожарных депо</w:t>
      </w:r>
    </w:p>
    <w:p w:rsidR="00C86B50" w:rsidRPr="0005133E" w:rsidRDefault="009D1F94" w:rsidP="0005133E">
      <w:pPr>
        <w:widowControl w:val="0"/>
        <w:spacing w:line="360" w:lineRule="auto"/>
        <w:ind w:firstLine="709"/>
        <w:jc w:val="both"/>
        <w:rPr>
          <w:szCs w:val="24"/>
        </w:rPr>
      </w:pPr>
      <w:r w:rsidRPr="0005133E">
        <w:rPr>
          <w:szCs w:val="24"/>
        </w:rPr>
        <w:t xml:space="preserve">Пожарное депо имеется только в </w:t>
      </w:r>
      <w:r w:rsidR="00E82180">
        <w:rPr>
          <w:szCs w:val="24"/>
        </w:rPr>
        <w:t>с</w:t>
      </w:r>
      <w:r w:rsidRPr="0005133E">
        <w:rPr>
          <w:szCs w:val="24"/>
        </w:rPr>
        <w:t>. Больш</w:t>
      </w:r>
      <w:r w:rsidR="00E82180">
        <w:rPr>
          <w:szCs w:val="24"/>
        </w:rPr>
        <w:t>о</w:t>
      </w:r>
      <w:r w:rsidRPr="0005133E">
        <w:rPr>
          <w:szCs w:val="24"/>
        </w:rPr>
        <w:t>е</w:t>
      </w:r>
      <w:r w:rsidR="00E82180">
        <w:rPr>
          <w:szCs w:val="24"/>
        </w:rPr>
        <w:t xml:space="preserve"> С</w:t>
      </w:r>
      <w:r w:rsidRPr="0005133E">
        <w:rPr>
          <w:szCs w:val="24"/>
        </w:rPr>
        <w:t xml:space="preserve">олдатское, где расположена пожарная часть. В сельсоветах   действующих пожарных депо в настоящее время нет. </w:t>
      </w:r>
    </w:p>
    <w:p w:rsidR="00C86B50" w:rsidRPr="0005133E" w:rsidRDefault="009D1F94" w:rsidP="0005133E">
      <w:pPr>
        <w:widowControl w:val="0"/>
        <w:spacing w:line="360" w:lineRule="auto"/>
        <w:ind w:firstLine="709"/>
        <w:jc w:val="both"/>
        <w:rPr>
          <w:szCs w:val="24"/>
        </w:rPr>
      </w:pPr>
      <w:r w:rsidRPr="0005133E">
        <w:rPr>
          <w:szCs w:val="24"/>
        </w:rPr>
        <w:t>Требуется проектирование размещения и строительство пожарных депо для подразделений пожарной охраны в соответствии с положениями стати 77 «Технического регламента о требованиях пожарной безопасности», утверждённого Федеральным законом от 22 июля 2008 г. N 123-ФЗ</w:t>
      </w:r>
      <w:r w:rsidR="00E82180">
        <w:rPr>
          <w:szCs w:val="24"/>
        </w:rPr>
        <w:t xml:space="preserve"> (с изменениями)</w:t>
      </w:r>
      <w:r w:rsidRPr="0005133E">
        <w:rPr>
          <w:szCs w:val="24"/>
        </w:rPr>
        <w:t>.</w:t>
      </w:r>
    </w:p>
    <w:p w:rsidR="00C86B50" w:rsidRPr="0005133E" w:rsidRDefault="009D1F94" w:rsidP="0005133E">
      <w:pPr>
        <w:pStyle w:val="2OGHeading2"/>
        <w:keepNext w:val="0"/>
        <w:widowControl w:val="0"/>
        <w:numPr>
          <w:ilvl w:val="1"/>
          <w:numId w:val="32"/>
        </w:numPr>
        <w:spacing w:line="360" w:lineRule="auto"/>
        <w:ind w:left="0" w:firstLine="709"/>
        <w:jc w:val="both"/>
        <w:rPr>
          <w:i w:val="0"/>
          <w:sz w:val="24"/>
          <w:szCs w:val="24"/>
        </w:rPr>
      </w:pPr>
      <w:bookmarkStart w:id="69" w:name="_Toc304369926"/>
      <w:bookmarkStart w:id="70" w:name="_Toc304883256"/>
      <w:r w:rsidRPr="0005133E">
        <w:rPr>
          <w:i w:val="0"/>
          <w:sz w:val="24"/>
          <w:szCs w:val="24"/>
        </w:rPr>
        <w:t>При развитии транспортной и инженерной инфраструктур</w:t>
      </w:r>
      <w:bookmarkEnd w:id="69"/>
      <w:bookmarkEnd w:id="70"/>
    </w:p>
    <w:p w:rsidR="00C86B50" w:rsidRPr="0005133E" w:rsidRDefault="009D1F94" w:rsidP="0005133E">
      <w:pPr>
        <w:widowControl w:val="0"/>
        <w:shd w:val="clear" w:color="FFFFFF" w:fill="FFFFFF"/>
        <w:spacing w:line="360" w:lineRule="auto"/>
        <w:ind w:firstLine="709"/>
        <w:jc w:val="both"/>
        <w:rPr>
          <w:b/>
          <w:szCs w:val="24"/>
        </w:rPr>
      </w:pPr>
      <w:r w:rsidRPr="0005133E">
        <w:rPr>
          <w:b/>
          <w:szCs w:val="24"/>
        </w:rPr>
        <w:t xml:space="preserve">Транспортная сеть. </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разрабатывается план «желтых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Ширину незаваливаемой части дорог в пределах «желтых линий» следует принимать не менее 7 м.</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Разрывы от «желтых линий» до застройки определяются с учетом зон возможного распространения завалов от зданий различной этажности. Расстояние между зданиями, расположенными по обеим сторонам магистральных улиц, принимаются равными сумме </w:t>
      </w:r>
      <w:r w:rsidRPr="0005133E">
        <w:rPr>
          <w:szCs w:val="24"/>
        </w:rPr>
        <w:lastRenderedPageBreak/>
        <w:t>их зон возможных завалов и ширины незаваливаемой части дорог в пределах «желтых линий».</w:t>
      </w:r>
    </w:p>
    <w:p w:rsidR="00C86B50" w:rsidRPr="0005133E" w:rsidRDefault="009D1F94" w:rsidP="0005133E">
      <w:pPr>
        <w:widowControl w:val="0"/>
        <w:spacing w:line="360" w:lineRule="auto"/>
        <w:ind w:firstLine="709"/>
        <w:jc w:val="both"/>
        <w:rPr>
          <w:szCs w:val="24"/>
        </w:rPr>
      </w:pPr>
      <w:r w:rsidRPr="0005133E">
        <w:rPr>
          <w:szCs w:val="24"/>
        </w:rPr>
        <w:t>Для кирпичных зданий при давлении ∆Рф = 0,3 кгс/см</w:t>
      </w:r>
      <w:r w:rsidRPr="0005133E">
        <w:rPr>
          <w:szCs w:val="24"/>
          <w:vertAlign w:val="superscript"/>
        </w:rPr>
        <w:t>2</w:t>
      </w:r>
      <w:r w:rsidRPr="0005133E">
        <w:rPr>
          <w:szCs w:val="24"/>
        </w:rPr>
        <w:t xml:space="preserve"> следует ожидать полное разрушение зданий, при ∆Рф = 0,2 кгс/см</w:t>
      </w:r>
      <w:r w:rsidRPr="0005133E">
        <w:rPr>
          <w:szCs w:val="24"/>
          <w:vertAlign w:val="superscript"/>
        </w:rPr>
        <w:t>2</w:t>
      </w:r>
      <w:r w:rsidRPr="0005133E">
        <w:rPr>
          <w:szCs w:val="24"/>
        </w:rPr>
        <w:t xml:space="preserve"> - сильные разрушения, при ∆Рф = 0,1 кгс/см</w:t>
      </w:r>
      <w:r w:rsidRPr="0005133E">
        <w:rPr>
          <w:szCs w:val="24"/>
          <w:vertAlign w:val="superscript"/>
        </w:rPr>
        <w:t>2</w:t>
      </w:r>
      <w:r w:rsidRPr="0005133E">
        <w:rPr>
          <w:szCs w:val="24"/>
        </w:rPr>
        <w:t xml:space="preserve"> - средние разрушения, при ∆Рф = 0,08 кгс/см</w:t>
      </w:r>
      <w:r w:rsidRPr="0005133E">
        <w:rPr>
          <w:szCs w:val="24"/>
          <w:vertAlign w:val="superscript"/>
        </w:rPr>
        <w:t>2</w:t>
      </w:r>
      <w:r w:rsidRPr="0005133E">
        <w:rPr>
          <w:szCs w:val="24"/>
        </w:rPr>
        <w:t xml:space="preserve"> - слабые. </w:t>
      </w:r>
    </w:p>
    <w:p w:rsidR="00C86B50" w:rsidRPr="0005133E" w:rsidRDefault="009D1F94" w:rsidP="0005133E">
      <w:pPr>
        <w:widowControl w:val="0"/>
        <w:spacing w:line="360" w:lineRule="auto"/>
        <w:ind w:firstLine="709"/>
        <w:jc w:val="both"/>
        <w:rPr>
          <w:szCs w:val="24"/>
        </w:rPr>
      </w:pPr>
      <w:r w:rsidRPr="0005133E">
        <w:rPr>
          <w:szCs w:val="24"/>
        </w:rPr>
        <w:t>При типовы</w:t>
      </w:r>
      <w:r w:rsidR="000F478B">
        <w:rPr>
          <w:szCs w:val="24"/>
        </w:rPr>
        <w:t>х размерах зданий, высотой 2, 5</w:t>
      </w:r>
      <w:r w:rsidRPr="0005133E">
        <w:rPr>
          <w:szCs w:val="24"/>
        </w:rPr>
        <w:t xml:space="preserve"> этажей, при плотности застройки территории не менее 30% и уклоне местности менее 10</w:t>
      </w:r>
      <w:r w:rsidRPr="0005133E">
        <w:rPr>
          <w:szCs w:val="24"/>
          <w:vertAlign w:val="superscript"/>
        </w:rPr>
        <w:t>О</w:t>
      </w:r>
      <w:r w:rsidRPr="0005133E">
        <w:rPr>
          <w:szCs w:val="24"/>
        </w:rPr>
        <w:t>, следует ожидать следующие параметры завалов:</w:t>
      </w:r>
    </w:p>
    <w:p w:rsidR="00C86B50" w:rsidRPr="0005133E" w:rsidRDefault="009D1F94" w:rsidP="0005133E">
      <w:pPr>
        <w:widowControl w:val="0"/>
        <w:spacing w:line="360" w:lineRule="auto"/>
        <w:ind w:firstLine="709"/>
        <w:jc w:val="both"/>
        <w:rPr>
          <w:szCs w:val="24"/>
        </w:rPr>
      </w:pPr>
      <w:r w:rsidRPr="0005133E">
        <w:rPr>
          <w:szCs w:val="24"/>
        </w:rPr>
        <w:t>- для 2-х этажного здания:</w:t>
      </w:r>
    </w:p>
    <w:p w:rsidR="00C86B50" w:rsidRPr="0005133E" w:rsidRDefault="009D1F94" w:rsidP="0005133E">
      <w:pPr>
        <w:widowControl w:val="0"/>
        <w:spacing w:line="360" w:lineRule="auto"/>
        <w:ind w:firstLine="709"/>
        <w:jc w:val="both"/>
        <w:rPr>
          <w:szCs w:val="24"/>
        </w:rPr>
      </w:pPr>
      <w:r w:rsidRPr="0005133E">
        <w:rPr>
          <w:szCs w:val="24"/>
        </w:rPr>
        <w:t>размер завала от стороны секции</w:t>
      </w:r>
      <w:r w:rsidRPr="0005133E">
        <w:rPr>
          <w:szCs w:val="24"/>
        </w:rPr>
        <w:tab/>
      </w:r>
      <w:r w:rsidRPr="0005133E">
        <w:rPr>
          <w:szCs w:val="24"/>
        </w:rPr>
        <w:tab/>
      </w:r>
      <w:r w:rsidRPr="0005133E">
        <w:rPr>
          <w:szCs w:val="24"/>
        </w:rPr>
        <w:tab/>
        <w:t>3,9 м;</w:t>
      </w:r>
    </w:p>
    <w:p w:rsidR="00C86B50" w:rsidRPr="0005133E" w:rsidRDefault="009D1F94" w:rsidP="0005133E">
      <w:pPr>
        <w:widowControl w:val="0"/>
        <w:spacing w:line="360" w:lineRule="auto"/>
        <w:ind w:firstLine="709"/>
        <w:jc w:val="both"/>
        <w:rPr>
          <w:szCs w:val="24"/>
        </w:rPr>
      </w:pPr>
      <w:r w:rsidRPr="0005133E">
        <w:rPr>
          <w:szCs w:val="24"/>
        </w:rPr>
        <w:t>отношение объема завала к объему здания</w:t>
      </w:r>
      <w:r w:rsidRPr="0005133E">
        <w:rPr>
          <w:szCs w:val="24"/>
        </w:rPr>
        <w:tab/>
        <w:t>0,35;</w:t>
      </w:r>
    </w:p>
    <w:p w:rsidR="00C86B50" w:rsidRPr="0005133E" w:rsidRDefault="009D1F94" w:rsidP="0005133E">
      <w:pPr>
        <w:widowControl w:val="0"/>
        <w:spacing w:line="360" w:lineRule="auto"/>
        <w:ind w:firstLine="709"/>
        <w:jc w:val="both"/>
        <w:rPr>
          <w:szCs w:val="24"/>
        </w:rPr>
      </w:pPr>
      <w:r w:rsidRPr="0005133E">
        <w:rPr>
          <w:szCs w:val="24"/>
        </w:rPr>
        <w:t>высота завала в пределах контура здания</w:t>
      </w:r>
      <w:r w:rsidRPr="0005133E">
        <w:rPr>
          <w:szCs w:val="24"/>
        </w:rPr>
        <w:tab/>
      </w:r>
      <w:r w:rsidRPr="0005133E">
        <w:rPr>
          <w:szCs w:val="24"/>
        </w:rPr>
        <w:tab/>
        <w:t>1,9 м;</w:t>
      </w:r>
    </w:p>
    <w:p w:rsidR="00C86B50" w:rsidRPr="0005133E" w:rsidRDefault="009D1F94" w:rsidP="0005133E">
      <w:pPr>
        <w:widowControl w:val="0"/>
        <w:spacing w:line="360" w:lineRule="auto"/>
        <w:ind w:firstLine="709"/>
        <w:jc w:val="both"/>
        <w:rPr>
          <w:szCs w:val="24"/>
        </w:rPr>
      </w:pPr>
      <w:r w:rsidRPr="0005133E">
        <w:rPr>
          <w:szCs w:val="24"/>
        </w:rPr>
        <w:t>высота сплошных завалов</w:t>
      </w:r>
      <w:r w:rsidRPr="0005133E">
        <w:rPr>
          <w:szCs w:val="24"/>
        </w:rPr>
        <w:tab/>
      </w:r>
      <w:r w:rsidRPr="0005133E">
        <w:rPr>
          <w:szCs w:val="24"/>
        </w:rPr>
        <w:tab/>
      </w:r>
      <w:r w:rsidRPr="0005133E">
        <w:rPr>
          <w:szCs w:val="24"/>
        </w:rPr>
        <w:tab/>
      </w:r>
      <w:r w:rsidRPr="0005133E">
        <w:rPr>
          <w:szCs w:val="24"/>
        </w:rPr>
        <w:tab/>
        <w:t>1,2 м;</w:t>
      </w:r>
    </w:p>
    <w:p w:rsidR="00C86B50" w:rsidRPr="0005133E" w:rsidRDefault="009D1F94" w:rsidP="0005133E">
      <w:pPr>
        <w:widowControl w:val="0"/>
        <w:spacing w:line="360" w:lineRule="auto"/>
        <w:ind w:firstLine="709"/>
        <w:jc w:val="both"/>
        <w:rPr>
          <w:szCs w:val="24"/>
        </w:rPr>
      </w:pPr>
      <w:r w:rsidRPr="0005133E">
        <w:rPr>
          <w:szCs w:val="24"/>
        </w:rPr>
        <w:t>- для 5-ти этажного здания:</w:t>
      </w:r>
    </w:p>
    <w:p w:rsidR="00C86B50" w:rsidRPr="0005133E" w:rsidRDefault="009D1F94" w:rsidP="0005133E">
      <w:pPr>
        <w:widowControl w:val="0"/>
        <w:spacing w:line="360" w:lineRule="auto"/>
        <w:ind w:firstLine="709"/>
        <w:jc w:val="both"/>
        <w:rPr>
          <w:szCs w:val="24"/>
        </w:rPr>
      </w:pPr>
      <w:r w:rsidRPr="0005133E">
        <w:rPr>
          <w:szCs w:val="24"/>
        </w:rPr>
        <w:t>размер завала от стороны секции</w:t>
      </w:r>
      <w:r w:rsidRPr="0005133E">
        <w:rPr>
          <w:szCs w:val="24"/>
        </w:rPr>
        <w:tab/>
      </w:r>
      <w:r w:rsidRPr="0005133E">
        <w:rPr>
          <w:szCs w:val="24"/>
        </w:rPr>
        <w:tab/>
      </w:r>
      <w:r w:rsidRPr="0005133E">
        <w:rPr>
          <w:szCs w:val="24"/>
        </w:rPr>
        <w:tab/>
        <w:t>9,75 м;</w:t>
      </w:r>
    </w:p>
    <w:p w:rsidR="00C86B50" w:rsidRPr="0005133E" w:rsidRDefault="009D1F94" w:rsidP="0005133E">
      <w:pPr>
        <w:widowControl w:val="0"/>
        <w:spacing w:line="360" w:lineRule="auto"/>
        <w:ind w:firstLine="709"/>
        <w:jc w:val="both"/>
        <w:rPr>
          <w:szCs w:val="24"/>
        </w:rPr>
      </w:pPr>
      <w:r w:rsidRPr="0005133E">
        <w:rPr>
          <w:szCs w:val="24"/>
        </w:rPr>
        <w:t>отношение объема завала к объему здания</w:t>
      </w:r>
      <w:r w:rsidRPr="0005133E">
        <w:rPr>
          <w:szCs w:val="24"/>
        </w:rPr>
        <w:tab/>
        <w:t>0,43;</w:t>
      </w:r>
    </w:p>
    <w:p w:rsidR="00C86B50" w:rsidRPr="0005133E" w:rsidRDefault="009D1F94" w:rsidP="0005133E">
      <w:pPr>
        <w:widowControl w:val="0"/>
        <w:spacing w:line="360" w:lineRule="auto"/>
        <w:ind w:firstLine="709"/>
        <w:jc w:val="both"/>
        <w:rPr>
          <w:szCs w:val="24"/>
        </w:rPr>
      </w:pPr>
      <w:r w:rsidRPr="0005133E">
        <w:rPr>
          <w:szCs w:val="24"/>
        </w:rPr>
        <w:t>высота завала в пределах контура здания</w:t>
      </w:r>
      <w:r w:rsidRPr="0005133E">
        <w:rPr>
          <w:szCs w:val="24"/>
        </w:rPr>
        <w:tab/>
      </w:r>
      <w:r w:rsidRPr="0005133E">
        <w:rPr>
          <w:szCs w:val="24"/>
        </w:rPr>
        <w:tab/>
        <w:t>5,13м;</w:t>
      </w:r>
    </w:p>
    <w:p w:rsidR="00C86B50" w:rsidRPr="0005133E" w:rsidRDefault="009D1F94" w:rsidP="0005133E">
      <w:pPr>
        <w:widowControl w:val="0"/>
        <w:spacing w:line="360" w:lineRule="auto"/>
        <w:ind w:firstLine="709"/>
        <w:jc w:val="both"/>
        <w:rPr>
          <w:szCs w:val="24"/>
        </w:rPr>
      </w:pPr>
      <w:r w:rsidRPr="0005133E">
        <w:rPr>
          <w:szCs w:val="24"/>
        </w:rPr>
        <w:t>высота сплошных завалов</w:t>
      </w:r>
      <w:r w:rsidRPr="0005133E">
        <w:rPr>
          <w:szCs w:val="24"/>
        </w:rPr>
        <w:tab/>
      </w:r>
      <w:r w:rsidRPr="0005133E">
        <w:rPr>
          <w:szCs w:val="24"/>
        </w:rPr>
        <w:tab/>
      </w:r>
      <w:r w:rsidRPr="0005133E">
        <w:rPr>
          <w:szCs w:val="24"/>
        </w:rPr>
        <w:tab/>
      </w:r>
      <w:r w:rsidRPr="0005133E">
        <w:rPr>
          <w:szCs w:val="24"/>
        </w:rPr>
        <w:tab/>
        <w:t>2,25 м.</w:t>
      </w:r>
    </w:p>
    <w:p w:rsidR="00C86B50" w:rsidRPr="0005133E" w:rsidRDefault="009D1F94" w:rsidP="0005133E">
      <w:pPr>
        <w:widowControl w:val="0"/>
        <w:spacing w:line="360" w:lineRule="auto"/>
        <w:ind w:firstLine="709"/>
        <w:jc w:val="both"/>
        <w:rPr>
          <w:szCs w:val="24"/>
        </w:rPr>
      </w:pPr>
      <w:r w:rsidRPr="0005133E">
        <w:rPr>
          <w:szCs w:val="24"/>
        </w:rPr>
        <w:t>Система зеленых насаждений и незастраиваемых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C86B50" w:rsidRPr="0005133E" w:rsidRDefault="009D1F94" w:rsidP="0005133E">
      <w:pPr>
        <w:widowControl w:val="0"/>
        <w:spacing w:line="360" w:lineRule="auto"/>
        <w:ind w:firstLine="709"/>
        <w:jc w:val="both"/>
        <w:rPr>
          <w:szCs w:val="24"/>
        </w:rPr>
      </w:pPr>
      <w:r w:rsidRPr="0005133E">
        <w:rPr>
          <w:szCs w:val="24"/>
        </w:rPr>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C86B50" w:rsidRPr="0005133E" w:rsidRDefault="009D1F94" w:rsidP="0005133E">
      <w:pPr>
        <w:widowControl w:val="0"/>
        <w:spacing w:line="360" w:lineRule="auto"/>
        <w:ind w:firstLine="709"/>
        <w:jc w:val="both"/>
        <w:rPr>
          <w:szCs w:val="24"/>
        </w:rPr>
      </w:pPr>
      <w:r w:rsidRPr="0005133E">
        <w:rPr>
          <w:szCs w:val="24"/>
        </w:rPr>
        <w:t>При проектировании внутренней транспортной сети проектировать наиболее короткую и удобную связь центра населенного пункта, жилых и промышленных районов с железнодорожными и автобусными вокзалами, грузовыми станциями, и т.д.</w:t>
      </w:r>
    </w:p>
    <w:p w:rsidR="00C86B50" w:rsidRPr="0005133E" w:rsidRDefault="009D1F94" w:rsidP="0005133E">
      <w:pPr>
        <w:widowControl w:val="0"/>
        <w:spacing w:line="360" w:lineRule="auto"/>
        <w:ind w:firstLine="709"/>
        <w:jc w:val="both"/>
        <w:rPr>
          <w:szCs w:val="24"/>
        </w:rPr>
      </w:pPr>
      <w:r w:rsidRPr="0005133E">
        <w:rPr>
          <w:szCs w:val="24"/>
        </w:rPr>
        <w:t>Следует предусматривать строительство подъездных путей к пунктам посадки (высадки) эвакуируемого населения.</w:t>
      </w:r>
    </w:p>
    <w:p w:rsidR="00C86B50" w:rsidRPr="0005133E" w:rsidRDefault="009D1F94" w:rsidP="0005133E">
      <w:pPr>
        <w:widowControl w:val="0"/>
        <w:spacing w:line="360" w:lineRule="auto"/>
        <w:ind w:firstLine="709"/>
        <w:jc w:val="both"/>
        <w:rPr>
          <w:b/>
          <w:szCs w:val="24"/>
        </w:rPr>
      </w:pPr>
      <w:r w:rsidRPr="0005133E">
        <w:rPr>
          <w:b/>
          <w:szCs w:val="24"/>
        </w:rPr>
        <w:t>Источники хозяйственно-питьевого водоснабжения и требования к ним</w:t>
      </w:r>
    </w:p>
    <w:p w:rsidR="00C86B50" w:rsidRPr="0005133E" w:rsidRDefault="009D1F94" w:rsidP="0005133E">
      <w:pPr>
        <w:widowControl w:val="0"/>
        <w:spacing w:line="360" w:lineRule="auto"/>
        <w:ind w:firstLine="709"/>
        <w:jc w:val="both"/>
        <w:rPr>
          <w:szCs w:val="24"/>
        </w:rPr>
      </w:pPr>
      <w:r w:rsidRPr="0005133E">
        <w:rPr>
          <w:szCs w:val="24"/>
        </w:rPr>
        <w:t>Водоснабжение поселений Большесолдатского района в основном осуществляется из артезианских скважин. Подача воды производится электрическими насосами производительностью 6-10м3/час с накоплением в башнях Рожновского и передачей потребителям по магистральным сетям в т.ч. и на водоразборные колонки.</w:t>
      </w:r>
    </w:p>
    <w:p w:rsidR="00C86B50" w:rsidRPr="0005133E" w:rsidRDefault="009D1F94" w:rsidP="0005133E">
      <w:pPr>
        <w:widowControl w:val="0"/>
        <w:spacing w:line="360" w:lineRule="auto"/>
        <w:ind w:firstLine="709"/>
        <w:jc w:val="both"/>
        <w:rPr>
          <w:szCs w:val="24"/>
        </w:rPr>
      </w:pPr>
      <w:r w:rsidRPr="0005133E">
        <w:rPr>
          <w:szCs w:val="24"/>
        </w:rPr>
        <w:t xml:space="preserve">Система водоснабжения населения района включает в себя </w:t>
      </w:r>
      <w:r w:rsidR="000F478B">
        <w:rPr>
          <w:szCs w:val="24"/>
        </w:rPr>
        <w:t xml:space="preserve">99 </w:t>
      </w:r>
      <w:r w:rsidRPr="0005133E">
        <w:rPr>
          <w:szCs w:val="24"/>
        </w:rPr>
        <w:t>артезиански</w:t>
      </w:r>
      <w:r w:rsidR="000F478B">
        <w:rPr>
          <w:szCs w:val="24"/>
        </w:rPr>
        <w:t>х</w:t>
      </w:r>
      <w:r w:rsidRPr="0005133E">
        <w:rPr>
          <w:szCs w:val="24"/>
        </w:rPr>
        <w:t xml:space="preserve"> </w:t>
      </w:r>
      <w:r w:rsidRPr="0005133E">
        <w:rPr>
          <w:szCs w:val="24"/>
        </w:rPr>
        <w:lastRenderedPageBreak/>
        <w:t xml:space="preserve">скважины, </w:t>
      </w:r>
      <w:r w:rsidR="000F478B">
        <w:rPr>
          <w:szCs w:val="24"/>
        </w:rPr>
        <w:t>99</w:t>
      </w:r>
      <w:r w:rsidRPr="0005133E">
        <w:rPr>
          <w:szCs w:val="24"/>
        </w:rPr>
        <w:t xml:space="preserve"> водонапорных башен,</w:t>
      </w:r>
      <w:r w:rsidR="000F478B" w:rsidRPr="000F478B">
        <w:rPr>
          <w:szCs w:val="24"/>
        </w:rPr>
        <w:t xml:space="preserve"> </w:t>
      </w:r>
      <w:r w:rsidR="000F478B" w:rsidRPr="0005133E">
        <w:rPr>
          <w:szCs w:val="24"/>
        </w:rPr>
        <w:t xml:space="preserve">шахтные колодцы, </w:t>
      </w:r>
      <w:r w:rsidRPr="0005133E">
        <w:rPr>
          <w:szCs w:val="24"/>
        </w:rPr>
        <w:t xml:space="preserve"> водоразборные колонки и водопроводные сети.</w:t>
      </w:r>
    </w:p>
    <w:p w:rsidR="00C86B50" w:rsidRPr="0005133E" w:rsidRDefault="009D1F94" w:rsidP="0005133E">
      <w:pPr>
        <w:widowControl w:val="0"/>
        <w:shd w:val="clear" w:color="FFFFFF" w:fill="FFFFFF"/>
        <w:tabs>
          <w:tab w:val="left" w:pos="-1980"/>
        </w:tabs>
        <w:spacing w:line="360" w:lineRule="auto"/>
        <w:ind w:firstLine="709"/>
        <w:jc w:val="both"/>
        <w:rPr>
          <w:szCs w:val="24"/>
        </w:rPr>
      </w:pPr>
      <w:r w:rsidRPr="0005133E">
        <w:rPr>
          <w:szCs w:val="24"/>
        </w:rPr>
        <w:t xml:space="preserve">При расширении жилой застройки на территории района требуется проектирование и строительство новых артезианских скважин и магистрального водопровода для обеспечения водой жителей в соответствии с нормами п.4.11 </w:t>
      </w:r>
      <w:r w:rsidRPr="0005133E">
        <w:rPr>
          <w:spacing w:val="2"/>
          <w:szCs w:val="24"/>
        </w:rPr>
        <w:t>СП 165.1325800.2014 «Инженерно-технические мероприятия по гражданской обороне» (актуализированная редакция СНиП 2.01.51-90)</w:t>
      </w:r>
      <w:r w:rsidRPr="0005133E">
        <w:rPr>
          <w:szCs w:val="24"/>
        </w:rPr>
        <w:t>.</w:t>
      </w:r>
    </w:p>
    <w:p w:rsidR="00C86B50" w:rsidRPr="0005133E" w:rsidRDefault="009D1F94" w:rsidP="0005133E">
      <w:pPr>
        <w:widowControl w:val="0"/>
        <w:shd w:val="clear" w:color="FFFFFF" w:fill="FFFFFF"/>
        <w:tabs>
          <w:tab w:val="left" w:pos="-1980"/>
        </w:tabs>
        <w:spacing w:line="360" w:lineRule="auto"/>
        <w:ind w:firstLine="709"/>
        <w:jc w:val="both"/>
        <w:rPr>
          <w:szCs w:val="24"/>
        </w:rPr>
      </w:pPr>
      <w:r w:rsidRPr="0005133E">
        <w:rPr>
          <w:szCs w:val="24"/>
        </w:rPr>
        <w:t xml:space="preserve">Требуется провести дополнительные мероприятия по оборудованию водоисточников во всех населённых пунктах района в соответствии с п.п.4.11-4.15 </w:t>
      </w:r>
      <w:r w:rsidRPr="0005133E">
        <w:rPr>
          <w:spacing w:val="2"/>
          <w:szCs w:val="24"/>
        </w:rPr>
        <w:t>СП 165.1325800.2014 «Инженерно-технические мероприятия по гражданской обороне» (актуализированная редакция СНиП 2.01.51-90)</w:t>
      </w:r>
      <w:r w:rsidRPr="0005133E">
        <w:rPr>
          <w:szCs w:val="24"/>
        </w:rPr>
        <w:t>.</w:t>
      </w:r>
    </w:p>
    <w:p w:rsidR="00C86B50" w:rsidRPr="0005133E" w:rsidRDefault="009D1F94" w:rsidP="0005133E">
      <w:pPr>
        <w:widowControl w:val="0"/>
        <w:shd w:val="clear" w:color="FFFFFF" w:fill="FFFFFF"/>
        <w:tabs>
          <w:tab w:val="left" w:pos="-1980"/>
        </w:tabs>
        <w:spacing w:line="360" w:lineRule="auto"/>
        <w:ind w:firstLine="709"/>
        <w:jc w:val="both"/>
        <w:rPr>
          <w:szCs w:val="24"/>
        </w:rPr>
      </w:pPr>
      <w:r w:rsidRPr="0005133E">
        <w:rPr>
          <w:szCs w:val="24"/>
        </w:rPr>
        <w:t>Для минимизации последствий ЧС вследствие воздействия радиоактивного излучения, при проектировании источников водоснабжения на территории района необходимо учитывать требования ВСН ВК4-90»Инструкция по подготовке и работе систем хозяйственно-питьевого водоснабжения в чрезвычайных ситуациях».</w:t>
      </w:r>
    </w:p>
    <w:p w:rsidR="00C86B50" w:rsidRPr="0005133E" w:rsidRDefault="009D1F94" w:rsidP="0005133E">
      <w:pPr>
        <w:widowControl w:val="0"/>
        <w:spacing w:line="360" w:lineRule="auto"/>
        <w:ind w:firstLine="709"/>
        <w:jc w:val="both"/>
        <w:rPr>
          <w:szCs w:val="24"/>
        </w:rPr>
      </w:pPr>
      <w:r w:rsidRPr="0005133E">
        <w:rPr>
          <w:szCs w:val="24"/>
        </w:rPr>
        <w:t>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w:t>
      </w:r>
      <w:r w:rsidR="000F478B">
        <w:rPr>
          <w:szCs w:val="24"/>
        </w:rPr>
        <w:t>й</w:t>
      </w:r>
      <w:r w:rsidRPr="0005133E">
        <w:rPr>
          <w:szCs w:val="24"/>
        </w:rPr>
        <w:t xml:space="preserve">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C86B50" w:rsidRPr="0005133E" w:rsidRDefault="009D1F94" w:rsidP="0005133E">
      <w:pPr>
        <w:widowControl w:val="0"/>
        <w:spacing w:line="360" w:lineRule="auto"/>
        <w:ind w:firstLine="709"/>
        <w:jc w:val="both"/>
        <w:rPr>
          <w:szCs w:val="24"/>
        </w:rPr>
      </w:pPr>
      <w:r w:rsidRPr="0005133E">
        <w:rPr>
          <w:szCs w:val="24"/>
        </w:rPr>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C86B50" w:rsidRPr="0005133E" w:rsidRDefault="009D1F94" w:rsidP="0005133E">
      <w:pPr>
        <w:pStyle w:val="rvps59"/>
        <w:widowControl w:val="0"/>
        <w:spacing w:line="360" w:lineRule="auto"/>
        <w:ind w:firstLine="709"/>
      </w:pPr>
      <w:r w:rsidRPr="0005133E">
        <w:t xml:space="preserve">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w:t>
      </w:r>
      <w:r w:rsidRPr="0005133E">
        <w:lastRenderedPageBreak/>
        <w:t>общественного и личного сектора в питьевой воде и определяется для населения - из расчета 25 л в сутки на одного человека.</w:t>
      </w:r>
    </w:p>
    <w:p w:rsidR="00C86B50" w:rsidRPr="0005133E" w:rsidRDefault="009D1F94" w:rsidP="0005133E">
      <w:pPr>
        <w:pStyle w:val="aff1"/>
        <w:widowControl w:val="0"/>
        <w:spacing w:after="0" w:line="360" w:lineRule="auto"/>
        <w:ind w:left="0" w:firstLine="709"/>
        <w:jc w:val="both"/>
        <w:rPr>
          <w:b/>
          <w:sz w:val="24"/>
          <w:szCs w:val="24"/>
        </w:rPr>
      </w:pPr>
      <w:r w:rsidRPr="0005133E">
        <w:rPr>
          <w:b/>
          <w:sz w:val="24"/>
          <w:szCs w:val="24"/>
        </w:rPr>
        <w:t>Требования к устойчивости электроснабжения поселений и объектов.</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Электроснабжение потребителей района предусмотрено от электрических сетей сетевой ком</w:t>
      </w:r>
      <w:r w:rsidR="0005133E">
        <w:rPr>
          <w:sz w:val="24"/>
          <w:szCs w:val="24"/>
        </w:rPr>
        <w:t>пании филиала ПАО «МРСК Центра»-</w:t>
      </w:r>
      <w:r w:rsidRPr="0005133E">
        <w:rPr>
          <w:sz w:val="24"/>
          <w:szCs w:val="24"/>
        </w:rPr>
        <w:t>«Курскэнерго». Подстанция РЭС 110/35/10 кв. получает питание по ВЛ Долгие Буды, Курск- Южная.</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Общая протяженность электрических линий по району составляет – 947,3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ВЛ -  750 кв – 11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ВЛ -  330 кв -  57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ВЛ  - 110 кв – 42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ВЛ  - 35 кв   – 67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ВЛ - 10 кв   – 415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ВЛ – 0,4 кв  – 355,3 км.</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 xml:space="preserve">Всего в районе имеется 295 подстанций, в т.ч. 110/35/10 кв – 1 ед., ПС – 35/10 – 8 ед., ЦРП-10кВ – 1 ед., ТП 10/04 кВ – 286. </w:t>
      </w:r>
    </w:p>
    <w:p w:rsidR="00C86B50" w:rsidRPr="0005133E" w:rsidRDefault="009D1F94" w:rsidP="0005133E">
      <w:pPr>
        <w:widowControl w:val="0"/>
        <w:shd w:val="clear" w:color="FFFFFF" w:fill="FFFFFF"/>
        <w:tabs>
          <w:tab w:val="left" w:pos="0"/>
        </w:tabs>
        <w:spacing w:line="360" w:lineRule="auto"/>
        <w:ind w:firstLine="709"/>
        <w:jc w:val="both"/>
        <w:rPr>
          <w:szCs w:val="24"/>
        </w:rPr>
      </w:pPr>
      <w:r w:rsidRPr="0005133E">
        <w:rPr>
          <w:szCs w:val="24"/>
        </w:rPr>
        <w:t>В целом существующая система электроснабжения позволяет обеспечить потребности в электрической энергии. В то же время, износ элементов электросетевых объектов понижает устойчивость к воздействию поражающих факторов чрезвычайных ситуаций и требует проведения мероприятий по их капитальному ремонту и замене.</w:t>
      </w:r>
    </w:p>
    <w:p w:rsidR="00C86B50" w:rsidRPr="0005133E" w:rsidRDefault="009D1F94" w:rsidP="0005133E">
      <w:pPr>
        <w:widowControl w:val="0"/>
        <w:shd w:val="clear" w:color="FFFFFF" w:fill="FFFFFF"/>
        <w:tabs>
          <w:tab w:val="left" w:pos="720"/>
        </w:tabs>
        <w:spacing w:line="360" w:lineRule="auto"/>
        <w:ind w:firstLine="709"/>
        <w:jc w:val="both"/>
        <w:rPr>
          <w:szCs w:val="24"/>
        </w:rPr>
      </w:pPr>
      <w:r w:rsidRPr="0005133E">
        <w:rPr>
          <w:szCs w:val="24"/>
        </w:rPr>
        <w:tab/>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C86B50" w:rsidRPr="0005133E" w:rsidRDefault="009D1F94" w:rsidP="0005133E">
      <w:pPr>
        <w:widowControl w:val="0"/>
        <w:spacing w:line="360" w:lineRule="auto"/>
        <w:ind w:firstLine="709"/>
        <w:jc w:val="both"/>
        <w:rPr>
          <w:szCs w:val="24"/>
        </w:rPr>
      </w:pPr>
      <w:r w:rsidRPr="0005133E">
        <w:rPr>
          <w:szCs w:val="24"/>
        </w:rPr>
        <w:t xml:space="preserve">Для повышения устойчивости функционирования объектов электроснабжения, при реконструкции сети электроснабжения с расширением застройки населённых пунктов, возможном размещении производств требуется учитывать положения п.п.5.1, 5.3., 5.9, 5.10 </w:t>
      </w:r>
      <w:r w:rsidRPr="0005133E">
        <w:rPr>
          <w:spacing w:val="2"/>
          <w:szCs w:val="24"/>
        </w:rPr>
        <w:t>СП 165.1325800.2014 «Инженерно-технические мероприятия по гражданской обороне» (актуализированная редакция СНиП 2.01.51-90)</w:t>
      </w:r>
      <w:r w:rsidRPr="0005133E">
        <w:rPr>
          <w:szCs w:val="24"/>
        </w:rPr>
        <w:t>.</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Схема электрических сетей энергосистем при необходимости должна предусматривать возможность автоматического деления энергосистемы на </w:t>
      </w:r>
      <w:r w:rsidRPr="0005133E">
        <w:rPr>
          <w:szCs w:val="24"/>
        </w:rPr>
        <w:lastRenderedPageBreak/>
        <w:t>сбалансированные независимо работающие части.</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Распределительные линии электропередачи энергетических систем напряжением 110-330 кВ должны быть, как правило, закольцованы и подключены к нескольким источникам электроснабжения с учетом возможного повреждения отдельных источников, а также должны по возможности проходить по разным трассам.</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C86B50" w:rsidRPr="0005133E" w:rsidRDefault="009D1F94" w:rsidP="0005133E">
      <w:pPr>
        <w:widowControl w:val="0"/>
        <w:spacing w:line="360" w:lineRule="auto"/>
        <w:ind w:firstLine="709"/>
        <w:jc w:val="both"/>
        <w:rPr>
          <w:b/>
          <w:szCs w:val="24"/>
        </w:rPr>
      </w:pPr>
      <w:r w:rsidRPr="0005133E">
        <w:rPr>
          <w:b/>
          <w:szCs w:val="24"/>
        </w:rPr>
        <w:t>Газоснабжение.</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Большесолдатский район не имеет на своей территории категорированных объектов по ГО. </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По территории района проходят</w:t>
      </w:r>
      <w:r w:rsidR="00641059">
        <w:rPr>
          <w:szCs w:val="24"/>
        </w:rPr>
        <w:t xml:space="preserve"> 5 ниток</w:t>
      </w:r>
      <w:r w:rsidRPr="0005133E">
        <w:rPr>
          <w:szCs w:val="24"/>
        </w:rPr>
        <w:t xml:space="preserve"> магистральн</w:t>
      </w:r>
      <w:r w:rsidR="00641059">
        <w:rPr>
          <w:szCs w:val="24"/>
        </w:rPr>
        <w:t xml:space="preserve">ого </w:t>
      </w:r>
      <w:r w:rsidRPr="0005133E">
        <w:rPr>
          <w:szCs w:val="24"/>
        </w:rPr>
        <w:t>газопровод</w:t>
      </w:r>
      <w:r w:rsidR="00641059">
        <w:rPr>
          <w:szCs w:val="24"/>
        </w:rPr>
        <w:t>а</w:t>
      </w:r>
      <w:r w:rsidRPr="0005133E">
        <w:rPr>
          <w:szCs w:val="24"/>
        </w:rPr>
        <w:t xml:space="preserve"> «Уренгой-Помары-Ужгород»</w:t>
      </w:r>
      <w:r w:rsidR="00641059">
        <w:rPr>
          <w:szCs w:val="24"/>
        </w:rPr>
        <w:t xml:space="preserve"> </w:t>
      </w:r>
      <w:r w:rsidRPr="0005133E">
        <w:rPr>
          <w:szCs w:val="24"/>
        </w:rPr>
        <w:t>.</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По району проложено 490,6 км газопроводов. Обеспеченность населённых пунктов района на базе природного газа достаточно высокая. </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При проектировании системы газоснабжения на территории района, для снижения риска при воздействии поражающих факторов техногенных и военных ЧС, необходимо учитывать положения </w:t>
      </w:r>
      <w:r w:rsidRPr="0005133E">
        <w:rPr>
          <w:spacing w:val="2"/>
          <w:szCs w:val="24"/>
        </w:rPr>
        <w:t>СП 165.1325800.2014 «Инженерно-технические мероприятия по гражданской обороне» (актуализированная редакция СНиП 2.01.51-90)</w:t>
      </w:r>
      <w:r w:rsidRPr="0005133E">
        <w:rPr>
          <w:szCs w:val="24"/>
        </w:rPr>
        <w:t>.</w:t>
      </w:r>
    </w:p>
    <w:p w:rsidR="00C86B50" w:rsidRPr="0005133E" w:rsidRDefault="009D1F94" w:rsidP="0005133E">
      <w:pPr>
        <w:pStyle w:val="13"/>
        <w:keepNext w:val="0"/>
        <w:widowControl w:val="0"/>
        <w:numPr>
          <w:ilvl w:val="0"/>
          <w:numId w:val="0"/>
        </w:numPr>
        <w:shd w:val="clear" w:color="FFFFFF" w:fill="FFFFFF"/>
        <w:spacing w:line="360" w:lineRule="auto"/>
        <w:ind w:firstLine="709"/>
        <w:jc w:val="both"/>
        <w:rPr>
          <w:i w:val="0"/>
          <w:sz w:val="24"/>
          <w:szCs w:val="24"/>
        </w:rPr>
      </w:pPr>
      <w:r w:rsidRPr="0005133E">
        <w:rPr>
          <w:i w:val="0"/>
          <w:sz w:val="24"/>
          <w:szCs w:val="24"/>
        </w:rPr>
        <w:t xml:space="preserve">Газоснабжение территории разрабатывается в соответствии с требованиями </w:t>
      </w:r>
      <w:r w:rsidRPr="0005133E">
        <w:rPr>
          <w:b w:val="0"/>
          <w:i w:val="0"/>
          <w:spacing w:val="2"/>
          <w:sz w:val="24"/>
          <w:szCs w:val="24"/>
        </w:rPr>
        <w:t>СП 62.13330.2011* «Газораспределительные системы» (актуализированная редакция СНиП 42-01-2002)</w:t>
      </w:r>
      <w:r w:rsidRPr="0005133E">
        <w:rPr>
          <w:sz w:val="24"/>
          <w:szCs w:val="24"/>
        </w:rPr>
        <w:t xml:space="preserve">; </w:t>
      </w:r>
      <w:r w:rsidRPr="0005133E">
        <w:rPr>
          <w:b w:val="0"/>
          <w:i w:val="0"/>
          <w:sz w:val="24"/>
          <w:szCs w:val="24"/>
        </w:rPr>
        <w:t>приказ Ростехнадзора от 15.11.2013 №542 «Об утверждении федеральных норм и правил в области промышленной безопасности «Правила безопасности сетей газораспределения и газопотребления» и учитывает требования Федеральный закон от 21.07.1997 №116-ФЗ (с изменениями) «О промышленной безопасности опасных производственных объектов».</w:t>
      </w:r>
    </w:p>
    <w:p w:rsidR="00C86B50" w:rsidRPr="0005133E" w:rsidRDefault="009D1F94" w:rsidP="0005133E">
      <w:pPr>
        <w:pStyle w:val="2OGHeading2"/>
        <w:keepNext w:val="0"/>
        <w:widowControl w:val="0"/>
        <w:numPr>
          <w:ilvl w:val="1"/>
          <w:numId w:val="32"/>
        </w:numPr>
        <w:spacing w:line="360" w:lineRule="auto"/>
        <w:ind w:left="0" w:firstLine="709"/>
        <w:jc w:val="both"/>
        <w:rPr>
          <w:i w:val="0"/>
          <w:sz w:val="24"/>
          <w:szCs w:val="24"/>
        </w:rPr>
      </w:pPr>
      <w:bookmarkStart w:id="71" w:name="_Toc304369927"/>
      <w:bookmarkStart w:id="72" w:name="_Toc304883257"/>
      <w:r w:rsidRPr="0005133E">
        <w:rPr>
          <w:i w:val="0"/>
          <w:sz w:val="24"/>
          <w:szCs w:val="24"/>
        </w:rPr>
        <w:t>При развитии систем оповещения населения о чрезвычайных ситуациях и систем оповещения ГО</w:t>
      </w:r>
      <w:bookmarkEnd w:id="71"/>
      <w:bookmarkEnd w:id="72"/>
    </w:p>
    <w:p w:rsidR="00C86B50" w:rsidRPr="0005133E" w:rsidRDefault="009D1F94" w:rsidP="0005133E">
      <w:pPr>
        <w:widowControl w:val="0"/>
        <w:spacing w:line="360" w:lineRule="auto"/>
        <w:ind w:firstLine="709"/>
        <w:jc w:val="both"/>
        <w:rPr>
          <w:b/>
          <w:szCs w:val="24"/>
        </w:rPr>
      </w:pPr>
      <w:r w:rsidRPr="0005133E">
        <w:rPr>
          <w:b/>
          <w:szCs w:val="24"/>
        </w:rPr>
        <w:t xml:space="preserve">Электросвязь и проводное вещание. </w:t>
      </w:r>
    </w:p>
    <w:p w:rsidR="00C86B50" w:rsidRPr="0005133E" w:rsidRDefault="009D1F94" w:rsidP="0005133E">
      <w:pPr>
        <w:widowControl w:val="0"/>
        <w:spacing w:line="360" w:lineRule="auto"/>
        <w:ind w:firstLine="709"/>
        <w:jc w:val="both"/>
        <w:rPr>
          <w:szCs w:val="24"/>
        </w:rPr>
      </w:pPr>
      <w:r w:rsidRPr="0005133E">
        <w:rPr>
          <w:szCs w:val="24"/>
        </w:rPr>
        <w:t>Электросвязь и проводное вещание на территории района обеспечиваются Курским филиалом ПАО «ЦентрТелеком». Существующая сеть не полностью обеспечивает потребности населения в этих видах услуг</w:t>
      </w:r>
    </w:p>
    <w:p w:rsidR="00C86B50" w:rsidRPr="0005133E" w:rsidRDefault="009D1F94" w:rsidP="0005133E">
      <w:pPr>
        <w:widowControl w:val="0"/>
        <w:spacing w:line="360" w:lineRule="auto"/>
        <w:ind w:firstLine="709"/>
        <w:jc w:val="both"/>
        <w:rPr>
          <w:szCs w:val="24"/>
        </w:rPr>
      </w:pPr>
      <w:r w:rsidRPr="0005133E">
        <w:rPr>
          <w:szCs w:val="24"/>
        </w:rPr>
        <w:t xml:space="preserve">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w:t>
      </w:r>
      <w:r w:rsidRPr="0005133E">
        <w:rPr>
          <w:szCs w:val="24"/>
        </w:rPr>
        <w:lastRenderedPageBreak/>
        <w:t>волна, электромагнитный импульс, сейсмическая волна).</w:t>
      </w:r>
    </w:p>
    <w:p w:rsidR="00C86B50" w:rsidRPr="0005133E" w:rsidRDefault="009D1F94" w:rsidP="0005133E">
      <w:pPr>
        <w:widowControl w:val="0"/>
        <w:spacing w:line="360" w:lineRule="auto"/>
        <w:ind w:firstLine="709"/>
        <w:jc w:val="both"/>
        <w:rPr>
          <w:szCs w:val="24"/>
        </w:rPr>
      </w:pPr>
      <w:r w:rsidRPr="0005133E">
        <w:rPr>
          <w:szCs w:val="24"/>
        </w:rPr>
        <w:t xml:space="preserve">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района, необходимо учитывать требования раздела 6 </w:t>
      </w:r>
      <w:r w:rsidRPr="0005133E">
        <w:rPr>
          <w:spacing w:val="2"/>
          <w:szCs w:val="24"/>
        </w:rPr>
        <w:t>СП 165.1325800.2014 «Инженерно-технические мероприятия по гражданской обороне» (актуализированная редакция СНиП 2.01.51-90)</w:t>
      </w:r>
      <w:r w:rsidRPr="0005133E">
        <w:rPr>
          <w:szCs w:val="24"/>
        </w:rPr>
        <w:t>.</w:t>
      </w:r>
    </w:p>
    <w:p w:rsidR="00C86B50" w:rsidRPr="0005133E" w:rsidRDefault="009D1F94" w:rsidP="0005133E">
      <w:pPr>
        <w:widowControl w:val="0"/>
        <w:spacing w:line="360" w:lineRule="auto"/>
        <w:ind w:firstLine="709"/>
        <w:jc w:val="both"/>
        <w:rPr>
          <w:szCs w:val="24"/>
        </w:rPr>
      </w:pPr>
      <w:r w:rsidRPr="0005133E">
        <w:rPr>
          <w:szCs w:val="24"/>
        </w:rPr>
        <w:t>Магистральные кабельные линии связи (МКЛС) должны прокладываться вне зон возможных сильных разрушений, а магистральные радиорелейные линии связи - вне зон возможных разрушений.</w:t>
      </w:r>
    </w:p>
    <w:p w:rsidR="00C86B50" w:rsidRPr="0005133E" w:rsidRDefault="009D1F94" w:rsidP="0005133E">
      <w:pPr>
        <w:widowControl w:val="0"/>
        <w:shd w:val="clear" w:color="FFFFFF" w:fill="FFFFFF"/>
        <w:tabs>
          <w:tab w:val="left" w:pos="1099"/>
        </w:tabs>
        <w:spacing w:line="360" w:lineRule="auto"/>
        <w:ind w:firstLine="709"/>
        <w:jc w:val="both"/>
        <w:rPr>
          <w:szCs w:val="24"/>
        </w:rPr>
      </w:pPr>
      <w:r w:rsidRPr="0005133E">
        <w:rPr>
          <w:szCs w:val="24"/>
        </w:rPr>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радиоактивного заражения (загрязнения) и зон возможного опасного химического заражения. Исключение в отдельных случаях допускается только для сетевых узлов выделения (СУВ).</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Сетевые узлы должны обеспечивать организацию транзитных связей в обход категорированных городов, передачу телефонно-телеграфных каналов связи и каналов проводного звукового вещания на конечные станции министерств и ведомств.</w:t>
      </w:r>
    </w:p>
    <w:p w:rsidR="00C86B50" w:rsidRPr="0005133E" w:rsidRDefault="009D1F94" w:rsidP="0005133E">
      <w:pPr>
        <w:widowControl w:val="0"/>
        <w:spacing w:line="360" w:lineRule="auto"/>
        <w:ind w:firstLine="709"/>
        <w:jc w:val="both"/>
        <w:rPr>
          <w:szCs w:val="24"/>
        </w:rPr>
      </w:pPr>
      <w:r w:rsidRPr="0005133E">
        <w:rPr>
          <w:szCs w:val="24"/>
        </w:rPr>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При проектировании новых или реконструкции существующих автоматических телефонных станций (АТС) необходимо предусматривать:</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прокладку кабелей межшкафных связей с расчетом передачи части абонентской емкости из каждого района АТС в соседние районы;</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прокладку соединительных кабелей от ведомственных АТС к ближайшим распределительным шкафам городской телефонной сети;</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установку на АТС специальной аппаратуры циркулярного вызова и дистанционного управления средствами оповещения гражданской обороны (по заданию местных штабов гражданской обороны).</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При проектировании муниципальных запасных пунктов управления (ЗПУ) необходимо предусматривать размещение в них защищенных узлов связи. От пунктов управления объектов народного хозяйства до этих узлов связи должны прокладываться подземные кабельные линии связи в обход наземных коммутационных устройств.</w:t>
      </w:r>
    </w:p>
    <w:p w:rsidR="00C86B50" w:rsidRPr="0005133E" w:rsidRDefault="009D1F94" w:rsidP="0005133E">
      <w:pPr>
        <w:widowControl w:val="0"/>
        <w:spacing w:line="360" w:lineRule="auto"/>
        <w:ind w:firstLine="709"/>
        <w:jc w:val="both"/>
        <w:rPr>
          <w:szCs w:val="24"/>
        </w:rPr>
      </w:pPr>
      <w:r w:rsidRPr="0005133E">
        <w:rPr>
          <w:szCs w:val="24"/>
        </w:rPr>
        <w:t xml:space="preserve">Передающие и приемные радиостанции (радиоцентры), узловые станции магистральных радиорелейных линий (прямой видимости и тропосферного рассеяния) и </w:t>
      </w:r>
      <w:r w:rsidRPr="0005133E">
        <w:rPr>
          <w:szCs w:val="24"/>
        </w:rPr>
        <w:lastRenderedPageBreak/>
        <w:t>наземные станции космической связи с выделением телефонных каналов, а также радиобюро, приемные и передающие радиостанции должны размещаться вне зон возможных сильных разрушений.</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кабельные линии связи;</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подвижные средства резервирования станционных устройств;</w:t>
      </w:r>
    </w:p>
    <w:p w:rsidR="00C86B50" w:rsidRPr="0005133E" w:rsidRDefault="009D1F94" w:rsidP="0005133E">
      <w:pPr>
        <w:widowControl w:val="0"/>
        <w:shd w:val="clear" w:color="FFFFFF" w:fill="FFFFFF"/>
        <w:spacing w:line="360" w:lineRule="auto"/>
        <w:ind w:firstLine="709"/>
        <w:jc w:val="both"/>
        <w:rPr>
          <w:szCs w:val="24"/>
        </w:rPr>
      </w:pPr>
      <w:r w:rsidRPr="0005133E">
        <w:rPr>
          <w:szCs w:val="24"/>
        </w:rPr>
        <w:t>- резервные подвижные средства оповещения сетей проводного вещания всех городов и районных центров.</w:t>
      </w:r>
    </w:p>
    <w:p w:rsidR="00C86B50" w:rsidRPr="0005133E" w:rsidRDefault="009D1F94" w:rsidP="0005133E">
      <w:pPr>
        <w:widowControl w:val="0"/>
        <w:spacing w:line="360" w:lineRule="auto"/>
        <w:ind w:firstLine="709"/>
        <w:jc w:val="both"/>
        <w:rPr>
          <w:b/>
          <w:szCs w:val="24"/>
        </w:rPr>
      </w:pPr>
      <w:r w:rsidRPr="0005133E">
        <w:rPr>
          <w:b/>
          <w:szCs w:val="24"/>
        </w:rPr>
        <w:t>Локальные системы оповещения в районах размещения потенциально опасных объектов.</w:t>
      </w:r>
    </w:p>
    <w:p w:rsidR="00C86B50" w:rsidRPr="0005133E" w:rsidRDefault="009D1F94" w:rsidP="0005133E">
      <w:pPr>
        <w:widowControl w:val="0"/>
        <w:spacing w:line="360" w:lineRule="auto"/>
        <w:ind w:firstLine="709"/>
        <w:jc w:val="both"/>
        <w:rPr>
          <w:szCs w:val="24"/>
        </w:rPr>
      </w:pPr>
      <w:r w:rsidRPr="0005133E">
        <w:rPr>
          <w:szCs w:val="24"/>
        </w:rPr>
        <w:t xml:space="preserve">На территории Большесолдатского района расположены два химически опасных объекта, последствия аварий на которых могут выходить за пределы этих объектов и создавать угрозу жизни и здоровью людей.  </w:t>
      </w:r>
    </w:p>
    <w:p w:rsidR="00C86B50" w:rsidRPr="0005133E" w:rsidRDefault="009D1F94" w:rsidP="0005133E">
      <w:pPr>
        <w:widowControl w:val="0"/>
        <w:spacing w:line="360" w:lineRule="auto"/>
        <w:ind w:firstLine="709"/>
        <w:jc w:val="both"/>
        <w:rPr>
          <w:szCs w:val="24"/>
        </w:rPr>
      </w:pPr>
      <w:r w:rsidRPr="0005133E">
        <w:rPr>
          <w:szCs w:val="24"/>
        </w:rPr>
        <w:t>На территории района имеются гидротехнические сооружения на прудах объёмом более 1млн. м</w:t>
      </w:r>
      <w:r w:rsidRPr="0005133E">
        <w:rPr>
          <w:szCs w:val="24"/>
          <w:vertAlign w:val="superscript"/>
        </w:rPr>
        <w:t>3</w:t>
      </w:r>
      <w:r w:rsidRPr="0005133E">
        <w:rPr>
          <w:szCs w:val="24"/>
        </w:rPr>
        <w:t>, в случае аварии на которых возможно нанесение ущерба окружающей среде и объектам инфраструктуры.</w:t>
      </w:r>
    </w:p>
    <w:p w:rsidR="00C86B50" w:rsidRPr="0005133E" w:rsidRDefault="009D1F94" w:rsidP="0005133E">
      <w:pPr>
        <w:widowControl w:val="0"/>
        <w:spacing w:line="360" w:lineRule="auto"/>
        <w:ind w:firstLine="709"/>
        <w:jc w:val="both"/>
        <w:rPr>
          <w:szCs w:val="24"/>
        </w:rPr>
      </w:pPr>
      <w:r w:rsidRPr="0005133E">
        <w:rPr>
          <w:szCs w:val="24"/>
        </w:rPr>
        <w:t>Строительство вышеуказанных объектов без предварительного согласования с органами МЧС не предусматривать.</w:t>
      </w:r>
    </w:p>
    <w:p w:rsidR="00C86B50" w:rsidRPr="0005133E" w:rsidRDefault="009D1F94" w:rsidP="0005133E">
      <w:pPr>
        <w:widowControl w:val="0"/>
        <w:spacing w:line="360" w:lineRule="auto"/>
        <w:ind w:firstLine="709"/>
        <w:jc w:val="both"/>
        <w:rPr>
          <w:szCs w:val="24"/>
        </w:rPr>
      </w:pPr>
      <w:r w:rsidRPr="0005133E">
        <w:rPr>
          <w:szCs w:val="24"/>
        </w:rPr>
        <w:t xml:space="preserve">Согласно Постановления СМ - Правительства РФ от 01.03.93 г. № 178 «О создании локальных систем оповещения в районах размещения потенциально опасных объектов»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 </w:t>
      </w:r>
    </w:p>
    <w:p w:rsidR="00C86B50" w:rsidRPr="0005133E" w:rsidRDefault="009D1F94" w:rsidP="0005133E">
      <w:pPr>
        <w:widowControl w:val="0"/>
        <w:shd w:val="clear" w:color="FFFFFF" w:fill="FFFFFF"/>
        <w:spacing w:line="360" w:lineRule="auto"/>
        <w:ind w:firstLine="709"/>
        <w:jc w:val="both"/>
        <w:rPr>
          <w:b/>
          <w:szCs w:val="24"/>
        </w:rPr>
      </w:pPr>
      <w:r w:rsidRPr="0005133E">
        <w:rPr>
          <w:b/>
          <w:szCs w:val="24"/>
        </w:rPr>
        <w:t xml:space="preserve">Система оповещения ГО. </w:t>
      </w:r>
    </w:p>
    <w:p w:rsidR="00C86B50" w:rsidRPr="0005133E" w:rsidRDefault="009D1F94" w:rsidP="0005133E">
      <w:pPr>
        <w:pStyle w:val="aff1"/>
        <w:widowControl w:val="0"/>
        <w:spacing w:after="0" w:line="360" w:lineRule="auto"/>
        <w:ind w:left="0" w:firstLine="709"/>
        <w:jc w:val="both"/>
        <w:rPr>
          <w:sz w:val="24"/>
          <w:szCs w:val="24"/>
        </w:rPr>
      </w:pPr>
      <w:r w:rsidRPr="0005133E">
        <w:rPr>
          <w:sz w:val="24"/>
          <w:szCs w:val="24"/>
        </w:rPr>
        <w:t>В 2008 году установлена система оповещения ГО: сирены оповещения установлены в с. Больш</w:t>
      </w:r>
      <w:r w:rsidR="00F33168">
        <w:rPr>
          <w:sz w:val="24"/>
          <w:szCs w:val="24"/>
        </w:rPr>
        <w:t>о</w:t>
      </w:r>
      <w:r w:rsidRPr="0005133E">
        <w:rPr>
          <w:sz w:val="24"/>
          <w:szCs w:val="24"/>
        </w:rPr>
        <w:t>е</w:t>
      </w:r>
      <w:r w:rsidR="00F33168">
        <w:rPr>
          <w:sz w:val="24"/>
          <w:szCs w:val="24"/>
        </w:rPr>
        <w:t xml:space="preserve"> С</w:t>
      </w:r>
      <w:r w:rsidRPr="0005133E">
        <w:rPr>
          <w:sz w:val="24"/>
          <w:szCs w:val="24"/>
        </w:rPr>
        <w:t>олдатское, всего</w:t>
      </w:r>
      <w:r w:rsidR="0087196B">
        <w:rPr>
          <w:sz w:val="24"/>
          <w:szCs w:val="24"/>
        </w:rPr>
        <w:t xml:space="preserve"> </w:t>
      </w:r>
      <w:r w:rsidRPr="0005133E">
        <w:rPr>
          <w:sz w:val="24"/>
          <w:szCs w:val="24"/>
        </w:rPr>
        <w:t xml:space="preserve">- 2 сирены. Речевое оповещение осуществляется по радиотрансляционной сети. Сигналы управления по сельсоветам передаются по телефонам, СЦВ.   </w:t>
      </w:r>
    </w:p>
    <w:p w:rsidR="00C86B50" w:rsidRPr="0005133E" w:rsidRDefault="009D1F94" w:rsidP="0005133E">
      <w:pPr>
        <w:widowControl w:val="0"/>
        <w:spacing w:line="360" w:lineRule="auto"/>
        <w:ind w:firstLine="709"/>
        <w:jc w:val="both"/>
        <w:rPr>
          <w:szCs w:val="24"/>
        </w:rPr>
      </w:pPr>
      <w:r w:rsidRPr="0005133E">
        <w:rPr>
          <w:szCs w:val="24"/>
        </w:rPr>
        <w:t>Таким образом, большую часть населения района не представляется возможным своевременно оповестить; система оповещения не соответствует требованиям.</w:t>
      </w:r>
    </w:p>
    <w:p w:rsidR="00C86B50" w:rsidRPr="0005133E" w:rsidRDefault="009D1F94" w:rsidP="0005133E">
      <w:pPr>
        <w:widowControl w:val="0"/>
        <w:spacing w:line="360" w:lineRule="auto"/>
        <w:ind w:firstLine="709"/>
        <w:jc w:val="both"/>
        <w:rPr>
          <w:szCs w:val="24"/>
        </w:rPr>
      </w:pPr>
      <w:r w:rsidRPr="0005133E">
        <w:rPr>
          <w:szCs w:val="24"/>
        </w:rPr>
        <w:t>Для проведения мероприятий ГО привлекается сотовая связь компании «Beelain», «MTS», «TELE2», «MegaFon».</w:t>
      </w:r>
    </w:p>
    <w:p w:rsidR="00C86B50" w:rsidRPr="0005133E" w:rsidRDefault="009D1F94" w:rsidP="0005133E">
      <w:pPr>
        <w:widowControl w:val="0"/>
        <w:spacing w:line="360" w:lineRule="auto"/>
        <w:ind w:firstLine="709"/>
        <w:jc w:val="both"/>
        <w:rPr>
          <w:szCs w:val="24"/>
        </w:rPr>
      </w:pPr>
      <w:r w:rsidRPr="0005133E">
        <w:rPr>
          <w:szCs w:val="24"/>
        </w:rPr>
        <w:t xml:space="preserve">Существующая система не включена и технически не сопряжена с автоматической системой централизованного оповещения (АСЦО) населения Курской области (от ЕДДС </w:t>
      </w:r>
      <w:r w:rsidRPr="0005133E">
        <w:rPr>
          <w:szCs w:val="24"/>
        </w:rPr>
        <w:lastRenderedPageBreak/>
        <w:t>района до населенных пунктов сельсоветов) и исключает централизованное оповещение жителей в сельских населенных пунктах района.</w:t>
      </w:r>
    </w:p>
    <w:p w:rsidR="00C86B50" w:rsidRPr="0005133E" w:rsidRDefault="009D1F94" w:rsidP="0005133E">
      <w:pPr>
        <w:widowControl w:val="0"/>
        <w:spacing w:line="360" w:lineRule="auto"/>
        <w:ind w:firstLine="709"/>
        <w:jc w:val="both"/>
        <w:rPr>
          <w:szCs w:val="24"/>
        </w:rPr>
      </w:pPr>
      <w:r w:rsidRPr="0005133E">
        <w:rPr>
          <w:szCs w:val="24"/>
        </w:rPr>
        <w:t>Требуется проектирование и строительство системы оповещения ГО к сельским населённым пунктам района с включением в АСЦО области через ЕДДС района, в том числе с соблюдением требований федерального законодательства.</w:t>
      </w:r>
    </w:p>
    <w:p w:rsidR="00C86B50" w:rsidRPr="0005133E" w:rsidRDefault="009D1F94" w:rsidP="0005133E">
      <w:pPr>
        <w:widowControl w:val="0"/>
        <w:spacing w:line="360" w:lineRule="auto"/>
        <w:ind w:firstLine="709"/>
        <w:jc w:val="both"/>
        <w:rPr>
          <w:szCs w:val="24"/>
        </w:rPr>
      </w:pPr>
      <w:r w:rsidRPr="0005133E">
        <w:rPr>
          <w:szCs w:val="24"/>
        </w:rPr>
        <w:t>Радиотрансляционные сети сельских поселений должны иметь (по заданию местного штаба ГО) требуемое по расчету число громкоговорящих средств оповещения населения.</w:t>
      </w:r>
    </w:p>
    <w:p w:rsidR="00C86B50" w:rsidRPr="0005133E" w:rsidRDefault="009D1F94" w:rsidP="0005133E">
      <w:pPr>
        <w:pStyle w:val="afff1"/>
        <w:widowControl w:val="0"/>
        <w:spacing w:after="0" w:line="360" w:lineRule="auto"/>
        <w:ind w:firstLine="709"/>
        <w:rPr>
          <w:rFonts w:ascii="Times New Roman" w:hAnsi="Times New Roman"/>
          <w:sz w:val="24"/>
          <w:szCs w:val="24"/>
        </w:rPr>
      </w:pPr>
      <w:r w:rsidRPr="0005133E">
        <w:rPr>
          <w:rFonts w:ascii="Times New Roman" w:hAnsi="Times New Roman"/>
          <w:sz w:val="24"/>
          <w:szCs w:val="24"/>
        </w:rPr>
        <w:t xml:space="preserve">Доведение сигналов гражданской обороны до населения района будет осуществляться по каналам радиовещания, по сетям радиотрансляции, телевидения. Оповещение рабочего персонала существующих и проектируемых объектов будет осуществляться по телефонной связи объекта. </w:t>
      </w:r>
    </w:p>
    <w:p w:rsidR="00C86B50" w:rsidRPr="0005133E" w:rsidRDefault="009D1F94" w:rsidP="0005133E">
      <w:pPr>
        <w:pStyle w:val="afff1"/>
        <w:widowControl w:val="0"/>
        <w:spacing w:after="0" w:line="360" w:lineRule="auto"/>
        <w:ind w:firstLine="709"/>
        <w:rPr>
          <w:rFonts w:ascii="Times New Roman" w:hAnsi="Times New Roman"/>
          <w:sz w:val="24"/>
          <w:szCs w:val="24"/>
        </w:rPr>
      </w:pPr>
      <w:r w:rsidRPr="0005133E">
        <w:rPr>
          <w:rFonts w:ascii="Times New Roman" w:hAnsi="Times New Roman"/>
          <w:sz w:val="24"/>
          <w:szCs w:val="24"/>
        </w:rPr>
        <w:t>Сигнал оповещения ГО (о чрезвычайных ситуациях), поступивший в Главное управление МЧС России по Курской области, по имеющимся каналам связи (штатной аппаратуре оповещения ГО, телефону, каналам радиовещания, сетям радиотрансляции и телевидения, гудками на производствах) доводится до населения района.</w:t>
      </w:r>
    </w:p>
    <w:p w:rsidR="00C86B50" w:rsidRPr="0005133E" w:rsidRDefault="009D1F94" w:rsidP="0005133E">
      <w:pPr>
        <w:pStyle w:val="afff1"/>
        <w:widowControl w:val="0"/>
        <w:spacing w:after="0" w:line="360" w:lineRule="auto"/>
        <w:ind w:firstLine="709"/>
        <w:rPr>
          <w:rFonts w:ascii="Times New Roman" w:hAnsi="Times New Roman"/>
          <w:sz w:val="24"/>
          <w:szCs w:val="24"/>
        </w:rPr>
      </w:pPr>
      <w:r w:rsidRPr="0005133E">
        <w:rPr>
          <w:rFonts w:ascii="Times New Roman" w:hAnsi="Times New Roman"/>
          <w:sz w:val="24"/>
          <w:szCs w:val="24"/>
        </w:rPr>
        <w:t xml:space="preserve">Основной способ оповещения - передача речевой информации. По сигналу ГО граждане обязаны немедленно включить радио- и телевизионные приемники для прослушивания экстренного сообщения Главного управления МЧС России по Курской области. </w:t>
      </w:r>
    </w:p>
    <w:p w:rsidR="00C86B50" w:rsidRPr="0005133E" w:rsidRDefault="009D1F94" w:rsidP="0005133E">
      <w:pPr>
        <w:widowControl w:val="0"/>
        <w:spacing w:line="360" w:lineRule="auto"/>
        <w:ind w:firstLine="709"/>
        <w:jc w:val="both"/>
        <w:rPr>
          <w:szCs w:val="24"/>
        </w:rPr>
      </w:pPr>
      <w:r w:rsidRPr="0005133E">
        <w:rPr>
          <w:szCs w:val="24"/>
        </w:rPr>
        <w:t>Сигналы оповещения передаются вне всякой очереди по автоматизированной системе централизованного оповещения, радиотрансляционной сети и телевидению. Варианты текстов сообщений при возникновении опасности в «особый период» могут быть следующего содержания:</w:t>
      </w:r>
    </w:p>
    <w:p w:rsidR="00C86B50" w:rsidRPr="0005133E" w:rsidRDefault="009D1F94" w:rsidP="0005133E">
      <w:pPr>
        <w:pStyle w:val="afff1"/>
        <w:widowControl w:val="0"/>
        <w:numPr>
          <w:ilvl w:val="0"/>
          <w:numId w:val="16"/>
        </w:numPr>
        <w:spacing w:after="0" w:line="360" w:lineRule="auto"/>
        <w:ind w:left="0" w:firstLine="709"/>
        <w:rPr>
          <w:rFonts w:ascii="Times New Roman" w:hAnsi="Times New Roman"/>
          <w:sz w:val="24"/>
          <w:szCs w:val="24"/>
        </w:rPr>
      </w:pPr>
      <w:r w:rsidRPr="0005133E">
        <w:rPr>
          <w:rFonts w:ascii="Times New Roman" w:hAnsi="Times New Roman"/>
          <w:sz w:val="24"/>
          <w:szCs w:val="24"/>
        </w:rPr>
        <w:t>при воздушной опасности;</w:t>
      </w:r>
    </w:p>
    <w:p w:rsidR="00C86B50" w:rsidRPr="0005133E" w:rsidRDefault="009D1F94" w:rsidP="0005133E">
      <w:pPr>
        <w:pStyle w:val="afff1"/>
        <w:widowControl w:val="0"/>
        <w:numPr>
          <w:ilvl w:val="0"/>
          <w:numId w:val="16"/>
        </w:numPr>
        <w:spacing w:after="0" w:line="360" w:lineRule="auto"/>
        <w:ind w:left="0" w:firstLine="709"/>
        <w:rPr>
          <w:rFonts w:ascii="Times New Roman" w:hAnsi="Times New Roman"/>
          <w:sz w:val="24"/>
          <w:szCs w:val="24"/>
        </w:rPr>
      </w:pPr>
      <w:r w:rsidRPr="0005133E">
        <w:rPr>
          <w:rFonts w:ascii="Times New Roman" w:hAnsi="Times New Roman"/>
          <w:sz w:val="24"/>
          <w:szCs w:val="24"/>
        </w:rPr>
        <w:t>при миновании воздушной опасности;</w:t>
      </w:r>
    </w:p>
    <w:p w:rsidR="00C86B50" w:rsidRPr="0005133E" w:rsidRDefault="009D1F94" w:rsidP="0005133E">
      <w:pPr>
        <w:pStyle w:val="afff1"/>
        <w:widowControl w:val="0"/>
        <w:numPr>
          <w:ilvl w:val="0"/>
          <w:numId w:val="16"/>
        </w:numPr>
        <w:spacing w:after="0" w:line="360" w:lineRule="auto"/>
        <w:ind w:left="0" w:firstLine="709"/>
        <w:rPr>
          <w:rFonts w:ascii="Times New Roman" w:hAnsi="Times New Roman"/>
          <w:sz w:val="24"/>
          <w:szCs w:val="24"/>
        </w:rPr>
      </w:pPr>
      <w:r w:rsidRPr="0005133E">
        <w:rPr>
          <w:rFonts w:ascii="Times New Roman" w:hAnsi="Times New Roman"/>
          <w:sz w:val="24"/>
          <w:szCs w:val="24"/>
        </w:rPr>
        <w:t>при угрозе химического заражения;</w:t>
      </w:r>
    </w:p>
    <w:p w:rsidR="00C86B50" w:rsidRPr="0005133E" w:rsidRDefault="009D1F94" w:rsidP="0005133E">
      <w:pPr>
        <w:pStyle w:val="afff1"/>
        <w:widowControl w:val="0"/>
        <w:numPr>
          <w:ilvl w:val="0"/>
          <w:numId w:val="16"/>
        </w:numPr>
        <w:spacing w:after="0" w:line="360" w:lineRule="auto"/>
        <w:ind w:left="0" w:firstLine="709"/>
        <w:rPr>
          <w:rFonts w:ascii="Times New Roman" w:hAnsi="Times New Roman"/>
          <w:sz w:val="24"/>
          <w:szCs w:val="24"/>
        </w:rPr>
      </w:pPr>
      <w:r w:rsidRPr="0005133E">
        <w:rPr>
          <w:rFonts w:ascii="Times New Roman" w:hAnsi="Times New Roman"/>
          <w:sz w:val="24"/>
          <w:szCs w:val="24"/>
        </w:rPr>
        <w:t>при угрозе радиоактивного заражения.</w:t>
      </w:r>
    </w:p>
    <w:p w:rsidR="00C86B50" w:rsidRPr="0005133E" w:rsidRDefault="009D1F94" w:rsidP="0005133E">
      <w:pPr>
        <w:pStyle w:val="afff1"/>
        <w:widowControl w:val="0"/>
        <w:spacing w:after="0" w:line="360" w:lineRule="auto"/>
        <w:ind w:firstLine="709"/>
        <w:rPr>
          <w:rFonts w:ascii="Times New Roman" w:hAnsi="Times New Roman"/>
          <w:sz w:val="24"/>
          <w:szCs w:val="24"/>
        </w:rPr>
      </w:pPr>
      <w:r w:rsidRPr="0005133E">
        <w:rPr>
          <w:rFonts w:ascii="Times New Roman" w:hAnsi="Times New Roman"/>
          <w:sz w:val="24"/>
          <w:szCs w:val="24"/>
        </w:rPr>
        <w:t>Текст сообщения передается в течение 5-10 минут с прекращением передачи другой информации:</w:t>
      </w:r>
    </w:p>
    <w:p w:rsidR="00C86B50" w:rsidRPr="0005133E" w:rsidRDefault="009D1F94" w:rsidP="0005133E">
      <w:pPr>
        <w:pStyle w:val="afff1"/>
        <w:widowControl w:val="0"/>
        <w:numPr>
          <w:ilvl w:val="0"/>
          <w:numId w:val="20"/>
        </w:numPr>
        <w:spacing w:after="0" w:line="360" w:lineRule="auto"/>
        <w:ind w:left="0" w:firstLine="709"/>
        <w:rPr>
          <w:rFonts w:ascii="Times New Roman" w:hAnsi="Times New Roman"/>
          <w:sz w:val="24"/>
          <w:szCs w:val="24"/>
        </w:rPr>
      </w:pPr>
      <w:r w:rsidRPr="0005133E">
        <w:rPr>
          <w:rFonts w:ascii="Times New Roman" w:hAnsi="Times New Roman"/>
          <w:sz w:val="24"/>
          <w:szCs w:val="24"/>
        </w:rPr>
        <w:t>по радиотрансляции - в УКВ диапазоне;</w:t>
      </w:r>
    </w:p>
    <w:p w:rsidR="00C86B50" w:rsidRPr="0005133E" w:rsidRDefault="009D1F94" w:rsidP="0005133E">
      <w:pPr>
        <w:pStyle w:val="afff1"/>
        <w:widowControl w:val="0"/>
        <w:numPr>
          <w:ilvl w:val="0"/>
          <w:numId w:val="20"/>
        </w:numPr>
        <w:spacing w:after="0" w:line="360" w:lineRule="auto"/>
        <w:ind w:left="0" w:firstLine="709"/>
        <w:rPr>
          <w:rFonts w:ascii="Times New Roman" w:hAnsi="Times New Roman"/>
          <w:sz w:val="24"/>
          <w:szCs w:val="24"/>
        </w:rPr>
      </w:pPr>
      <w:r w:rsidRPr="0005133E">
        <w:rPr>
          <w:rFonts w:ascii="Times New Roman" w:hAnsi="Times New Roman"/>
          <w:sz w:val="24"/>
          <w:szCs w:val="24"/>
        </w:rPr>
        <w:t xml:space="preserve">по телевидению - канал «Россия» (РТР). </w:t>
      </w:r>
    </w:p>
    <w:p w:rsidR="00C86B50" w:rsidRPr="0005133E" w:rsidRDefault="009D1F94" w:rsidP="0005133E">
      <w:pPr>
        <w:pStyle w:val="2OGHeading2"/>
        <w:keepNext w:val="0"/>
        <w:widowControl w:val="0"/>
        <w:numPr>
          <w:ilvl w:val="1"/>
          <w:numId w:val="32"/>
        </w:numPr>
        <w:spacing w:line="360" w:lineRule="auto"/>
        <w:ind w:left="0" w:firstLine="709"/>
        <w:jc w:val="both"/>
        <w:rPr>
          <w:i w:val="0"/>
          <w:sz w:val="24"/>
          <w:szCs w:val="24"/>
        </w:rPr>
      </w:pPr>
      <w:bookmarkStart w:id="73" w:name="_Toc304369928"/>
      <w:bookmarkStart w:id="74" w:name="_Toc304883258"/>
      <w:r w:rsidRPr="0005133E">
        <w:rPr>
          <w:i w:val="0"/>
          <w:sz w:val="24"/>
          <w:szCs w:val="24"/>
        </w:rPr>
        <w:t>При проведении эвакуационных мероприятий в чрезвычайных ситуациях</w:t>
      </w:r>
      <w:bookmarkEnd w:id="73"/>
      <w:bookmarkEnd w:id="74"/>
    </w:p>
    <w:p w:rsidR="00C86B50" w:rsidRPr="0005133E" w:rsidRDefault="009D1F94" w:rsidP="0005133E">
      <w:pPr>
        <w:widowControl w:val="0"/>
        <w:spacing w:line="360" w:lineRule="auto"/>
        <w:ind w:firstLine="709"/>
        <w:jc w:val="both"/>
        <w:rPr>
          <w:szCs w:val="24"/>
        </w:rPr>
      </w:pPr>
      <w:r w:rsidRPr="0005133E">
        <w:rPr>
          <w:szCs w:val="24"/>
        </w:rPr>
        <w:t xml:space="preserve">При возникновении чрезвычайных ситуаций мирного и военного времени </w:t>
      </w:r>
      <w:r w:rsidRPr="0005133E">
        <w:rPr>
          <w:szCs w:val="24"/>
        </w:rPr>
        <w:lastRenderedPageBreak/>
        <w:t>эвакуация жителей, персонала (членов их семей) учреждений и предприятий, проводится 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ликвидации ЧС природного и техногенного характера) Курской области, Администрации Большесолдатского района и соответствующих планов эвакуации администраций муниципальных образований и организаций.</w:t>
      </w:r>
    </w:p>
    <w:p w:rsidR="00C86B50" w:rsidRPr="0005133E" w:rsidRDefault="009D1F94" w:rsidP="0005133E">
      <w:pPr>
        <w:pStyle w:val="33"/>
        <w:widowControl w:val="0"/>
        <w:spacing w:line="360" w:lineRule="auto"/>
        <w:ind w:firstLine="709"/>
        <w:jc w:val="both"/>
        <w:rPr>
          <w:szCs w:val="24"/>
        </w:rPr>
      </w:pPr>
      <w:r w:rsidRPr="0005133E">
        <w:rPr>
          <w:szCs w:val="24"/>
        </w:rPr>
        <w:t>Сбор эвакуируемых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сельсовета.</w:t>
      </w:r>
    </w:p>
    <w:p w:rsidR="00C86B50" w:rsidRPr="0005133E" w:rsidRDefault="009D1F94" w:rsidP="0005133E">
      <w:pPr>
        <w:widowControl w:val="0"/>
        <w:spacing w:line="360" w:lineRule="auto"/>
        <w:ind w:firstLine="709"/>
        <w:jc w:val="both"/>
        <w:rPr>
          <w:szCs w:val="24"/>
        </w:rPr>
      </w:pPr>
      <w:r w:rsidRPr="0005133E">
        <w:rPr>
          <w:szCs w:val="24"/>
        </w:rPr>
        <w:t>На территории района в случае общей радиационной аварии разворачивается три сборных эвакуационных пункта и два приемных эвакуационных пункта (для эвакуации населения 3-х сельских советов из 30км зоны Курской АЭС) на территории Нижнегридинского, Волоконского, Любимовского сельсоветов.</w:t>
      </w:r>
    </w:p>
    <w:p w:rsidR="00C86B50" w:rsidRPr="0005133E" w:rsidRDefault="009D1F94" w:rsidP="0005133E">
      <w:pPr>
        <w:widowControl w:val="0"/>
        <w:spacing w:line="360" w:lineRule="auto"/>
        <w:ind w:firstLine="709"/>
        <w:jc w:val="both"/>
        <w:rPr>
          <w:szCs w:val="24"/>
        </w:rPr>
      </w:pPr>
      <w:r w:rsidRPr="0005133E">
        <w:rPr>
          <w:szCs w:val="24"/>
        </w:rPr>
        <w:t>Планом приема и размещения эваконаселения города Курска предусматривается прием населения на 12 ПЭП  (приемный  эвакуационный пункт);</w:t>
      </w:r>
    </w:p>
    <w:p w:rsidR="00C86B50" w:rsidRPr="0005133E" w:rsidRDefault="009D1F94" w:rsidP="0005133E">
      <w:pPr>
        <w:pStyle w:val="33"/>
        <w:widowControl w:val="0"/>
        <w:spacing w:line="360" w:lineRule="auto"/>
        <w:ind w:firstLine="709"/>
        <w:jc w:val="both"/>
        <w:rPr>
          <w:szCs w:val="24"/>
        </w:rPr>
      </w:pPr>
      <w:r w:rsidRPr="0005133E">
        <w:rPr>
          <w:szCs w:val="24"/>
        </w:rPr>
        <w:t>В пределах рассматриваемой территории эвакуация населения может осуществляться: автомобильным транспортом и пешим порядком. Необходимо предусмотреть размещение и оборудование элементов приёмных эвакуационных пунктов населения в соответствии с приложением 13 Руководства по организации планирования, обеспечения и проведения эвакуации населения в военное время (утвержденного МЧС России 31.12.1996 г.)</w:t>
      </w:r>
    </w:p>
    <w:p w:rsidR="00C86B50" w:rsidRPr="0005133E" w:rsidRDefault="009D1F94" w:rsidP="0005133E">
      <w:pPr>
        <w:pStyle w:val="2OGHeading2"/>
        <w:keepNext w:val="0"/>
        <w:widowControl w:val="0"/>
        <w:numPr>
          <w:ilvl w:val="1"/>
          <w:numId w:val="32"/>
        </w:numPr>
        <w:spacing w:line="360" w:lineRule="auto"/>
        <w:ind w:left="0" w:firstLine="709"/>
        <w:jc w:val="both"/>
        <w:rPr>
          <w:i w:val="0"/>
          <w:sz w:val="24"/>
          <w:szCs w:val="24"/>
        </w:rPr>
      </w:pPr>
      <w:bookmarkStart w:id="75" w:name="_Toc304369929"/>
      <w:bookmarkStart w:id="76" w:name="_Toc304883259"/>
      <w:r w:rsidRPr="0005133E">
        <w:rPr>
          <w:i w:val="0"/>
          <w:sz w:val="24"/>
          <w:szCs w:val="24"/>
        </w:rPr>
        <w:t>При развитии сил и средств ликвидации чрезвычайных ситуаций, мониторинга и прогнозирования чрезвычайных ситуаций и организации мероприятий первоочередного жизнеобеспечения пострадавшего населения</w:t>
      </w:r>
      <w:bookmarkEnd w:id="75"/>
      <w:bookmarkEnd w:id="76"/>
    </w:p>
    <w:p w:rsidR="00C86B50" w:rsidRPr="0005133E" w:rsidRDefault="009D1F94" w:rsidP="0005133E">
      <w:pPr>
        <w:widowControl w:val="0"/>
        <w:spacing w:line="360" w:lineRule="auto"/>
        <w:ind w:firstLine="709"/>
        <w:jc w:val="both"/>
        <w:rPr>
          <w:szCs w:val="24"/>
        </w:rPr>
      </w:pPr>
      <w:r w:rsidRPr="0005133E">
        <w:rPr>
          <w:szCs w:val="24"/>
        </w:rPr>
        <w:t>Для ликвидации чрезвычайных ситуаций мирного времени (природных, техногенных и биолого-социальных) в составе звеньев территориальной подсистемы РСЧС Курской области сформированы силы постоянной готовности.</w:t>
      </w:r>
    </w:p>
    <w:p w:rsidR="00C86B50" w:rsidRPr="0005133E" w:rsidRDefault="009D1F94" w:rsidP="0005133E">
      <w:pPr>
        <w:widowControl w:val="0"/>
        <w:spacing w:line="360" w:lineRule="auto"/>
        <w:ind w:firstLine="709"/>
        <w:jc w:val="both"/>
        <w:rPr>
          <w:szCs w:val="24"/>
        </w:rPr>
      </w:pPr>
      <w:r w:rsidRPr="0005133E">
        <w:rPr>
          <w:szCs w:val="24"/>
        </w:rPr>
        <w:t>На территории Большесолдатского района могут использоваться организации (силы постоянной готовности) и органы управления, представляющие следующие функциональные подсистемы РСЧС:</w:t>
      </w:r>
    </w:p>
    <w:p w:rsidR="00C86B50" w:rsidRPr="0005133E" w:rsidRDefault="009D1F94" w:rsidP="0005133E">
      <w:pPr>
        <w:widowControl w:val="0"/>
        <w:spacing w:line="360" w:lineRule="auto"/>
        <w:ind w:firstLine="709"/>
        <w:jc w:val="both"/>
        <w:rPr>
          <w:szCs w:val="24"/>
        </w:rPr>
      </w:pPr>
      <w:r w:rsidRPr="0005133E">
        <w:rPr>
          <w:szCs w:val="24"/>
        </w:rPr>
        <w:t>- предупреждения и тушения пожаров (МЧС России);</w:t>
      </w:r>
    </w:p>
    <w:p w:rsidR="00C86B50" w:rsidRPr="0005133E" w:rsidRDefault="009D1F94" w:rsidP="0005133E">
      <w:pPr>
        <w:widowControl w:val="0"/>
        <w:spacing w:line="360" w:lineRule="auto"/>
        <w:ind w:firstLine="709"/>
        <w:jc w:val="both"/>
        <w:rPr>
          <w:szCs w:val="24"/>
        </w:rPr>
      </w:pPr>
      <w:r w:rsidRPr="0005133E">
        <w:rPr>
          <w:szCs w:val="24"/>
        </w:rPr>
        <w:t>- предупреждения и ликвидации ЧС на объектах железнодорожного транспорта (Минтранс России);</w:t>
      </w:r>
    </w:p>
    <w:p w:rsidR="00C86B50" w:rsidRPr="0005133E" w:rsidRDefault="009D1F94" w:rsidP="0005133E">
      <w:pPr>
        <w:widowControl w:val="0"/>
        <w:spacing w:line="360" w:lineRule="auto"/>
        <w:ind w:firstLine="709"/>
        <w:jc w:val="both"/>
        <w:rPr>
          <w:szCs w:val="24"/>
        </w:rPr>
      </w:pPr>
      <w:r w:rsidRPr="0005133E">
        <w:rPr>
          <w:szCs w:val="24"/>
        </w:rPr>
        <w:t>- предупреждения и ликвидации последствий ЧС в организациях (на объектах) находящихся в ведении Минпромэнерго России, Росэнерго;</w:t>
      </w:r>
    </w:p>
    <w:p w:rsidR="00C86B50" w:rsidRPr="0005133E" w:rsidRDefault="009D1F94" w:rsidP="0005133E">
      <w:pPr>
        <w:widowControl w:val="0"/>
        <w:spacing w:line="360" w:lineRule="auto"/>
        <w:ind w:firstLine="709"/>
        <w:jc w:val="both"/>
        <w:rPr>
          <w:szCs w:val="24"/>
        </w:rPr>
      </w:pPr>
      <w:r w:rsidRPr="0005133E">
        <w:rPr>
          <w:szCs w:val="24"/>
        </w:rPr>
        <w:lastRenderedPageBreak/>
        <w:t>- надзора за санитарно-эпидемиологической обстановкой (Минздравсоцразвития);</w:t>
      </w:r>
    </w:p>
    <w:p w:rsidR="00C86B50" w:rsidRPr="0005133E" w:rsidRDefault="009D1F94" w:rsidP="0005133E">
      <w:pPr>
        <w:widowControl w:val="0"/>
        <w:spacing w:line="360" w:lineRule="auto"/>
        <w:ind w:firstLine="709"/>
        <w:jc w:val="both"/>
        <w:rPr>
          <w:szCs w:val="24"/>
        </w:rPr>
      </w:pPr>
      <w:r w:rsidRPr="0005133E">
        <w:rPr>
          <w:szCs w:val="24"/>
        </w:rPr>
        <w:t>- охраны общественного порядка (МВД России).</w:t>
      </w:r>
    </w:p>
    <w:p w:rsidR="00C86B50" w:rsidRPr="0005133E" w:rsidRDefault="009D1F94" w:rsidP="0005133E">
      <w:pPr>
        <w:widowControl w:val="0"/>
        <w:spacing w:line="360" w:lineRule="auto"/>
        <w:ind w:firstLine="709"/>
        <w:jc w:val="both"/>
        <w:rPr>
          <w:szCs w:val="24"/>
        </w:rPr>
      </w:pPr>
      <w:r w:rsidRPr="0005133E">
        <w:rPr>
          <w:szCs w:val="24"/>
        </w:rPr>
        <w:t xml:space="preserve">Для ликвидации медицинских последствий чрезвычайных ситуаций, возникающих на территории района, могут использоваться лечебно-профилактические учреждения г. Курска и Курской области.  </w:t>
      </w:r>
    </w:p>
    <w:p w:rsidR="00C86B50" w:rsidRPr="0005133E" w:rsidRDefault="009D1F94" w:rsidP="0005133E">
      <w:pPr>
        <w:widowControl w:val="0"/>
        <w:spacing w:line="360" w:lineRule="auto"/>
        <w:ind w:firstLine="709"/>
        <w:jc w:val="both"/>
        <w:rPr>
          <w:szCs w:val="24"/>
        </w:rPr>
      </w:pPr>
      <w:r w:rsidRPr="0005133E">
        <w:rPr>
          <w:szCs w:val="24"/>
        </w:rPr>
        <w:t>Для ликвидации чрезвычайных ситуаций военного времени привлекаются силы и средства гражданской обороны - нештатные аварийно-спасательные формирования (НАСФ), формируемые по территориально-производственному принципу.</w:t>
      </w:r>
    </w:p>
    <w:p w:rsidR="00C86B50" w:rsidRPr="0005133E" w:rsidRDefault="009D1F94" w:rsidP="0005133E">
      <w:pPr>
        <w:widowControl w:val="0"/>
        <w:spacing w:line="360" w:lineRule="auto"/>
        <w:ind w:firstLine="709"/>
        <w:jc w:val="both"/>
        <w:rPr>
          <w:szCs w:val="24"/>
        </w:rPr>
      </w:pPr>
      <w:r w:rsidRPr="0005133E">
        <w:rPr>
          <w:szCs w:val="24"/>
        </w:rPr>
        <w:t>К ликвидации чрезвычайных ситуаций в пределах Большесолдатского района  могут привлекаться силы и средства муниципальных и объектовых звеньев территориальной подсистемы РСЧС области, в первую очередь – силы и средства постоянной готовности организаций.</w:t>
      </w:r>
    </w:p>
    <w:p w:rsidR="00C86B50" w:rsidRPr="0005133E" w:rsidRDefault="009D1F94" w:rsidP="0005133E">
      <w:pPr>
        <w:widowControl w:val="0"/>
        <w:spacing w:line="360" w:lineRule="auto"/>
        <w:ind w:firstLine="709"/>
        <w:jc w:val="both"/>
        <w:rPr>
          <w:szCs w:val="24"/>
        </w:rPr>
      </w:pPr>
      <w:r w:rsidRPr="0005133E">
        <w:rPr>
          <w:szCs w:val="24"/>
        </w:rPr>
        <w:t>С возникновением аварии комендантскую службу и поддержание общественного порядка на маршрутах эвакуации организует служба ДПС Большесолдатского района, для чего привлекаются соответствующие силы и средства.</w:t>
      </w:r>
    </w:p>
    <w:p w:rsidR="00C86B50" w:rsidRPr="0005133E" w:rsidRDefault="009D1F94" w:rsidP="0005133E">
      <w:pPr>
        <w:widowControl w:val="0"/>
        <w:spacing w:line="360" w:lineRule="auto"/>
        <w:ind w:firstLine="709"/>
        <w:jc w:val="both"/>
        <w:rPr>
          <w:szCs w:val="24"/>
        </w:rPr>
      </w:pPr>
      <w:r w:rsidRPr="0005133E">
        <w:rPr>
          <w:szCs w:val="24"/>
        </w:rPr>
        <w:t xml:space="preserve">Совместно с Главным управлением МЧС России по Курской области, </w:t>
      </w:r>
      <w:r w:rsidR="0087196B">
        <w:rPr>
          <w:szCs w:val="24"/>
        </w:rPr>
        <w:t>А</w:t>
      </w:r>
      <w:r w:rsidRPr="0005133E">
        <w:rPr>
          <w:szCs w:val="24"/>
        </w:rPr>
        <w:t>дминистрацией района определяются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помощи людям, которые подверглись непосредственному или косвенному воздействию разрушительных и вредоносных сил природы, техногенных аварий и катастроф, а также ограничения масштабов, локализации или ликвидации возникших при этом ЧС.</w:t>
      </w:r>
    </w:p>
    <w:p w:rsidR="00C86B50" w:rsidRPr="0005133E" w:rsidRDefault="009D1F94" w:rsidP="0005133E">
      <w:pPr>
        <w:widowControl w:val="0"/>
        <w:spacing w:line="360" w:lineRule="auto"/>
        <w:ind w:firstLine="709"/>
        <w:jc w:val="both"/>
        <w:rPr>
          <w:szCs w:val="24"/>
        </w:rPr>
      </w:pPr>
      <w:r w:rsidRPr="0005133E">
        <w:rPr>
          <w:szCs w:val="24"/>
        </w:rPr>
        <w:t>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оказание неотложной медицинской помощи пострадавшим и их эвакуацию в лечебные учреждения, создание для спасенных необходимых условий физиологически нормального существования.</w:t>
      </w:r>
    </w:p>
    <w:p w:rsidR="00C86B50" w:rsidRPr="0005133E" w:rsidRDefault="009D1F94" w:rsidP="0005133E">
      <w:pPr>
        <w:widowControl w:val="0"/>
        <w:spacing w:line="360" w:lineRule="auto"/>
        <w:ind w:firstLine="709"/>
        <w:jc w:val="both"/>
        <w:rPr>
          <w:szCs w:val="24"/>
        </w:rPr>
      </w:pPr>
      <w:r w:rsidRPr="0005133E">
        <w:rPr>
          <w:szCs w:val="24"/>
        </w:rPr>
        <w:t>При организации аварийно спасательных работ необходимо руководствоваться положениями ГОСТ Р 22.8.01-96 (с изменениями) «Безопасность в чрезвычайных ситуациях. Ликвидация чрезвычайных ситуаций. Общие требования».</w:t>
      </w:r>
    </w:p>
    <w:p w:rsidR="00C86B50" w:rsidRPr="0005133E" w:rsidRDefault="009D1F94" w:rsidP="0005133E">
      <w:pPr>
        <w:widowControl w:val="0"/>
        <w:spacing w:line="360" w:lineRule="auto"/>
        <w:ind w:firstLine="709"/>
        <w:jc w:val="both"/>
        <w:rPr>
          <w:szCs w:val="24"/>
        </w:rPr>
      </w:pPr>
      <w:r w:rsidRPr="0005133E">
        <w:rPr>
          <w:szCs w:val="24"/>
        </w:rPr>
        <w:t>Мониторинг и прогнозирование чрезвычайных ситуаций на территории Большесолдатского района осуществляется на муниципальном и объектовом уровнях.</w:t>
      </w:r>
    </w:p>
    <w:p w:rsidR="00C86B50" w:rsidRPr="0005133E" w:rsidRDefault="009D1F94" w:rsidP="0005133E">
      <w:pPr>
        <w:widowControl w:val="0"/>
        <w:spacing w:line="360" w:lineRule="auto"/>
        <w:ind w:firstLine="709"/>
        <w:jc w:val="both"/>
        <w:rPr>
          <w:szCs w:val="24"/>
        </w:rPr>
      </w:pPr>
      <w:r w:rsidRPr="0005133E">
        <w:rPr>
          <w:szCs w:val="24"/>
        </w:rPr>
        <w:t xml:space="preserve">На муниципальном уровне (сельские советы) мониторинг чрезвычайных ситуаций осуществляется силами работников Администраций путём визуальных наблюдений, за состоянием окружающей среды, проведением проверок состояния потенциально опасных </w:t>
      </w:r>
      <w:r w:rsidRPr="0005133E">
        <w:rPr>
          <w:szCs w:val="24"/>
        </w:rPr>
        <w:lastRenderedPageBreak/>
        <w:t>объектов, контроля проведения мероприятий устойчивости функционирования объектов, обеспечивающих жизнедеятельность населения. Прогнозирование ЧС осуществляется на основании мониторинга и информации о прогнозе ЧС, поступающей из органов управления РСЧС.</w:t>
      </w:r>
    </w:p>
    <w:p w:rsidR="00C86B50" w:rsidRPr="0005133E" w:rsidRDefault="009D1F94" w:rsidP="0005133E">
      <w:pPr>
        <w:widowControl w:val="0"/>
        <w:spacing w:line="360" w:lineRule="auto"/>
        <w:ind w:firstLine="709"/>
        <w:jc w:val="both"/>
        <w:rPr>
          <w:szCs w:val="24"/>
        </w:rPr>
      </w:pPr>
      <w:r w:rsidRPr="0005133E">
        <w:rPr>
          <w:szCs w:val="24"/>
        </w:rPr>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населения, организуется руководителями объектов.</w:t>
      </w:r>
    </w:p>
    <w:p w:rsidR="00C86B50" w:rsidRPr="0005133E" w:rsidRDefault="009D1F94" w:rsidP="0005133E">
      <w:pPr>
        <w:widowControl w:val="0"/>
        <w:spacing w:line="360" w:lineRule="auto"/>
        <w:ind w:firstLine="709"/>
        <w:jc w:val="both"/>
        <w:rPr>
          <w:szCs w:val="24"/>
        </w:rPr>
      </w:pPr>
      <w:r w:rsidRPr="0005133E">
        <w:rPr>
          <w:szCs w:val="24"/>
        </w:rPr>
        <w:t>Мониторинг и прогнозирование ЧС с использованием инструментальных способов на территории района осуществляется:</w:t>
      </w:r>
    </w:p>
    <w:p w:rsidR="00C86B50" w:rsidRPr="0005133E" w:rsidRDefault="009D1F94" w:rsidP="0005133E">
      <w:pPr>
        <w:widowControl w:val="0"/>
        <w:numPr>
          <w:ilvl w:val="0"/>
          <w:numId w:val="36"/>
        </w:numPr>
        <w:spacing w:line="360" w:lineRule="auto"/>
        <w:ind w:left="0" w:firstLine="709"/>
        <w:jc w:val="both"/>
        <w:rPr>
          <w:szCs w:val="24"/>
        </w:rPr>
      </w:pPr>
      <w:r w:rsidRPr="0005133E">
        <w:rPr>
          <w:rStyle w:val="apple-converted-space"/>
          <w:rFonts w:ascii="Arial" w:hAnsi="Arial"/>
          <w:color w:val="333333"/>
          <w:szCs w:val="24"/>
          <w:shd w:val="clear" w:color="FFFFFF" w:fill="FFFFFF"/>
        </w:rPr>
        <w:t> </w:t>
      </w:r>
      <w:r w:rsidRPr="0005133E">
        <w:rPr>
          <w:szCs w:val="24"/>
          <w:shd w:val="clear" w:color="FFFFFF" w:fill="FFFFFF"/>
        </w:rPr>
        <w:t>ФБУЗ "</w:t>
      </w:r>
      <w:r w:rsidRPr="0005133E">
        <w:rPr>
          <w:bCs/>
          <w:szCs w:val="24"/>
          <w:shd w:val="clear" w:color="FFFFFF" w:fill="FFFFFF"/>
        </w:rPr>
        <w:t>Центр</w:t>
      </w:r>
      <w:r w:rsidRPr="0005133E">
        <w:rPr>
          <w:rStyle w:val="apple-converted-space"/>
          <w:szCs w:val="24"/>
          <w:shd w:val="clear" w:color="FFFFFF" w:fill="FFFFFF"/>
        </w:rPr>
        <w:t> </w:t>
      </w:r>
      <w:r w:rsidRPr="0005133E">
        <w:rPr>
          <w:bCs/>
          <w:szCs w:val="24"/>
          <w:shd w:val="clear" w:color="FFFFFF" w:fill="FFFFFF"/>
        </w:rPr>
        <w:t>гигиены</w:t>
      </w:r>
      <w:r w:rsidRPr="0005133E">
        <w:rPr>
          <w:rStyle w:val="apple-converted-space"/>
          <w:szCs w:val="24"/>
          <w:shd w:val="clear" w:color="FFFFFF" w:fill="FFFFFF"/>
        </w:rPr>
        <w:t> </w:t>
      </w:r>
      <w:r w:rsidRPr="0005133E">
        <w:rPr>
          <w:bCs/>
          <w:szCs w:val="24"/>
          <w:shd w:val="clear" w:color="FFFFFF" w:fill="FFFFFF"/>
        </w:rPr>
        <w:t>и</w:t>
      </w:r>
      <w:r w:rsidRPr="0005133E">
        <w:rPr>
          <w:rStyle w:val="apple-converted-space"/>
          <w:szCs w:val="24"/>
          <w:shd w:val="clear" w:color="FFFFFF" w:fill="FFFFFF"/>
        </w:rPr>
        <w:t> </w:t>
      </w:r>
      <w:r w:rsidRPr="0005133E">
        <w:rPr>
          <w:bCs/>
          <w:szCs w:val="24"/>
          <w:shd w:val="clear" w:color="FFFFFF" w:fill="FFFFFF"/>
        </w:rPr>
        <w:t>эпидемиологии</w:t>
      </w:r>
      <w:r w:rsidRPr="0005133E">
        <w:rPr>
          <w:rStyle w:val="apple-converted-space"/>
          <w:szCs w:val="24"/>
          <w:shd w:val="clear" w:color="FFFFFF" w:fill="FFFFFF"/>
        </w:rPr>
        <w:t> </w:t>
      </w:r>
      <w:r w:rsidRPr="0005133E">
        <w:rPr>
          <w:bCs/>
          <w:szCs w:val="24"/>
          <w:shd w:val="clear" w:color="FFFFFF" w:fill="FFFFFF"/>
        </w:rPr>
        <w:t>в</w:t>
      </w:r>
      <w:r w:rsidRPr="0005133E">
        <w:rPr>
          <w:rStyle w:val="apple-converted-space"/>
          <w:szCs w:val="24"/>
          <w:shd w:val="clear" w:color="FFFFFF" w:fill="FFFFFF"/>
        </w:rPr>
        <w:t> </w:t>
      </w:r>
      <w:r w:rsidRPr="0005133E">
        <w:rPr>
          <w:bCs/>
          <w:szCs w:val="24"/>
          <w:shd w:val="clear" w:color="FFFFFF" w:fill="FFFFFF"/>
        </w:rPr>
        <w:t>Курской</w:t>
      </w:r>
      <w:r w:rsidRPr="0005133E">
        <w:rPr>
          <w:rStyle w:val="apple-converted-space"/>
          <w:szCs w:val="24"/>
          <w:shd w:val="clear" w:color="FFFFFF" w:fill="FFFFFF"/>
        </w:rPr>
        <w:t> </w:t>
      </w:r>
      <w:r w:rsidRPr="0005133E">
        <w:rPr>
          <w:bCs/>
          <w:szCs w:val="24"/>
          <w:shd w:val="clear" w:color="FFFFFF" w:fill="FFFFFF"/>
        </w:rPr>
        <w:t>области</w:t>
      </w:r>
      <w:r w:rsidRPr="0005133E">
        <w:rPr>
          <w:szCs w:val="24"/>
        </w:rPr>
        <w:t xml:space="preserve"> - по предупреждению возникновения источников чрезвычайных ситуаций биолого-социального характера, возникающих вследствие нарушения санитарно-эпидемиологических правил;</w:t>
      </w:r>
    </w:p>
    <w:p w:rsidR="00C86B50" w:rsidRPr="0005133E" w:rsidRDefault="009D1F94" w:rsidP="0005133E">
      <w:pPr>
        <w:widowControl w:val="0"/>
        <w:numPr>
          <w:ilvl w:val="0"/>
          <w:numId w:val="36"/>
        </w:numPr>
        <w:spacing w:line="360" w:lineRule="auto"/>
        <w:ind w:left="0" w:firstLine="709"/>
        <w:jc w:val="both"/>
        <w:rPr>
          <w:szCs w:val="24"/>
        </w:rPr>
      </w:pPr>
      <w:r w:rsidRPr="0005133E">
        <w:rPr>
          <w:szCs w:val="24"/>
          <w:shd w:val="clear" w:color="FFFFFF" w:fill="FFFFFF"/>
        </w:rPr>
        <w:t>ФГБУ "</w:t>
      </w:r>
      <w:r w:rsidRPr="0005133E">
        <w:rPr>
          <w:bCs/>
          <w:szCs w:val="24"/>
          <w:shd w:val="clear" w:color="FFFFFF" w:fill="FFFFFF"/>
        </w:rPr>
        <w:t>Курский</w:t>
      </w:r>
      <w:r w:rsidRPr="0005133E">
        <w:rPr>
          <w:rStyle w:val="apple-converted-space"/>
          <w:szCs w:val="24"/>
          <w:shd w:val="clear" w:color="FFFFFF" w:fill="FFFFFF"/>
        </w:rPr>
        <w:t> </w:t>
      </w:r>
      <w:r w:rsidRPr="0005133E">
        <w:rPr>
          <w:bCs/>
          <w:szCs w:val="24"/>
          <w:shd w:val="clear" w:color="FFFFFF" w:fill="FFFFFF"/>
        </w:rPr>
        <w:t>Цгмс</w:t>
      </w:r>
      <w:r w:rsidRPr="0005133E">
        <w:rPr>
          <w:szCs w:val="24"/>
          <w:shd w:val="clear" w:color="FFFFFF" w:fill="FFFFFF"/>
        </w:rPr>
        <w:t>-</w:t>
      </w:r>
      <w:r w:rsidRPr="0005133E">
        <w:rPr>
          <w:bCs/>
          <w:szCs w:val="24"/>
          <w:shd w:val="clear" w:color="FFFFFF" w:fill="FFFFFF"/>
        </w:rPr>
        <w:t>Р</w:t>
      </w:r>
      <w:r w:rsidRPr="0005133E">
        <w:rPr>
          <w:szCs w:val="24"/>
          <w:shd w:val="clear" w:color="FFFFFF" w:fill="FFFFFF"/>
        </w:rPr>
        <w:t>"</w:t>
      </w:r>
      <w:r w:rsidRPr="0005133E">
        <w:rPr>
          <w:szCs w:val="24"/>
        </w:rPr>
        <w:t xml:space="preserve"> - по предупреждению возникновения источников чрезвычайных ситуаций вследствие опасных гидрометеорологических явлений.</w:t>
      </w:r>
    </w:p>
    <w:p w:rsidR="00C86B50" w:rsidRPr="0005133E" w:rsidRDefault="009D1F94" w:rsidP="0005133E">
      <w:pPr>
        <w:widowControl w:val="0"/>
        <w:numPr>
          <w:ilvl w:val="0"/>
          <w:numId w:val="36"/>
        </w:numPr>
        <w:spacing w:line="360" w:lineRule="auto"/>
        <w:ind w:left="0" w:firstLine="709"/>
        <w:jc w:val="both"/>
        <w:rPr>
          <w:szCs w:val="24"/>
        </w:rPr>
      </w:pPr>
      <w:r w:rsidRPr="0005133E">
        <w:rPr>
          <w:szCs w:val="24"/>
        </w:rPr>
        <w:t>Обобщение и анализ информации мониторинга и прогнозирования ЧС организуется Администрацией района через ЕДДС района.</w:t>
      </w:r>
    </w:p>
    <w:p w:rsidR="00C86B50" w:rsidRPr="0005133E" w:rsidRDefault="009D1F94" w:rsidP="0005133E">
      <w:pPr>
        <w:widowControl w:val="0"/>
        <w:spacing w:line="360" w:lineRule="auto"/>
        <w:ind w:firstLine="709"/>
        <w:jc w:val="both"/>
        <w:rPr>
          <w:szCs w:val="24"/>
        </w:rPr>
      </w:pPr>
      <w:r w:rsidRPr="0005133E">
        <w:rPr>
          <w:szCs w:val="24"/>
        </w:rPr>
        <w:t>При организации мероприятий мониторинга и прогнозирования ЧС на территории района необходимо руководствоваться положениями ГОСТ Р 22.1.01-95 (с изменениями) «Безопасность в чрезвычайных ситуациях. Мониторинг и прогнозирование. Основные положения»</w:t>
      </w:r>
    </w:p>
    <w:p w:rsidR="00C86B50" w:rsidRPr="0005133E" w:rsidRDefault="009D1F94" w:rsidP="0005133E">
      <w:pPr>
        <w:widowControl w:val="0"/>
        <w:spacing w:line="360" w:lineRule="auto"/>
        <w:ind w:firstLine="709"/>
        <w:jc w:val="both"/>
        <w:rPr>
          <w:szCs w:val="24"/>
        </w:rPr>
      </w:pPr>
      <w:r w:rsidRPr="0005133E">
        <w:rPr>
          <w:szCs w:val="24"/>
        </w:rPr>
        <w:t>Организацию и проведение мероприятий первоочередного жизнеобеспечения населения, пострадавшего в чрезвычайных ситуациях, следует организовывать на основе соответствующих планов и проводить с учётом положений ГОСТ Р 22.3.03 (с изменениями) «Безопасность в чрезвычайных ситуациях. Защита населения. Основные положения», ГОСТ Р 22.3.01-94 (с изменениями) «Безопасность в чрезвычайных ситуациях. Жизнеобеспечение населения в чрезвычайных ситуациях. Общие требования».</w:t>
      </w:r>
    </w:p>
    <w:sectPr w:rsidR="00C86B50" w:rsidRPr="0005133E" w:rsidSect="009F35A2">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5AC" w:rsidRDefault="008025AC">
      <w:r>
        <w:separator/>
      </w:r>
    </w:p>
  </w:endnote>
  <w:endnote w:type="continuationSeparator" w:id="0">
    <w:p w:rsidR="008025AC" w:rsidRDefault="00802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
    <w:altName w:val="Times New Roman"/>
    <w:charset w:val="00"/>
    <w:family w:val="auto"/>
    <w:pitch w:val="default"/>
  </w:font>
  <w:font w:name="Arial Narrow">
    <w:panose1 w:val="020B0606020202030204"/>
    <w:charset w:val="CC"/>
    <w:family w:val="swiss"/>
    <w:pitch w:val="variable"/>
    <w:sig w:usb0="00000287" w:usb1="00000800" w:usb2="00000000" w:usb3="00000000" w:csb0="0000009F" w:csb1="00000000"/>
  </w:font>
  <w:font w:name="Levenim MT">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7C0" w:rsidRDefault="00F777C0">
    <w:pPr>
      <w:pStyle w:val="ad"/>
      <w:jc w:val="right"/>
    </w:pPr>
    <w:r>
      <w:fldChar w:fldCharType="begin"/>
    </w:r>
    <w:r>
      <w:instrText xml:space="preserve"> PAGE   \* MERGEFORMAT </w:instrText>
    </w:r>
    <w:r>
      <w:fldChar w:fldCharType="separate"/>
    </w:r>
    <w:r w:rsidR="00755329">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5AC" w:rsidRDefault="008025AC">
      <w:r>
        <w:separator/>
      </w:r>
    </w:p>
  </w:footnote>
  <w:footnote w:type="continuationSeparator" w:id="0">
    <w:p w:rsidR="008025AC" w:rsidRDefault="00802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1500"/>
    <w:multiLevelType w:val="hybridMultilevel"/>
    <w:tmpl w:val="C1429E88"/>
    <w:lvl w:ilvl="0" w:tplc="3C10B0D6">
      <w:start w:val="1"/>
      <w:numFmt w:val="bullet"/>
      <w:lvlText w:val=""/>
      <w:lvlJc w:val="left"/>
      <w:pPr>
        <w:tabs>
          <w:tab w:val="num" w:pos="1789"/>
        </w:tabs>
        <w:ind w:left="1789" w:hanging="360"/>
      </w:pPr>
      <w:rPr>
        <w:rFonts w:ascii="Symbol" w:hAnsi="Symbol"/>
      </w:rPr>
    </w:lvl>
    <w:lvl w:ilvl="1" w:tplc="A56216A4">
      <w:start w:val="1"/>
      <w:numFmt w:val="bullet"/>
      <w:lvlText w:val="o"/>
      <w:lvlJc w:val="left"/>
      <w:pPr>
        <w:tabs>
          <w:tab w:val="num" w:pos="2509"/>
        </w:tabs>
        <w:ind w:left="2509" w:hanging="360"/>
      </w:pPr>
      <w:rPr>
        <w:rFonts w:ascii="Courier New" w:hAnsi="Courier New"/>
      </w:rPr>
    </w:lvl>
    <w:lvl w:ilvl="2" w:tplc="DA68728E">
      <w:start w:val="1"/>
      <w:numFmt w:val="bullet"/>
      <w:lvlText w:val=""/>
      <w:lvlJc w:val="left"/>
      <w:pPr>
        <w:tabs>
          <w:tab w:val="num" w:pos="3229"/>
        </w:tabs>
        <w:ind w:left="3229" w:hanging="360"/>
      </w:pPr>
      <w:rPr>
        <w:rFonts w:ascii="Wingdings" w:hAnsi="Wingdings"/>
      </w:rPr>
    </w:lvl>
    <w:lvl w:ilvl="3" w:tplc="2354C754">
      <w:start w:val="1"/>
      <w:numFmt w:val="bullet"/>
      <w:lvlText w:val=""/>
      <w:lvlJc w:val="left"/>
      <w:pPr>
        <w:tabs>
          <w:tab w:val="num" w:pos="3949"/>
        </w:tabs>
        <w:ind w:left="3949" w:hanging="360"/>
      </w:pPr>
      <w:rPr>
        <w:rFonts w:ascii="Symbol" w:hAnsi="Symbol"/>
      </w:rPr>
    </w:lvl>
    <w:lvl w:ilvl="4" w:tplc="7E8421C6">
      <w:start w:val="1"/>
      <w:numFmt w:val="bullet"/>
      <w:lvlText w:val="o"/>
      <w:lvlJc w:val="left"/>
      <w:pPr>
        <w:tabs>
          <w:tab w:val="num" w:pos="4669"/>
        </w:tabs>
        <w:ind w:left="4669" w:hanging="360"/>
      </w:pPr>
      <w:rPr>
        <w:rFonts w:ascii="Courier New" w:hAnsi="Courier New"/>
      </w:rPr>
    </w:lvl>
    <w:lvl w:ilvl="5" w:tplc="12743896">
      <w:start w:val="1"/>
      <w:numFmt w:val="bullet"/>
      <w:lvlText w:val=""/>
      <w:lvlJc w:val="left"/>
      <w:pPr>
        <w:tabs>
          <w:tab w:val="num" w:pos="5389"/>
        </w:tabs>
        <w:ind w:left="5389" w:hanging="360"/>
      </w:pPr>
      <w:rPr>
        <w:rFonts w:ascii="Wingdings" w:hAnsi="Wingdings"/>
      </w:rPr>
    </w:lvl>
    <w:lvl w:ilvl="6" w:tplc="37506EA0">
      <w:start w:val="1"/>
      <w:numFmt w:val="bullet"/>
      <w:lvlText w:val=""/>
      <w:lvlJc w:val="left"/>
      <w:pPr>
        <w:tabs>
          <w:tab w:val="num" w:pos="6109"/>
        </w:tabs>
        <w:ind w:left="6109" w:hanging="360"/>
      </w:pPr>
      <w:rPr>
        <w:rFonts w:ascii="Symbol" w:hAnsi="Symbol"/>
      </w:rPr>
    </w:lvl>
    <w:lvl w:ilvl="7" w:tplc="4992E944">
      <w:start w:val="1"/>
      <w:numFmt w:val="bullet"/>
      <w:lvlText w:val="o"/>
      <w:lvlJc w:val="left"/>
      <w:pPr>
        <w:tabs>
          <w:tab w:val="num" w:pos="6829"/>
        </w:tabs>
        <w:ind w:left="6829" w:hanging="360"/>
      </w:pPr>
      <w:rPr>
        <w:rFonts w:ascii="Courier New" w:hAnsi="Courier New"/>
      </w:rPr>
    </w:lvl>
    <w:lvl w:ilvl="8" w:tplc="569AD704">
      <w:start w:val="1"/>
      <w:numFmt w:val="bullet"/>
      <w:lvlText w:val=""/>
      <w:lvlJc w:val="left"/>
      <w:pPr>
        <w:tabs>
          <w:tab w:val="num" w:pos="7549"/>
        </w:tabs>
        <w:ind w:left="7549" w:hanging="360"/>
      </w:pPr>
      <w:rPr>
        <w:rFonts w:ascii="Wingdings" w:hAnsi="Wingdings"/>
      </w:rPr>
    </w:lvl>
  </w:abstractNum>
  <w:abstractNum w:abstractNumId="1" w15:restartNumberingAfterBreak="0">
    <w:nsid w:val="094716B5"/>
    <w:multiLevelType w:val="hybridMultilevel"/>
    <w:tmpl w:val="9318AB0C"/>
    <w:lvl w:ilvl="0" w:tplc="935EEC12">
      <w:start w:val="1"/>
      <w:numFmt w:val="bullet"/>
      <w:lvlText w:val=""/>
      <w:lvlJc w:val="left"/>
      <w:pPr>
        <w:ind w:left="720" w:hanging="360"/>
      </w:pPr>
      <w:rPr>
        <w:rFonts w:ascii="Symbol" w:hAnsi="Symbol"/>
      </w:rPr>
    </w:lvl>
    <w:lvl w:ilvl="1" w:tplc="008A0182">
      <w:start w:val="1"/>
      <w:numFmt w:val="bullet"/>
      <w:lvlText w:val="o"/>
      <w:lvlJc w:val="left"/>
      <w:pPr>
        <w:ind w:left="1440" w:hanging="360"/>
      </w:pPr>
      <w:rPr>
        <w:rFonts w:ascii="Courier New" w:hAnsi="Courier New"/>
      </w:rPr>
    </w:lvl>
    <w:lvl w:ilvl="2" w:tplc="43CC4DAA">
      <w:start w:val="1"/>
      <w:numFmt w:val="bullet"/>
      <w:lvlText w:val=""/>
      <w:lvlJc w:val="left"/>
      <w:pPr>
        <w:ind w:left="2160" w:hanging="360"/>
      </w:pPr>
      <w:rPr>
        <w:rFonts w:ascii="Wingdings" w:hAnsi="Wingdings"/>
      </w:rPr>
    </w:lvl>
    <w:lvl w:ilvl="3" w:tplc="F8686ED0">
      <w:start w:val="1"/>
      <w:numFmt w:val="bullet"/>
      <w:lvlText w:val=""/>
      <w:lvlJc w:val="left"/>
      <w:pPr>
        <w:ind w:left="2880" w:hanging="360"/>
      </w:pPr>
      <w:rPr>
        <w:rFonts w:ascii="Symbol" w:hAnsi="Symbol"/>
      </w:rPr>
    </w:lvl>
    <w:lvl w:ilvl="4" w:tplc="B9B84D2A">
      <w:start w:val="1"/>
      <w:numFmt w:val="bullet"/>
      <w:lvlText w:val="o"/>
      <w:lvlJc w:val="left"/>
      <w:pPr>
        <w:ind w:left="3600" w:hanging="360"/>
      </w:pPr>
      <w:rPr>
        <w:rFonts w:ascii="Courier New" w:hAnsi="Courier New"/>
      </w:rPr>
    </w:lvl>
    <w:lvl w:ilvl="5" w:tplc="963E7314">
      <w:start w:val="1"/>
      <w:numFmt w:val="bullet"/>
      <w:lvlText w:val=""/>
      <w:lvlJc w:val="left"/>
      <w:pPr>
        <w:ind w:left="4320" w:hanging="360"/>
      </w:pPr>
      <w:rPr>
        <w:rFonts w:ascii="Wingdings" w:hAnsi="Wingdings"/>
      </w:rPr>
    </w:lvl>
    <w:lvl w:ilvl="6" w:tplc="55CE3284">
      <w:start w:val="1"/>
      <w:numFmt w:val="bullet"/>
      <w:lvlText w:val=""/>
      <w:lvlJc w:val="left"/>
      <w:pPr>
        <w:ind w:left="5040" w:hanging="360"/>
      </w:pPr>
      <w:rPr>
        <w:rFonts w:ascii="Symbol" w:hAnsi="Symbol"/>
      </w:rPr>
    </w:lvl>
    <w:lvl w:ilvl="7" w:tplc="790AFB26">
      <w:start w:val="1"/>
      <w:numFmt w:val="bullet"/>
      <w:lvlText w:val="o"/>
      <w:lvlJc w:val="left"/>
      <w:pPr>
        <w:ind w:left="5760" w:hanging="360"/>
      </w:pPr>
      <w:rPr>
        <w:rFonts w:ascii="Courier New" w:hAnsi="Courier New"/>
      </w:rPr>
    </w:lvl>
    <w:lvl w:ilvl="8" w:tplc="A79EE004">
      <w:start w:val="1"/>
      <w:numFmt w:val="bullet"/>
      <w:lvlText w:val=""/>
      <w:lvlJc w:val="left"/>
      <w:pPr>
        <w:ind w:left="6480" w:hanging="360"/>
      </w:pPr>
      <w:rPr>
        <w:rFonts w:ascii="Wingdings" w:hAnsi="Wingdings"/>
      </w:rPr>
    </w:lvl>
  </w:abstractNum>
  <w:abstractNum w:abstractNumId="2" w15:restartNumberingAfterBreak="0">
    <w:nsid w:val="0FAA1EC1"/>
    <w:multiLevelType w:val="hybridMultilevel"/>
    <w:tmpl w:val="33B40B52"/>
    <w:lvl w:ilvl="0" w:tplc="C73E0EFC">
      <w:start w:val="1"/>
      <w:numFmt w:val="bullet"/>
      <w:lvlText w:val=""/>
      <w:lvlJc w:val="left"/>
      <w:pPr>
        <w:tabs>
          <w:tab w:val="num" w:pos="720"/>
        </w:tabs>
        <w:ind w:left="720" w:hanging="360"/>
      </w:pPr>
      <w:rPr>
        <w:rFonts w:ascii="Wingdings" w:hAnsi="Wingdings"/>
      </w:rPr>
    </w:lvl>
    <w:lvl w:ilvl="1" w:tplc="5EA8C6CC">
      <w:start w:val="1"/>
      <w:numFmt w:val="bullet"/>
      <w:lvlText w:val="o"/>
      <w:lvlJc w:val="left"/>
      <w:pPr>
        <w:tabs>
          <w:tab w:val="num" w:pos="1440"/>
        </w:tabs>
        <w:ind w:left="1440" w:hanging="360"/>
      </w:pPr>
      <w:rPr>
        <w:rFonts w:ascii="Courier New" w:hAnsi="Courier New"/>
      </w:rPr>
    </w:lvl>
    <w:lvl w:ilvl="2" w:tplc="1E8C28F8">
      <w:start w:val="1"/>
      <w:numFmt w:val="bullet"/>
      <w:lvlText w:val=""/>
      <w:lvlJc w:val="left"/>
      <w:pPr>
        <w:tabs>
          <w:tab w:val="num" w:pos="2160"/>
        </w:tabs>
        <w:ind w:left="2160" w:hanging="360"/>
      </w:pPr>
      <w:rPr>
        <w:rFonts w:ascii="Wingdings" w:hAnsi="Wingdings"/>
      </w:rPr>
    </w:lvl>
    <w:lvl w:ilvl="3" w:tplc="080E5BC6">
      <w:start w:val="1"/>
      <w:numFmt w:val="bullet"/>
      <w:lvlText w:val=""/>
      <w:lvlJc w:val="left"/>
      <w:pPr>
        <w:tabs>
          <w:tab w:val="num" w:pos="2880"/>
        </w:tabs>
        <w:ind w:left="2880" w:hanging="360"/>
      </w:pPr>
      <w:rPr>
        <w:rFonts w:ascii="Symbol" w:hAnsi="Symbol"/>
      </w:rPr>
    </w:lvl>
    <w:lvl w:ilvl="4" w:tplc="2EDAEE72">
      <w:start w:val="1"/>
      <w:numFmt w:val="bullet"/>
      <w:lvlText w:val="o"/>
      <w:lvlJc w:val="left"/>
      <w:pPr>
        <w:tabs>
          <w:tab w:val="num" w:pos="3600"/>
        </w:tabs>
        <w:ind w:left="3600" w:hanging="360"/>
      </w:pPr>
      <w:rPr>
        <w:rFonts w:ascii="Courier New" w:hAnsi="Courier New"/>
      </w:rPr>
    </w:lvl>
    <w:lvl w:ilvl="5" w:tplc="1F9AB4D2">
      <w:start w:val="1"/>
      <w:numFmt w:val="bullet"/>
      <w:lvlText w:val=""/>
      <w:lvlJc w:val="left"/>
      <w:pPr>
        <w:tabs>
          <w:tab w:val="num" w:pos="4320"/>
        </w:tabs>
        <w:ind w:left="4320" w:hanging="360"/>
      </w:pPr>
      <w:rPr>
        <w:rFonts w:ascii="Wingdings" w:hAnsi="Wingdings"/>
      </w:rPr>
    </w:lvl>
    <w:lvl w:ilvl="6" w:tplc="936E4C4C">
      <w:start w:val="1"/>
      <w:numFmt w:val="bullet"/>
      <w:lvlText w:val=""/>
      <w:lvlJc w:val="left"/>
      <w:pPr>
        <w:tabs>
          <w:tab w:val="num" w:pos="5040"/>
        </w:tabs>
        <w:ind w:left="5040" w:hanging="360"/>
      </w:pPr>
      <w:rPr>
        <w:rFonts w:ascii="Symbol" w:hAnsi="Symbol"/>
      </w:rPr>
    </w:lvl>
    <w:lvl w:ilvl="7" w:tplc="74AA168E">
      <w:start w:val="1"/>
      <w:numFmt w:val="bullet"/>
      <w:lvlText w:val="o"/>
      <w:lvlJc w:val="left"/>
      <w:pPr>
        <w:tabs>
          <w:tab w:val="num" w:pos="5760"/>
        </w:tabs>
        <w:ind w:left="5760" w:hanging="360"/>
      </w:pPr>
      <w:rPr>
        <w:rFonts w:ascii="Courier New" w:hAnsi="Courier New"/>
      </w:rPr>
    </w:lvl>
    <w:lvl w:ilvl="8" w:tplc="9BB05D8C">
      <w:start w:val="1"/>
      <w:numFmt w:val="bullet"/>
      <w:lvlText w:val=""/>
      <w:lvlJc w:val="left"/>
      <w:pPr>
        <w:tabs>
          <w:tab w:val="num" w:pos="6480"/>
        </w:tabs>
        <w:ind w:left="6480" w:hanging="360"/>
      </w:pPr>
      <w:rPr>
        <w:rFonts w:ascii="Wingdings" w:hAnsi="Wingdings"/>
      </w:rPr>
    </w:lvl>
  </w:abstractNum>
  <w:abstractNum w:abstractNumId="3" w15:restartNumberingAfterBreak="0">
    <w:nsid w:val="10122A12"/>
    <w:multiLevelType w:val="hybridMultilevel"/>
    <w:tmpl w:val="5D866C68"/>
    <w:lvl w:ilvl="0" w:tplc="6BBA3BB4">
      <w:start w:val="1"/>
      <w:numFmt w:val="bullet"/>
      <w:lvlText w:val=""/>
      <w:lvlJc w:val="left"/>
      <w:pPr>
        <w:tabs>
          <w:tab w:val="num" w:pos="720"/>
        </w:tabs>
        <w:ind w:left="720" w:hanging="360"/>
      </w:pPr>
      <w:rPr>
        <w:rFonts w:ascii="Wingdings" w:hAnsi="Wingdings"/>
      </w:rPr>
    </w:lvl>
    <w:lvl w:ilvl="1" w:tplc="D1DEEAC0">
      <w:start w:val="1"/>
      <w:numFmt w:val="bullet"/>
      <w:lvlText w:val="o"/>
      <w:lvlJc w:val="left"/>
      <w:pPr>
        <w:tabs>
          <w:tab w:val="num" w:pos="1440"/>
        </w:tabs>
        <w:ind w:left="1440" w:hanging="360"/>
      </w:pPr>
      <w:rPr>
        <w:rFonts w:ascii="Courier New" w:hAnsi="Courier New"/>
      </w:rPr>
    </w:lvl>
    <w:lvl w:ilvl="2" w:tplc="55BED4E0">
      <w:start w:val="1"/>
      <w:numFmt w:val="bullet"/>
      <w:lvlText w:val=""/>
      <w:lvlJc w:val="left"/>
      <w:pPr>
        <w:tabs>
          <w:tab w:val="num" w:pos="2160"/>
        </w:tabs>
        <w:ind w:left="2160" w:hanging="360"/>
      </w:pPr>
      <w:rPr>
        <w:rFonts w:ascii="Wingdings" w:hAnsi="Wingdings"/>
      </w:rPr>
    </w:lvl>
    <w:lvl w:ilvl="3" w:tplc="17BAA1AC">
      <w:start w:val="1"/>
      <w:numFmt w:val="bullet"/>
      <w:lvlText w:val=""/>
      <w:lvlJc w:val="left"/>
      <w:pPr>
        <w:tabs>
          <w:tab w:val="num" w:pos="2880"/>
        </w:tabs>
        <w:ind w:left="2880" w:hanging="360"/>
      </w:pPr>
      <w:rPr>
        <w:rFonts w:ascii="Symbol" w:hAnsi="Symbol"/>
      </w:rPr>
    </w:lvl>
    <w:lvl w:ilvl="4" w:tplc="C04219C8">
      <w:start w:val="1"/>
      <w:numFmt w:val="bullet"/>
      <w:lvlText w:val="o"/>
      <w:lvlJc w:val="left"/>
      <w:pPr>
        <w:tabs>
          <w:tab w:val="num" w:pos="3600"/>
        </w:tabs>
        <w:ind w:left="3600" w:hanging="360"/>
      </w:pPr>
      <w:rPr>
        <w:rFonts w:ascii="Courier New" w:hAnsi="Courier New"/>
      </w:rPr>
    </w:lvl>
    <w:lvl w:ilvl="5" w:tplc="798C56D4">
      <w:start w:val="1"/>
      <w:numFmt w:val="bullet"/>
      <w:lvlText w:val=""/>
      <w:lvlJc w:val="left"/>
      <w:pPr>
        <w:tabs>
          <w:tab w:val="num" w:pos="4320"/>
        </w:tabs>
        <w:ind w:left="4320" w:hanging="360"/>
      </w:pPr>
      <w:rPr>
        <w:rFonts w:ascii="Wingdings" w:hAnsi="Wingdings"/>
      </w:rPr>
    </w:lvl>
    <w:lvl w:ilvl="6" w:tplc="6BCE4A00">
      <w:start w:val="1"/>
      <w:numFmt w:val="bullet"/>
      <w:lvlText w:val=""/>
      <w:lvlJc w:val="left"/>
      <w:pPr>
        <w:tabs>
          <w:tab w:val="num" w:pos="5040"/>
        </w:tabs>
        <w:ind w:left="5040" w:hanging="360"/>
      </w:pPr>
      <w:rPr>
        <w:rFonts w:ascii="Symbol" w:hAnsi="Symbol"/>
      </w:rPr>
    </w:lvl>
    <w:lvl w:ilvl="7" w:tplc="550657A6">
      <w:start w:val="1"/>
      <w:numFmt w:val="bullet"/>
      <w:lvlText w:val="o"/>
      <w:lvlJc w:val="left"/>
      <w:pPr>
        <w:tabs>
          <w:tab w:val="num" w:pos="5760"/>
        </w:tabs>
        <w:ind w:left="5760" w:hanging="360"/>
      </w:pPr>
      <w:rPr>
        <w:rFonts w:ascii="Courier New" w:hAnsi="Courier New"/>
      </w:rPr>
    </w:lvl>
    <w:lvl w:ilvl="8" w:tplc="CF965E08">
      <w:start w:val="1"/>
      <w:numFmt w:val="bullet"/>
      <w:lvlText w:val=""/>
      <w:lvlJc w:val="left"/>
      <w:pPr>
        <w:tabs>
          <w:tab w:val="num" w:pos="6480"/>
        </w:tabs>
        <w:ind w:left="6480" w:hanging="360"/>
      </w:pPr>
      <w:rPr>
        <w:rFonts w:ascii="Wingdings" w:hAnsi="Wingdings"/>
      </w:rPr>
    </w:lvl>
  </w:abstractNum>
  <w:abstractNum w:abstractNumId="4" w15:restartNumberingAfterBreak="0">
    <w:nsid w:val="142038E7"/>
    <w:multiLevelType w:val="hybridMultilevel"/>
    <w:tmpl w:val="4F640CF8"/>
    <w:lvl w:ilvl="0" w:tplc="E3222366">
      <w:start w:val="1"/>
      <w:numFmt w:val="decimal"/>
      <w:lvlText w:val="%1)"/>
      <w:lvlJc w:val="left"/>
      <w:pPr>
        <w:ind w:left="1440" w:hanging="360"/>
      </w:pPr>
    </w:lvl>
    <w:lvl w:ilvl="1" w:tplc="5D92370A">
      <w:start w:val="1"/>
      <w:numFmt w:val="lowerLetter"/>
      <w:lvlText w:val="%2."/>
      <w:lvlJc w:val="left"/>
      <w:pPr>
        <w:ind w:left="2160" w:hanging="360"/>
      </w:pPr>
    </w:lvl>
    <w:lvl w:ilvl="2" w:tplc="FE56BEF2">
      <w:start w:val="1"/>
      <w:numFmt w:val="lowerRoman"/>
      <w:lvlText w:val="%3."/>
      <w:lvlJc w:val="right"/>
      <w:pPr>
        <w:ind w:left="2880" w:hanging="180"/>
      </w:pPr>
    </w:lvl>
    <w:lvl w:ilvl="3" w:tplc="C51C66E2">
      <w:start w:val="1"/>
      <w:numFmt w:val="decimal"/>
      <w:lvlText w:val="%4."/>
      <w:lvlJc w:val="left"/>
      <w:pPr>
        <w:ind w:left="3600" w:hanging="360"/>
      </w:pPr>
    </w:lvl>
    <w:lvl w:ilvl="4" w:tplc="6AA8500C">
      <w:start w:val="1"/>
      <w:numFmt w:val="lowerLetter"/>
      <w:lvlText w:val="%5."/>
      <w:lvlJc w:val="left"/>
      <w:pPr>
        <w:ind w:left="4320" w:hanging="360"/>
      </w:pPr>
    </w:lvl>
    <w:lvl w:ilvl="5" w:tplc="3EBE47FA">
      <w:start w:val="1"/>
      <w:numFmt w:val="lowerRoman"/>
      <w:lvlText w:val="%6."/>
      <w:lvlJc w:val="right"/>
      <w:pPr>
        <w:ind w:left="5040" w:hanging="180"/>
      </w:pPr>
    </w:lvl>
    <w:lvl w:ilvl="6" w:tplc="D79AC59C">
      <w:start w:val="1"/>
      <w:numFmt w:val="decimal"/>
      <w:lvlText w:val="%7."/>
      <w:lvlJc w:val="left"/>
      <w:pPr>
        <w:ind w:left="5760" w:hanging="360"/>
      </w:pPr>
    </w:lvl>
    <w:lvl w:ilvl="7" w:tplc="6ECE5E64">
      <w:start w:val="1"/>
      <w:numFmt w:val="lowerLetter"/>
      <w:lvlText w:val="%8."/>
      <w:lvlJc w:val="left"/>
      <w:pPr>
        <w:ind w:left="6480" w:hanging="360"/>
      </w:pPr>
    </w:lvl>
    <w:lvl w:ilvl="8" w:tplc="7DB8709E">
      <w:start w:val="1"/>
      <w:numFmt w:val="lowerRoman"/>
      <w:lvlText w:val="%9."/>
      <w:lvlJc w:val="right"/>
      <w:pPr>
        <w:ind w:left="7200" w:hanging="180"/>
      </w:pPr>
    </w:lvl>
  </w:abstractNum>
  <w:abstractNum w:abstractNumId="5" w15:restartNumberingAfterBreak="0">
    <w:nsid w:val="18536A06"/>
    <w:multiLevelType w:val="hybridMultilevel"/>
    <w:tmpl w:val="5E346618"/>
    <w:lvl w:ilvl="0" w:tplc="196C8E50">
      <w:start w:val="1"/>
      <w:numFmt w:val="bullet"/>
      <w:lvlText w:val=""/>
      <w:lvlJc w:val="left"/>
      <w:pPr>
        <w:tabs>
          <w:tab w:val="num" w:pos="720"/>
        </w:tabs>
        <w:ind w:left="720" w:hanging="360"/>
      </w:pPr>
      <w:rPr>
        <w:rFonts w:ascii="Symbol" w:hAnsi="Symbol"/>
      </w:rPr>
    </w:lvl>
    <w:lvl w:ilvl="1" w:tplc="F88CD330">
      <w:start w:val="1"/>
      <w:numFmt w:val="bullet"/>
      <w:lvlText w:val="o"/>
      <w:lvlJc w:val="left"/>
      <w:pPr>
        <w:tabs>
          <w:tab w:val="num" w:pos="1440"/>
        </w:tabs>
        <w:ind w:left="1440" w:hanging="360"/>
      </w:pPr>
      <w:rPr>
        <w:rFonts w:ascii="Courier New" w:hAnsi="Courier New"/>
      </w:rPr>
    </w:lvl>
    <w:lvl w:ilvl="2" w:tplc="624A38F8">
      <w:start w:val="1"/>
      <w:numFmt w:val="bullet"/>
      <w:lvlText w:val=""/>
      <w:lvlJc w:val="left"/>
      <w:pPr>
        <w:tabs>
          <w:tab w:val="num" w:pos="2160"/>
        </w:tabs>
        <w:ind w:left="2160" w:hanging="360"/>
      </w:pPr>
      <w:rPr>
        <w:rFonts w:ascii="Wingdings" w:hAnsi="Wingdings"/>
      </w:rPr>
    </w:lvl>
    <w:lvl w:ilvl="3" w:tplc="E620E4DA">
      <w:start w:val="1"/>
      <w:numFmt w:val="bullet"/>
      <w:lvlText w:val=""/>
      <w:lvlJc w:val="left"/>
      <w:pPr>
        <w:tabs>
          <w:tab w:val="num" w:pos="2880"/>
        </w:tabs>
        <w:ind w:left="2880" w:hanging="360"/>
      </w:pPr>
      <w:rPr>
        <w:rFonts w:ascii="Symbol" w:hAnsi="Symbol"/>
      </w:rPr>
    </w:lvl>
    <w:lvl w:ilvl="4" w:tplc="4106FE4A">
      <w:start w:val="1"/>
      <w:numFmt w:val="bullet"/>
      <w:lvlText w:val="o"/>
      <w:lvlJc w:val="left"/>
      <w:pPr>
        <w:tabs>
          <w:tab w:val="num" w:pos="3600"/>
        </w:tabs>
        <w:ind w:left="3600" w:hanging="360"/>
      </w:pPr>
      <w:rPr>
        <w:rFonts w:ascii="Courier New" w:hAnsi="Courier New"/>
      </w:rPr>
    </w:lvl>
    <w:lvl w:ilvl="5" w:tplc="1060951E">
      <w:start w:val="1"/>
      <w:numFmt w:val="bullet"/>
      <w:lvlText w:val=""/>
      <w:lvlJc w:val="left"/>
      <w:pPr>
        <w:tabs>
          <w:tab w:val="num" w:pos="4320"/>
        </w:tabs>
        <w:ind w:left="4320" w:hanging="360"/>
      </w:pPr>
      <w:rPr>
        <w:rFonts w:ascii="Wingdings" w:hAnsi="Wingdings"/>
      </w:rPr>
    </w:lvl>
    <w:lvl w:ilvl="6" w:tplc="4AA64DF6">
      <w:start w:val="1"/>
      <w:numFmt w:val="bullet"/>
      <w:lvlText w:val=""/>
      <w:lvlJc w:val="left"/>
      <w:pPr>
        <w:tabs>
          <w:tab w:val="num" w:pos="5040"/>
        </w:tabs>
        <w:ind w:left="5040" w:hanging="360"/>
      </w:pPr>
      <w:rPr>
        <w:rFonts w:ascii="Symbol" w:hAnsi="Symbol"/>
      </w:rPr>
    </w:lvl>
    <w:lvl w:ilvl="7" w:tplc="31120EFE">
      <w:start w:val="1"/>
      <w:numFmt w:val="bullet"/>
      <w:lvlText w:val="o"/>
      <w:lvlJc w:val="left"/>
      <w:pPr>
        <w:tabs>
          <w:tab w:val="num" w:pos="5760"/>
        </w:tabs>
        <w:ind w:left="5760" w:hanging="360"/>
      </w:pPr>
      <w:rPr>
        <w:rFonts w:ascii="Courier New" w:hAnsi="Courier New"/>
      </w:rPr>
    </w:lvl>
    <w:lvl w:ilvl="8" w:tplc="914A30C4">
      <w:start w:val="1"/>
      <w:numFmt w:val="bullet"/>
      <w:lvlText w:val=""/>
      <w:lvlJc w:val="left"/>
      <w:pPr>
        <w:tabs>
          <w:tab w:val="num" w:pos="6480"/>
        </w:tabs>
        <w:ind w:left="6480" w:hanging="360"/>
      </w:pPr>
      <w:rPr>
        <w:rFonts w:ascii="Wingdings" w:hAnsi="Wingdings"/>
      </w:rPr>
    </w:lvl>
  </w:abstractNum>
  <w:abstractNum w:abstractNumId="6" w15:restartNumberingAfterBreak="0">
    <w:nsid w:val="1A8E657D"/>
    <w:multiLevelType w:val="hybridMultilevel"/>
    <w:tmpl w:val="4D4CC3DE"/>
    <w:lvl w:ilvl="0" w:tplc="D1203488">
      <w:start w:val="1"/>
      <w:numFmt w:val="bullet"/>
      <w:lvlText w:val="-"/>
      <w:lvlJc w:val="left"/>
      <w:pPr>
        <w:tabs>
          <w:tab w:val="num" w:pos="360"/>
        </w:tabs>
        <w:ind w:left="360" w:hanging="360"/>
      </w:pPr>
    </w:lvl>
    <w:lvl w:ilvl="1" w:tplc="AE825FF4">
      <w:start w:val="1"/>
      <w:numFmt w:val="bullet"/>
      <w:lvlText w:val="o"/>
      <w:lvlJc w:val="left"/>
      <w:pPr>
        <w:ind w:left="1440" w:hanging="360"/>
      </w:pPr>
      <w:rPr>
        <w:rFonts w:ascii="Courier New" w:eastAsia="Courier New" w:hAnsi="Courier New" w:cs="Courier New" w:hint="default"/>
      </w:rPr>
    </w:lvl>
    <w:lvl w:ilvl="2" w:tplc="77EAC1E4">
      <w:start w:val="1"/>
      <w:numFmt w:val="bullet"/>
      <w:lvlText w:val="§"/>
      <w:lvlJc w:val="left"/>
      <w:pPr>
        <w:ind w:left="2160" w:hanging="360"/>
      </w:pPr>
      <w:rPr>
        <w:rFonts w:ascii="Wingdings" w:eastAsia="Wingdings" w:hAnsi="Wingdings" w:cs="Wingdings" w:hint="default"/>
      </w:rPr>
    </w:lvl>
    <w:lvl w:ilvl="3" w:tplc="E152C150">
      <w:start w:val="1"/>
      <w:numFmt w:val="bullet"/>
      <w:lvlText w:val="·"/>
      <w:lvlJc w:val="left"/>
      <w:pPr>
        <w:ind w:left="2880" w:hanging="360"/>
      </w:pPr>
      <w:rPr>
        <w:rFonts w:ascii="Symbol" w:eastAsia="Symbol" w:hAnsi="Symbol" w:cs="Symbol" w:hint="default"/>
      </w:rPr>
    </w:lvl>
    <w:lvl w:ilvl="4" w:tplc="9E8618BC">
      <w:start w:val="1"/>
      <w:numFmt w:val="bullet"/>
      <w:lvlText w:val="o"/>
      <w:lvlJc w:val="left"/>
      <w:pPr>
        <w:ind w:left="3600" w:hanging="360"/>
      </w:pPr>
      <w:rPr>
        <w:rFonts w:ascii="Courier New" w:eastAsia="Courier New" w:hAnsi="Courier New" w:cs="Courier New" w:hint="default"/>
      </w:rPr>
    </w:lvl>
    <w:lvl w:ilvl="5" w:tplc="43EC47AA">
      <w:start w:val="1"/>
      <w:numFmt w:val="bullet"/>
      <w:lvlText w:val="§"/>
      <w:lvlJc w:val="left"/>
      <w:pPr>
        <w:ind w:left="4320" w:hanging="360"/>
      </w:pPr>
      <w:rPr>
        <w:rFonts w:ascii="Wingdings" w:eastAsia="Wingdings" w:hAnsi="Wingdings" w:cs="Wingdings" w:hint="default"/>
      </w:rPr>
    </w:lvl>
    <w:lvl w:ilvl="6" w:tplc="A99C7B1A">
      <w:start w:val="1"/>
      <w:numFmt w:val="bullet"/>
      <w:lvlText w:val="·"/>
      <w:lvlJc w:val="left"/>
      <w:pPr>
        <w:ind w:left="5040" w:hanging="360"/>
      </w:pPr>
      <w:rPr>
        <w:rFonts w:ascii="Symbol" w:eastAsia="Symbol" w:hAnsi="Symbol" w:cs="Symbol" w:hint="default"/>
      </w:rPr>
    </w:lvl>
    <w:lvl w:ilvl="7" w:tplc="0F048996">
      <w:start w:val="1"/>
      <w:numFmt w:val="bullet"/>
      <w:lvlText w:val="o"/>
      <w:lvlJc w:val="left"/>
      <w:pPr>
        <w:ind w:left="5760" w:hanging="360"/>
      </w:pPr>
      <w:rPr>
        <w:rFonts w:ascii="Courier New" w:eastAsia="Courier New" w:hAnsi="Courier New" w:cs="Courier New" w:hint="default"/>
      </w:rPr>
    </w:lvl>
    <w:lvl w:ilvl="8" w:tplc="A6D612F0">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BDD257E"/>
    <w:multiLevelType w:val="hybridMultilevel"/>
    <w:tmpl w:val="26EA2F3E"/>
    <w:lvl w:ilvl="0" w:tplc="C656556A">
      <w:start w:val="1"/>
      <w:numFmt w:val="bullet"/>
      <w:lvlText w:val=""/>
      <w:lvlJc w:val="left"/>
      <w:pPr>
        <w:tabs>
          <w:tab w:val="num" w:pos="720"/>
        </w:tabs>
        <w:ind w:left="720" w:hanging="360"/>
      </w:pPr>
      <w:rPr>
        <w:rFonts w:ascii="Symbol" w:hAnsi="Symbol"/>
      </w:rPr>
    </w:lvl>
    <w:lvl w:ilvl="1" w:tplc="49DA9AF6">
      <w:start w:val="1"/>
      <w:numFmt w:val="bullet"/>
      <w:lvlText w:val="o"/>
      <w:lvlJc w:val="left"/>
      <w:pPr>
        <w:tabs>
          <w:tab w:val="num" w:pos="1440"/>
        </w:tabs>
        <w:ind w:left="1440" w:hanging="360"/>
      </w:pPr>
      <w:rPr>
        <w:rFonts w:ascii="Courier New" w:hAnsi="Courier New"/>
      </w:rPr>
    </w:lvl>
    <w:lvl w:ilvl="2" w:tplc="5A40E0DE">
      <w:start w:val="1"/>
      <w:numFmt w:val="bullet"/>
      <w:lvlText w:val=""/>
      <w:lvlJc w:val="left"/>
      <w:pPr>
        <w:tabs>
          <w:tab w:val="num" w:pos="2160"/>
        </w:tabs>
        <w:ind w:left="2160" w:hanging="360"/>
      </w:pPr>
      <w:rPr>
        <w:rFonts w:ascii="Wingdings" w:hAnsi="Wingdings"/>
      </w:rPr>
    </w:lvl>
    <w:lvl w:ilvl="3" w:tplc="2AC4E5D2">
      <w:start w:val="1"/>
      <w:numFmt w:val="bullet"/>
      <w:lvlText w:val=""/>
      <w:lvlJc w:val="left"/>
      <w:pPr>
        <w:tabs>
          <w:tab w:val="num" w:pos="2880"/>
        </w:tabs>
        <w:ind w:left="2880" w:hanging="360"/>
      </w:pPr>
      <w:rPr>
        <w:rFonts w:ascii="Symbol" w:hAnsi="Symbol"/>
      </w:rPr>
    </w:lvl>
    <w:lvl w:ilvl="4" w:tplc="53C8A9C6">
      <w:start w:val="1"/>
      <w:numFmt w:val="bullet"/>
      <w:lvlText w:val="o"/>
      <w:lvlJc w:val="left"/>
      <w:pPr>
        <w:tabs>
          <w:tab w:val="num" w:pos="3600"/>
        </w:tabs>
        <w:ind w:left="3600" w:hanging="360"/>
      </w:pPr>
      <w:rPr>
        <w:rFonts w:ascii="Courier New" w:hAnsi="Courier New"/>
      </w:rPr>
    </w:lvl>
    <w:lvl w:ilvl="5" w:tplc="B7D03A6A">
      <w:start w:val="1"/>
      <w:numFmt w:val="bullet"/>
      <w:lvlText w:val=""/>
      <w:lvlJc w:val="left"/>
      <w:pPr>
        <w:tabs>
          <w:tab w:val="num" w:pos="4320"/>
        </w:tabs>
        <w:ind w:left="4320" w:hanging="360"/>
      </w:pPr>
      <w:rPr>
        <w:rFonts w:ascii="Wingdings" w:hAnsi="Wingdings"/>
      </w:rPr>
    </w:lvl>
    <w:lvl w:ilvl="6" w:tplc="83A25A40">
      <w:start w:val="1"/>
      <w:numFmt w:val="bullet"/>
      <w:lvlText w:val=""/>
      <w:lvlJc w:val="left"/>
      <w:pPr>
        <w:tabs>
          <w:tab w:val="num" w:pos="5040"/>
        </w:tabs>
        <w:ind w:left="5040" w:hanging="360"/>
      </w:pPr>
      <w:rPr>
        <w:rFonts w:ascii="Symbol" w:hAnsi="Symbol"/>
      </w:rPr>
    </w:lvl>
    <w:lvl w:ilvl="7" w:tplc="DAA0B30E">
      <w:start w:val="1"/>
      <w:numFmt w:val="bullet"/>
      <w:lvlText w:val="o"/>
      <w:lvlJc w:val="left"/>
      <w:pPr>
        <w:tabs>
          <w:tab w:val="num" w:pos="5760"/>
        </w:tabs>
        <w:ind w:left="5760" w:hanging="360"/>
      </w:pPr>
      <w:rPr>
        <w:rFonts w:ascii="Courier New" w:hAnsi="Courier New"/>
      </w:rPr>
    </w:lvl>
    <w:lvl w:ilvl="8" w:tplc="D22C8584">
      <w:start w:val="1"/>
      <w:numFmt w:val="bullet"/>
      <w:lvlText w:val=""/>
      <w:lvlJc w:val="left"/>
      <w:pPr>
        <w:tabs>
          <w:tab w:val="num" w:pos="6480"/>
        </w:tabs>
        <w:ind w:left="6480" w:hanging="360"/>
      </w:pPr>
      <w:rPr>
        <w:rFonts w:ascii="Wingdings" w:hAnsi="Wingdings"/>
      </w:rPr>
    </w:lvl>
  </w:abstractNum>
  <w:abstractNum w:abstractNumId="8" w15:restartNumberingAfterBreak="0">
    <w:nsid w:val="207A21CA"/>
    <w:multiLevelType w:val="hybridMultilevel"/>
    <w:tmpl w:val="F76A5DB6"/>
    <w:lvl w:ilvl="0" w:tplc="9530D6CE">
      <w:start w:val="1"/>
      <w:numFmt w:val="bullet"/>
      <w:lvlText w:val=""/>
      <w:lvlJc w:val="left"/>
      <w:pPr>
        <w:tabs>
          <w:tab w:val="num" w:pos="720"/>
        </w:tabs>
        <w:ind w:left="720" w:hanging="360"/>
      </w:pPr>
      <w:rPr>
        <w:rFonts w:ascii="Wingdings" w:hAnsi="Wingdings"/>
      </w:rPr>
    </w:lvl>
    <w:lvl w:ilvl="1" w:tplc="24926EAC">
      <w:start w:val="1"/>
      <w:numFmt w:val="bullet"/>
      <w:lvlText w:val="o"/>
      <w:lvlJc w:val="left"/>
      <w:pPr>
        <w:tabs>
          <w:tab w:val="num" w:pos="1440"/>
        </w:tabs>
        <w:ind w:left="1440" w:hanging="360"/>
      </w:pPr>
      <w:rPr>
        <w:rFonts w:ascii="Courier New" w:hAnsi="Courier New"/>
      </w:rPr>
    </w:lvl>
    <w:lvl w:ilvl="2" w:tplc="5F70A14A">
      <w:start w:val="1"/>
      <w:numFmt w:val="bullet"/>
      <w:lvlText w:val=""/>
      <w:lvlJc w:val="left"/>
      <w:pPr>
        <w:tabs>
          <w:tab w:val="num" w:pos="2160"/>
        </w:tabs>
        <w:ind w:left="2160" w:hanging="360"/>
      </w:pPr>
      <w:rPr>
        <w:rFonts w:ascii="Wingdings" w:hAnsi="Wingdings"/>
      </w:rPr>
    </w:lvl>
    <w:lvl w:ilvl="3" w:tplc="15AA5FFE">
      <w:start w:val="1"/>
      <w:numFmt w:val="bullet"/>
      <w:lvlText w:val=""/>
      <w:lvlJc w:val="left"/>
      <w:pPr>
        <w:tabs>
          <w:tab w:val="num" w:pos="2880"/>
        </w:tabs>
        <w:ind w:left="2880" w:hanging="360"/>
      </w:pPr>
      <w:rPr>
        <w:rFonts w:ascii="Symbol" w:hAnsi="Symbol"/>
      </w:rPr>
    </w:lvl>
    <w:lvl w:ilvl="4" w:tplc="FD98546C">
      <w:start w:val="1"/>
      <w:numFmt w:val="bullet"/>
      <w:lvlText w:val="o"/>
      <w:lvlJc w:val="left"/>
      <w:pPr>
        <w:tabs>
          <w:tab w:val="num" w:pos="3600"/>
        </w:tabs>
        <w:ind w:left="3600" w:hanging="360"/>
      </w:pPr>
      <w:rPr>
        <w:rFonts w:ascii="Courier New" w:hAnsi="Courier New"/>
      </w:rPr>
    </w:lvl>
    <w:lvl w:ilvl="5" w:tplc="0C80DCFC">
      <w:start w:val="1"/>
      <w:numFmt w:val="bullet"/>
      <w:lvlText w:val=""/>
      <w:lvlJc w:val="left"/>
      <w:pPr>
        <w:tabs>
          <w:tab w:val="num" w:pos="4320"/>
        </w:tabs>
        <w:ind w:left="4320" w:hanging="360"/>
      </w:pPr>
      <w:rPr>
        <w:rFonts w:ascii="Wingdings" w:hAnsi="Wingdings"/>
      </w:rPr>
    </w:lvl>
    <w:lvl w:ilvl="6" w:tplc="6D62D66A">
      <w:start w:val="1"/>
      <w:numFmt w:val="bullet"/>
      <w:lvlText w:val=""/>
      <w:lvlJc w:val="left"/>
      <w:pPr>
        <w:tabs>
          <w:tab w:val="num" w:pos="5040"/>
        </w:tabs>
        <w:ind w:left="5040" w:hanging="360"/>
      </w:pPr>
      <w:rPr>
        <w:rFonts w:ascii="Symbol" w:hAnsi="Symbol"/>
      </w:rPr>
    </w:lvl>
    <w:lvl w:ilvl="7" w:tplc="45A43046">
      <w:start w:val="1"/>
      <w:numFmt w:val="bullet"/>
      <w:lvlText w:val="o"/>
      <w:lvlJc w:val="left"/>
      <w:pPr>
        <w:tabs>
          <w:tab w:val="num" w:pos="5760"/>
        </w:tabs>
        <w:ind w:left="5760" w:hanging="360"/>
      </w:pPr>
      <w:rPr>
        <w:rFonts w:ascii="Courier New" w:hAnsi="Courier New"/>
      </w:rPr>
    </w:lvl>
    <w:lvl w:ilvl="8" w:tplc="342CEA60">
      <w:start w:val="1"/>
      <w:numFmt w:val="bullet"/>
      <w:lvlText w:val=""/>
      <w:lvlJc w:val="left"/>
      <w:pPr>
        <w:tabs>
          <w:tab w:val="num" w:pos="6480"/>
        </w:tabs>
        <w:ind w:left="6480" w:hanging="360"/>
      </w:pPr>
      <w:rPr>
        <w:rFonts w:ascii="Wingdings" w:hAnsi="Wingdings"/>
      </w:rPr>
    </w:lvl>
  </w:abstractNum>
  <w:abstractNum w:abstractNumId="9" w15:restartNumberingAfterBreak="0">
    <w:nsid w:val="2580576A"/>
    <w:multiLevelType w:val="hybridMultilevel"/>
    <w:tmpl w:val="674A1904"/>
    <w:lvl w:ilvl="0" w:tplc="F800B2DE">
      <w:start w:val="1"/>
      <w:numFmt w:val="decimal"/>
      <w:lvlText w:val="%1."/>
      <w:lvlJc w:val="left"/>
      <w:pPr>
        <w:tabs>
          <w:tab w:val="num" w:pos="360"/>
        </w:tabs>
        <w:ind w:left="360" w:hanging="360"/>
      </w:pPr>
    </w:lvl>
    <w:lvl w:ilvl="1" w:tplc="6F102C94">
      <w:start w:val="1"/>
      <w:numFmt w:val="lowerLetter"/>
      <w:lvlText w:val="%2."/>
      <w:lvlJc w:val="left"/>
      <w:pPr>
        <w:tabs>
          <w:tab w:val="num" w:pos="1080"/>
        </w:tabs>
        <w:ind w:left="1080" w:hanging="360"/>
      </w:pPr>
    </w:lvl>
    <w:lvl w:ilvl="2" w:tplc="9DDEC20A">
      <w:start w:val="1"/>
      <w:numFmt w:val="lowerRoman"/>
      <w:lvlText w:val="%3."/>
      <w:lvlJc w:val="right"/>
      <w:pPr>
        <w:tabs>
          <w:tab w:val="num" w:pos="1800"/>
        </w:tabs>
        <w:ind w:left="1800" w:hanging="180"/>
      </w:pPr>
    </w:lvl>
    <w:lvl w:ilvl="3" w:tplc="B3204F6A">
      <w:start w:val="1"/>
      <w:numFmt w:val="decimal"/>
      <w:lvlText w:val="%4."/>
      <w:lvlJc w:val="left"/>
      <w:pPr>
        <w:tabs>
          <w:tab w:val="num" w:pos="2520"/>
        </w:tabs>
        <w:ind w:left="2520" w:hanging="360"/>
      </w:pPr>
    </w:lvl>
    <w:lvl w:ilvl="4" w:tplc="170ECF64">
      <w:start w:val="1"/>
      <w:numFmt w:val="lowerLetter"/>
      <w:lvlText w:val="%5."/>
      <w:lvlJc w:val="left"/>
      <w:pPr>
        <w:tabs>
          <w:tab w:val="num" w:pos="3240"/>
        </w:tabs>
        <w:ind w:left="3240" w:hanging="360"/>
      </w:pPr>
    </w:lvl>
    <w:lvl w:ilvl="5" w:tplc="CC28AF8A">
      <w:start w:val="1"/>
      <w:numFmt w:val="lowerRoman"/>
      <w:lvlText w:val="%6."/>
      <w:lvlJc w:val="right"/>
      <w:pPr>
        <w:tabs>
          <w:tab w:val="num" w:pos="3960"/>
        </w:tabs>
        <w:ind w:left="3960" w:hanging="180"/>
      </w:pPr>
    </w:lvl>
    <w:lvl w:ilvl="6" w:tplc="F328E00C">
      <w:start w:val="1"/>
      <w:numFmt w:val="decimal"/>
      <w:lvlText w:val="%7."/>
      <w:lvlJc w:val="left"/>
      <w:pPr>
        <w:tabs>
          <w:tab w:val="num" w:pos="4680"/>
        </w:tabs>
        <w:ind w:left="4680" w:hanging="360"/>
      </w:pPr>
    </w:lvl>
    <w:lvl w:ilvl="7" w:tplc="DE724FFE">
      <w:start w:val="1"/>
      <w:numFmt w:val="lowerLetter"/>
      <w:lvlText w:val="%8."/>
      <w:lvlJc w:val="left"/>
      <w:pPr>
        <w:tabs>
          <w:tab w:val="num" w:pos="5400"/>
        </w:tabs>
        <w:ind w:left="5400" w:hanging="360"/>
      </w:pPr>
    </w:lvl>
    <w:lvl w:ilvl="8" w:tplc="1B4C8686">
      <w:start w:val="1"/>
      <w:numFmt w:val="lowerRoman"/>
      <w:lvlText w:val="%9."/>
      <w:lvlJc w:val="right"/>
      <w:pPr>
        <w:tabs>
          <w:tab w:val="num" w:pos="6120"/>
        </w:tabs>
        <w:ind w:left="6120" w:hanging="180"/>
      </w:pPr>
    </w:lvl>
  </w:abstractNum>
  <w:abstractNum w:abstractNumId="10" w15:restartNumberingAfterBreak="0">
    <w:nsid w:val="29492332"/>
    <w:multiLevelType w:val="hybridMultilevel"/>
    <w:tmpl w:val="D7BCE488"/>
    <w:lvl w:ilvl="0" w:tplc="B6103C1A">
      <w:start w:val="1"/>
      <w:numFmt w:val="decimal"/>
      <w:lvlText w:val="%1."/>
      <w:lvlJc w:val="left"/>
      <w:pPr>
        <w:tabs>
          <w:tab w:val="num" w:pos="720"/>
        </w:tabs>
        <w:ind w:left="720" w:hanging="360"/>
      </w:pPr>
    </w:lvl>
    <w:lvl w:ilvl="1" w:tplc="351E39A8">
      <w:start w:val="1"/>
      <w:numFmt w:val="lowerLetter"/>
      <w:lvlText w:val="%2."/>
      <w:lvlJc w:val="left"/>
      <w:pPr>
        <w:tabs>
          <w:tab w:val="num" w:pos="1440"/>
        </w:tabs>
        <w:ind w:left="1440" w:hanging="360"/>
      </w:pPr>
    </w:lvl>
    <w:lvl w:ilvl="2" w:tplc="2FCAC50A">
      <w:start w:val="1"/>
      <w:numFmt w:val="lowerRoman"/>
      <w:lvlText w:val="%3."/>
      <w:lvlJc w:val="right"/>
      <w:pPr>
        <w:tabs>
          <w:tab w:val="num" w:pos="2160"/>
        </w:tabs>
        <w:ind w:left="2160" w:hanging="180"/>
      </w:pPr>
    </w:lvl>
    <w:lvl w:ilvl="3" w:tplc="B5B8D5F4">
      <w:start w:val="1"/>
      <w:numFmt w:val="decimal"/>
      <w:lvlText w:val="%4."/>
      <w:lvlJc w:val="left"/>
      <w:pPr>
        <w:tabs>
          <w:tab w:val="num" w:pos="2880"/>
        </w:tabs>
        <w:ind w:left="2880" w:hanging="360"/>
      </w:pPr>
    </w:lvl>
    <w:lvl w:ilvl="4" w:tplc="9DC4EAF8">
      <w:start w:val="1"/>
      <w:numFmt w:val="lowerLetter"/>
      <w:lvlText w:val="%5."/>
      <w:lvlJc w:val="left"/>
      <w:pPr>
        <w:tabs>
          <w:tab w:val="num" w:pos="3600"/>
        </w:tabs>
        <w:ind w:left="3600" w:hanging="360"/>
      </w:pPr>
    </w:lvl>
    <w:lvl w:ilvl="5" w:tplc="BA90CA56">
      <w:start w:val="1"/>
      <w:numFmt w:val="lowerRoman"/>
      <w:lvlText w:val="%6."/>
      <w:lvlJc w:val="right"/>
      <w:pPr>
        <w:tabs>
          <w:tab w:val="num" w:pos="4320"/>
        </w:tabs>
        <w:ind w:left="4320" w:hanging="180"/>
      </w:pPr>
    </w:lvl>
    <w:lvl w:ilvl="6" w:tplc="CA8E58A6">
      <w:start w:val="1"/>
      <w:numFmt w:val="decimal"/>
      <w:lvlText w:val="%7."/>
      <w:lvlJc w:val="left"/>
      <w:pPr>
        <w:tabs>
          <w:tab w:val="num" w:pos="5040"/>
        </w:tabs>
        <w:ind w:left="5040" w:hanging="360"/>
      </w:pPr>
    </w:lvl>
    <w:lvl w:ilvl="7" w:tplc="66A43AD4">
      <w:start w:val="1"/>
      <w:numFmt w:val="lowerLetter"/>
      <w:lvlText w:val="%8."/>
      <w:lvlJc w:val="left"/>
      <w:pPr>
        <w:tabs>
          <w:tab w:val="num" w:pos="5760"/>
        </w:tabs>
        <w:ind w:left="5760" w:hanging="360"/>
      </w:pPr>
    </w:lvl>
    <w:lvl w:ilvl="8" w:tplc="4F943E16">
      <w:start w:val="1"/>
      <w:numFmt w:val="lowerRoman"/>
      <w:lvlText w:val="%9."/>
      <w:lvlJc w:val="right"/>
      <w:pPr>
        <w:tabs>
          <w:tab w:val="num" w:pos="6480"/>
        </w:tabs>
        <w:ind w:left="6480" w:hanging="180"/>
      </w:pPr>
    </w:lvl>
  </w:abstractNum>
  <w:abstractNum w:abstractNumId="11" w15:restartNumberingAfterBreak="0">
    <w:nsid w:val="2B4400BE"/>
    <w:multiLevelType w:val="hybridMultilevel"/>
    <w:tmpl w:val="297A865A"/>
    <w:lvl w:ilvl="0" w:tplc="89AC1326">
      <w:start w:val="1"/>
      <w:numFmt w:val="bullet"/>
      <w:lvlText w:val="-"/>
      <w:lvlJc w:val="left"/>
      <w:pPr>
        <w:tabs>
          <w:tab w:val="num" w:pos="1778"/>
        </w:tabs>
        <w:ind w:left="1778" w:hanging="360"/>
      </w:pPr>
    </w:lvl>
    <w:lvl w:ilvl="1" w:tplc="F9B2E84C">
      <w:start w:val="1"/>
      <w:numFmt w:val="bullet"/>
      <w:lvlText w:val="o"/>
      <w:lvlJc w:val="left"/>
      <w:pPr>
        <w:tabs>
          <w:tab w:val="num" w:pos="2291"/>
        </w:tabs>
        <w:ind w:left="2291" w:hanging="360"/>
      </w:pPr>
      <w:rPr>
        <w:rFonts w:ascii="Courier New" w:hAnsi="Courier New"/>
      </w:rPr>
    </w:lvl>
    <w:lvl w:ilvl="2" w:tplc="6E7E537E">
      <w:start w:val="1"/>
      <w:numFmt w:val="bullet"/>
      <w:lvlText w:val=""/>
      <w:lvlJc w:val="left"/>
      <w:pPr>
        <w:tabs>
          <w:tab w:val="num" w:pos="3011"/>
        </w:tabs>
        <w:ind w:left="3011" w:hanging="360"/>
      </w:pPr>
      <w:rPr>
        <w:rFonts w:ascii="Wingdings" w:hAnsi="Wingdings"/>
      </w:rPr>
    </w:lvl>
    <w:lvl w:ilvl="3" w:tplc="94227A10">
      <w:start w:val="1"/>
      <w:numFmt w:val="bullet"/>
      <w:lvlText w:val=""/>
      <w:lvlJc w:val="left"/>
      <w:pPr>
        <w:tabs>
          <w:tab w:val="num" w:pos="3731"/>
        </w:tabs>
        <w:ind w:left="3731" w:hanging="360"/>
      </w:pPr>
      <w:rPr>
        <w:rFonts w:ascii="Symbol" w:hAnsi="Symbol"/>
      </w:rPr>
    </w:lvl>
    <w:lvl w:ilvl="4" w:tplc="43DA4DC2">
      <w:start w:val="1"/>
      <w:numFmt w:val="bullet"/>
      <w:lvlText w:val="o"/>
      <w:lvlJc w:val="left"/>
      <w:pPr>
        <w:tabs>
          <w:tab w:val="num" w:pos="4451"/>
        </w:tabs>
        <w:ind w:left="4451" w:hanging="360"/>
      </w:pPr>
      <w:rPr>
        <w:rFonts w:ascii="Courier New" w:hAnsi="Courier New"/>
      </w:rPr>
    </w:lvl>
    <w:lvl w:ilvl="5" w:tplc="6C463038">
      <w:start w:val="1"/>
      <w:numFmt w:val="bullet"/>
      <w:lvlText w:val=""/>
      <w:lvlJc w:val="left"/>
      <w:pPr>
        <w:tabs>
          <w:tab w:val="num" w:pos="5171"/>
        </w:tabs>
        <w:ind w:left="5171" w:hanging="360"/>
      </w:pPr>
      <w:rPr>
        <w:rFonts w:ascii="Wingdings" w:hAnsi="Wingdings"/>
      </w:rPr>
    </w:lvl>
    <w:lvl w:ilvl="6" w:tplc="418CEB44">
      <w:start w:val="1"/>
      <w:numFmt w:val="bullet"/>
      <w:lvlText w:val=""/>
      <w:lvlJc w:val="left"/>
      <w:pPr>
        <w:tabs>
          <w:tab w:val="num" w:pos="5891"/>
        </w:tabs>
        <w:ind w:left="5891" w:hanging="360"/>
      </w:pPr>
      <w:rPr>
        <w:rFonts w:ascii="Symbol" w:hAnsi="Symbol"/>
      </w:rPr>
    </w:lvl>
    <w:lvl w:ilvl="7" w:tplc="2FF2DB02">
      <w:start w:val="1"/>
      <w:numFmt w:val="bullet"/>
      <w:lvlText w:val="o"/>
      <w:lvlJc w:val="left"/>
      <w:pPr>
        <w:tabs>
          <w:tab w:val="num" w:pos="6611"/>
        </w:tabs>
        <w:ind w:left="6611" w:hanging="360"/>
      </w:pPr>
      <w:rPr>
        <w:rFonts w:ascii="Courier New" w:hAnsi="Courier New"/>
      </w:rPr>
    </w:lvl>
    <w:lvl w:ilvl="8" w:tplc="671AB34A">
      <w:start w:val="1"/>
      <w:numFmt w:val="bullet"/>
      <w:lvlText w:val=""/>
      <w:lvlJc w:val="left"/>
      <w:pPr>
        <w:tabs>
          <w:tab w:val="num" w:pos="7331"/>
        </w:tabs>
        <w:ind w:left="7331" w:hanging="360"/>
      </w:pPr>
      <w:rPr>
        <w:rFonts w:ascii="Wingdings" w:hAnsi="Wingdings"/>
      </w:rPr>
    </w:lvl>
  </w:abstractNum>
  <w:abstractNum w:abstractNumId="12" w15:restartNumberingAfterBreak="0">
    <w:nsid w:val="2C905695"/>
    <w:multiLevelType w:val="hybridMultilevel"/>
    <w:tmpl w:val="C376FC1E"/>
    <w:lvl w:ilvl="0" w:tplc="D8DE7CC0">
      <w:start w:val="1"/>
      <w:numFmt w:val="bullet"/>
      <w:lvlText w:val=""/>
      <w:lvlJc w:val="left"/>
      <w:pPr>
        <w:tabs>
          <w:tab w:val="num" w:pos="720"/>
        </w:tabs>
        <w:ind w:left="720" w:hanging="360"/>
      </w:pPr>
      <w:rPr>
        <w:rFonts w:ascii="Symbol" w:hAnsi="Symbol"/>
      </w:rPr>
    </w:lvl>
    <w:lvl w:ilvl="1" w:tplc="688C425A">
      <w:start w:val="1"/>
      <w:numFmt w:val="bullet"/>
      <w:lvlText w:val="o"/>
      <w:lvlJc w:val="left"/>
      <w:pPr>
        <w:tabs>
          <w:tab w:val="num" w:pos="1440"/>
        </w:tabs>
        <w:ind w:left="1440" w:hanging="360"/>
      </w:pPr>
      <w:rPr>
        <w:rFonts w:ascii="Courier New" w:hAnsi="Courier New"/>
      </w:rPr>
    </w:lvl>
    <w:lvl w:ilvl="2" w:tplc="C52CE0B0">
      <w:start w:val="1"/>
      <w:numFmt w:val="bullet"/>
      <w:lvlText w:val=""/>
      <w:lvlJc w:val="left"/>
      <w:pPr>
        <w:tabs>
          <w:tab w:val="num" w:pos="2160"/>
        </w:tabs>
        <w:ind w:left="2160" w:hanging="360"/>
      </w:pPr>
      <w:rPr>
        <w:rFonts w:ascii="Wingdings" w:hAnsi="Wingdings"/>
      </w:rPr>
    </w:lvl>
    <w:lvl w:ilvl="3" w:tplc="5CFCBCC4">
      <w:start w:val="1"/>
      <w:numFmt w:val="bullet"/>
      <w:lvlText w:val=""/>
      <w:lvlJc w:val="left"/>
      <w:pPr>
        <w:tabs>
          <w:tab w:val="num" w:pos="2880"/>
        </w:tabs>
        <w:ind w:left="2880" w:hanging="360"/>
      </w:pPr>
      <w:rPr>
        <w:rFonts w:ascii="Symbol" w:hAnsi="Symbol"/>
      </w:rPr>
    </w:lvl>
    <w:lvl w:ilvl="4" w:tplc="64B87002">
      <w:start w:val="1"/>
      <w:numFmt w:val="bullet"/>
      <w:lvlText w:val="o"/>
      <w:lvlJc w:val="left"/>
      <w:pPr>
        <w:tabs>
          <w:tab w:val="num" w:pos="3600"/>
        </w:tabs>
        <w:ind w:left="3600" w:hanging="360"/>
      </w:pPr>
      <w:rPr>
        <w:rFonts w:ascii="Courier New" w:hAnsi="Courier New"/>
      </w:rPr>
    </w:lvl>
    <w:lvl w:ilvl="5" w:tplc="9E62A4C6">
      <w:start w:val="1"/>
      <w:numFmt w:val="bullet"/>
      <w:lvlText w:val=""/>
      <w:lvlJc w:val="left"/>
      <w:pPr>
        <w:tabs>
          <w:tab w:val="num" w:pos="4320"/>
        </w:tabs>
        <w:ind w:left="4320" w:hanging="360"/>
      </w:pPr>
      <w:rPr>
        <w:rFonts w:ascii="Wingdings" w:hAnsi="Wingdings"/>
      </w:rPr>
    </w:lvl>
    <w:lvl w:ilvl="6" w:tplc="D29890CE">
      <w:start w:val="1"/>
      <w:numFmt w:val="bullet"/>
      <w:lvlText w:val=""/>
      <w:lvlJc w:val="left"/>
      <w:pPr>
        <w:tabs>
          <w:tab w:val="num" w:pos="5040"/>
        </w:tabs>
        <w:ind w:left="5040" w:hanging="360"/>
      </w:pPr>
      <w:rPr>
        <w:rFonts w:ascii="Symbol" w:hAnsi="Symbol"/>
      </w:rPr>
    </w:lvl>
    <w:lvl w:ilvl="7" w:tplc="D7685FC6">
      <w:start w:val="1"/>
      <w:numFmt w:val="bullet"/>
      <w:lvlText w:val="o"/>
      <w:lvlJc w:val="left"/>
      <w:pPr>
        <w:tabs>
          <w:tab w:val="num" w:pos="5760"/>
        </w:tabs>
        <w:ind w:left="5760" w:hanging="360"/>
      </w:pPr>
      <w:rPr>
        <w:rFonts w:ascii="Courier New" w:hAnsi="Courier New"/>
      </w:rPr>
    </w:lvl>
    <w:lvl w:ilvl="8" w:tplc="8A3C8D7E">
      <w:start w:val="1"/>
      <w:numFmt w:val="bullet"/>
      <w:lvlText w:val=""/>
      <w:lvlJc w:val="left"/>
      <w:pPr>
        <w:tabs>
          <w:tab w:val="num" w:pos="6480"/>
        </w:tabs>
        <w:ind w:left="6480" w:hanging="360"/>
      </w:pPr>
      <w:rPr>
        <w:rFonts w:ascii="Wingdings" w:hAnsi="Wingdings"/>
      </w:rPr>
    </w:lvl>
  </w:abstractNum>
  <w:abstractNum w:abstractNumId="13" w15:restartNumberingAfterBreak="0">
    <w:nsid w:val="2DE312FD"/>
    <w:multiLevelType w:val="multilevel"/>
    <w:tmpl w:val="36129AAC"/>
    <w:lvl w:ilvl="0">
      <w:start w:val="1"/>
      <w:numFmt w:val="decimal"/>
      <w:lvlText w:val=""/>
      <w:lvlJc w:val="left"/>
      <w:pPr>
        <w:ind w:left="360" w:hanging="360"/>
      </w:pPr>
    </w:lvl>
    <w:lvl w:ilvl="1">
      <w:start w:val="1"/>
      <w:numFmt w:val="decimal"/>
      <w:lvlText w:val="%2."/>
      <w:lvlJc w:val="left"/>
      <w:pPr>
        <w:ind w:left="792" w:hanging="432"/>
      </w:pPr>
    </w:lvl>
    <w:lvl w:ilvl="2">
      <w:start w:val="1"/>
      <w:numFmt w:val="decimal"/>
      <w:lvlText w:val="%2.%3."/>
      <w:lvlJc w:val="left"/>
      <w:pPr>
        <w:ind w:left="1224" w:hanging="504"/>
      </w:pPr>
    </w:lvl>
    <w:lvl w:ilvl="3">
      <w:start w:val="1"/>
      <w:numFmt w:val="decimal"/>
      <w:lvlText w:val="%2.%3.%4."/>
      <w:lvlJc w:val="left"/>
      <w:pPr>
        <w:ind w:left="1728" w:hanging="648"/>
      </w:pPr>
    </w:lvl>
    <w:lvl w:ilvl="4">
      <w:start w:val="1"/>
      <w:numFmt w:val="decimal"/>
      <w:lvlText w:val="%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C412BB"/>
    <w:multiLevelType w:val="multilevel"/>
    <w:tmpl w:val="5A7E15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0478A4"/>
    <w:multiLevelType w:val="hybridMultilevel"/>
    <w:tmpl w:val="EA7AE9CA"/>
    <w:lvl w:ilvl="0" w:tplc="706087A8">
      <w:start w:val="1"/>
      <w:numFmt w:val="bullet"/>
      <w:lvlText w:val=""/>
      <w:lvlJc w:val="left"/>
      <w:pPr>
        <w:tabs>
          <w:tab w:val="num" w:pos="1429"/>
        </w:tabs>
        <w:ind w:left="1429" w:hanging="360"/>
      </w:pPr>
      <w:rPr>
        <w:rFonts w:ascii="Symbol" w:hAnsi="Symbol"/>
      </w:rPr>
    </w:lvl>
    <w:lvl w:ilvl="1" w:tplc="C8447C1A">
      <w:start w:val="1"/>
      <w:numFmt w:val="bullet"/>
      <w:lvlText w:val="o"/>
      <w:lvlJc w:val="left"/>
      <w:pPr>
        <w:tabs>
          <w:tab w:val="num" w:pos="2149"/>
        </w:tabs>
        <w:ind w:left="2149" w:hanging="360"/>
      </w:pPr>
      <w:rPr>
        <w:rFonts w:ascii="Courier New" w:hAnsi="Courier New"/>
      </w:rPr>
    </w:lvl>
    <w:lvl w:ilvl="2" w:tplc="986835B6">
      <w:start w:val="1"/>
      <w:numFmt w:val="bullet"/>
      <w:lvlText w:val=""/>
      <w:lvlJc w:val="left"/>
      <w:pPr>
        <w:tabs>
          <w:tab w:val="num" w:pos="2869"/>
        </w:tabs>
        <w:ind w:left="2869" w:hanging="360"/>
      </w:pPr>
      <w:rPr>
        <w:rFonts w:ascii="Wingdings" w:hAnsi="Wingdings"/>
      </w:rPr>
    </w:lvl>
    <w:lvl w:ilvl="3" w:tplc="EE34CC5A">
      <w:start w:val="1"/>
      <w:numFmt w:val="bullet"/>
      <w:lvlText w:val=""/>
      <w:lvlJc w:val="left"/>
      <w:pPr>
        <w:tabs>
          <w:tab w:val="num" w:pos="3589"/>
        </w:tabs>
        <w:ind w:left="3589" w:hanging="360"/>
      </w:pPr>
      <w:rPr>
        <w:rFonts w:ascii="Symbol" w:hAnsi="Symbol"/>
      </w:rPr>
    </w:lvl>
    <w:lvl w:ilvl="4" w:tplc="34982266">
      <w:start w:val="1"/>
      <w:numFmt w:val="bullet"/>
      <w:lvlText w:val="o"/>
      <w:lvlJc w:val="left"/>
      <w:pPr>
        <w:tabs>
          <w:tab w:val="num" w:pos="4309"/>
        </w:tabs>
        <w:ind w:left="4309" w:hanging="360"/>
      </w:pPr>
      <w:rPr>
        <w:rFonts w:ascii="Courier New" w:hAnsi="Courier New"/>
      </w:rPr>
    </w:lvl>
    <w:lvl w:ilvl="5" w:tplc="0D502782">
      <w:start w:val="1"/>
      <w:numFmt w:val="bullet"/>
      <w:lvlText w:val=""/>
      <w:lvlJc w:val="left"/>
      <w:pPr>
        <w:tabs>
          <w:tab w:val="num" w:pos="5029"/>
        </w:tabs>
        <w:ind w:left="5029" w:hanging="360"/>
      </w:pPr>
      <w:rPr>
        <w:rFonts w:ascii="Wingdings" w:hAnsi="Wingdings"/>
      </w:rPr>
    </w:lvl>
    <w:lvl w:ilvl="6" w:tplc="053AEA98">
      <w:start w:val="1"/>
      <w:numFmt w:val="bullet"/>
      <w:lvlText w:val=""/>
      <w:lvlJc w:val="left"/>
      <w:pPr>
        <w:tabs>
          <w:tab w:val="num" w:pos="5749"/>
        </w:tabs>
        <w:ind w:left="5749" w:hanging="360"/>
      </w:pPr>
      <w:rPr>
        <w:rFonts w:ascii="Symbol" w:hAnsi="Symbol"/>
      </w:rPr>
    </w:lvl>
    <w:lvl w:ilvl="7" w:tplc="7D5EE1A2">
      <w:start w:val="1"/>
      <w:numFmt w:val="bullet"/>
      <w:lvlText w:val="o"/>
      <w:lvlJc w:val="left"/>
      <w:pPr>
        <w:tabs>
          <w:tab w:val="num" w:pos="6469"/>
        </w:tabs>
        <w:ind w:left="6469" w:hanging="360"/>
      </w:pPr>
      <w:rPr>
        <w:rFonts w:ascii="Courier New" w:hAnsi="Courier New"/>
      </w:rPr>
    </w:lvl>
    <w:lvl w:ilvl="8" w:tplc="8658751C">
      <w:start w:val="1"/>
      <w:numFmt w:val="bullet"/>
      <w:lvlText w:val=""/>
      <w:lvlJc w:val="left"/>
      <w:pPr>
        <w:tabs>
          <w:tab w:val="num" w:pos="7189"/>
        </w:tabs>
        <w:ind w:left="7189" w:hanging="360"/>
      </w:pPr>
      <w:rPr>
        <w:rFonts w:ascii="Wingdings" w:hAnsi="Wingdings"/>
      </w:rPr>
    </w:lvl>
  </w:abstractNum>
  <w:abstractNum w:abstractNumId="16" w15:restartNumberingAfterBreak="0">
    <w:nsid w:val="39286C27"/>
    <w:multiLevelType w:val="hybridMultilevel"/>
    <w:tmpl w:val="D35C1F34"/>
    <w:lvl w:ilvl="0" w:tplc="4FB08E16">
      <w:start w:val="1"/>
      <w:numFmt w:val="bullet"/>
      <w:lvlText w:val=""/>
      <w:lvlJc w:val="left"/>
      <w:pPr>
        <w:ind w:left="1571" w:hanging="360"/>
      </w:pPr>
      <w:rPr>
        <w:rFonts w:ascii="Symbol" w:hAnsi="Symbol"/>
      </w:rPr>
    </w:lvl>
    <w:lvl w:ilvl="1" w:tplc="5ACEEE7A">
      <w:start w:val="1"/>
      <w:numFmt w:val="bullet"/>
      <w:lvlText w:val="o"/>
      <w:lvlJc w:val="left"/>
      <w:pPr>
        <w:ind w:left="2291" w:hanging="360"/>
      </w:pPr>
      <w:rPr>
        <w:rFonts w:ascii="Courier New" w:hAnsi="Courier New"/>
      </w:rPr>
    </w:lvl>
    <w:lvl w:ilvl="2" w:tplc="80604ED8">
      <w:start w:val="1"/>
      <w:numFmt w:val="bullet"/>
      <w:lvlText w:val=""/>
      <w:lvlJc w:val="left"/>
      <w:pPr>
        <w:ind w:left="3011" w:hanging="360"/>
      </w:pPr>
      <w:rPr>
        <w:rFonts w:ascii="Wingdings" w:hAnsi="Wingdings"/>
      </w:rPr>
    </w:lvl>
    <w:lvl w:ilvl="3" w:tplc="3ADA4550">
      <w:start w:val="1"/>
      <w:numFmt w:val="bullet"/>
      <w:lvlText w:val=""/>
      <w:lvlJc w:val="left"/>
      <w:pPr>
        <w:ind w:left="3731" w:hanging="360"/>
      </w:pPr>
      <w:rPr>
        <w:rFonts w:ascii="Symbol" w:hAnsi="Symbol"/>
      </w:rPr>
    </w:lvl>
    <w:lvl w:ilvl="4" w:tplc="95DC9DBE">
      <w:start w:val="1"/>
      <w:numFmt w:val="bullet"/>
      <w:lvlText w:val="o"/>
      <w:lvlJc w:val="left"/>
      <w:pPr>
        <w:ind w:left="4451" w:hanging="360"/>
      </w:pPr>
      <w:rPr>
        <w:rFonts w:ascii="Courier New" w:hAnsi="Courier New"/>
      </w:rPr>
    </w:lvl>
    <w:lvl w:ilvl="5" w:tplc="29F865A6">
      <w:start w:val="1"/>
      <w:numFmt w:val="bullet"/>
      <w:lvlText w:val=""/>
      <w:lvlJc w:val="left"/>
      <w:pPr>
        <w:ind w:left="5171" w:hanging="360"/>
      </w:pPr>
      <w:rPr>
        <w:rFonts w:ascii="Wingdings" w:hAnsi="Wingdings"/>
      </w:rPr>
    </w:lvl>
    <w:lvl w:ilvl="6" w:tplc="05168816">
      <w:start w:val="1"/>
      <w:numFmt w:val="bullet"/>
      <w:lvlText w:val=""/>
      <w:lvlJc w:val="left"/>
      <w:pPr>
        <w:ind w:left="5891" w:hanging="360"/>
      </w:pPr>
      <w:rPr>
        <w:rFonts w:ascii="Symbol" w:hAnsi="Symbol"/>
      </w:rPr>
    </w:lvl>
    <w:lvl w:ilvl="7" w:tplc="15441856">
      <w:start w:val="1"/>
      <w:numFmt w:val="bullet"/>
      <w:lvlText w:val="o"/>
      <w:lvlJc w:val="left"/>
      <w:pPr>
        <w:ind w:left="6611" w:hanging="360"/>
      </w:pPr>
      <w:rPr>
        <w:rFonts w:ascii="Courier New" w:hAnsi="Courier New"/>
      </w:rPr>
    </w:lvl>
    <w:lvl w:ilvl="8" w:tplc="D9729B36">
      <w:start w:val="1"/>
      <w:numFmt w:val="bullet"/>
      <w:lvlText w:val=""/>
      <w:lvlJc w:val="left"/>
      <w:pPr>
        <w:ind w:left="7331" w:hanging="360"/>
      </w:pPr>
      <w:rPr>
        <w:rFonts w:ascii="Wingdings" w:hAnsi="Wingdings"/>
      </w:rPr>
    </w:lvl>
  </w:abstractNum>
  <w:abstractNum w:abstractNumId="17" w15:restartNumberingAfterBreak="0">
    <w:nsid w:val="392C7E61"/>
    <w:multiLevelType w:val="hybridMultilevel"/>
    <w:tmpl w:val="3C004C5E"/>
    <w:lvl w:ilvl="0" w:tplc="1F36E26A">
      <w:start w:val="1"/>
      <w:numFmt w:val="bullet"/>
      <w:lvlText w:val=""/>
      <w:lvlJc w:val="left"/>
      <w:pPr>
        <w:tabs>
          <w:tab w:val="num" w:pos="1429"/>
        </w:tabs>
        <w:ind w:left="1429" w:hanging="360"/>
      </w:pPr>
      <w:rPr>
        <w:rFonts w:ascii="Symbol" w:hAnsi="Symbol"/>
      </w:rPr>
    </w:lvl>
    <w:lvl w:ilvl="1" w:tplc="8116A168">
      <w:start w:val="1"/>
      <w:numFmt w:val="bullet"/>
      <w:lvlText w:val="o"/>
      <w:lvlJc w:val="left"/>
      <w:pPr>
        <w:tabs>
          <w:tab w:val="num" w:pos="2149"/>
        </w:tabs>
        <w:ind w:left="2149" w:hanging="360"/>
      </w:pPr>
      <w:rPr>
        <w:rFonts w:ascii="Courier New" w:hAnsi="Courier New"/>
      </w:rPr>
    </w:lvl>
    <w:lvl w:ilvl="2" w:tplc="8BDC1532">
      <w:start w:val="1"/>
      <w:numFmt w:val="bullet"/>
      <w:lvlText w:val=""/>
      <w:lvlJc w:val="left"/>
      <w:pPr>
        <w:tabs>
          <w:tab w:val="num" w:pos="2869"/>
        </w:tabs>
        <w:ind w:left="2869" w:hanging="360"/>
      </w:pPr>
      <w:rPr>
        <w:rFonts w:ascii="Wingdings" w:hAnsi="Wingdings"/>
      </w:rPr>
    </w:lvl>
    <w:lvl w:ilvl="3" w:tplc="76C25B58">
      <w:start w:val="1"/>
      <w:numFmt w:val="bullet"/>
      <w:lvlText w:val=""/>
      <w:lvlJc w:val="left"/>
      <w:pPr>
        <w:tabs>
          <w:tab w:val="num" w:pos="3589"/>
        </w:tabs>
        <w:ind w:left="3589" w:hanging="360"/>
      </w:pPr>
      <w:rPr>
        <w:rFonts w:ascii="Symbol" w:hAnsi="Symbol"/>
      </w:rPr>
    </w:lvl>
    <w:lvl w:ilvl="4" w:tplc="BEA0AFE0">
      <w:start w:val="1"/>
      <w:numFmt w:val="bullet"/>
      <w:lvlText w:val="o"/>
      <w:lvlJc w:val="left"/>
      <w:pPr>
        <w:tabs>
          <w:tab w:val="num" w:pos="4309"/>
        </w:tabs>
        <w:ind w:left="4309" w:hanging="360"/>
      </w:pPr>
      <w:rPr>
        <w:rFonts w:ascii="Courier New" w:hAnsi="Courier New"/>
      </w:rPr>
    </w:lvl>
    <w:lvl w:ilvl="5" w:tplc="BAC6F83E">
      <w:start w:val="1"/>
      <w:numFmt w:val="bullet"/>
      <w:lvlText w:val=""/>
      <w:lvlJc w:val="left"/>
      <w:pPr>
        <w:tabs>
          <w:tab w:val="num" w:pos="5029"/>
        </w:tabs>
        <w:ind w:left="5029" w:hanging="360"/>
      </w:pPr>
      <w:rPr>
        <w:rFonts w:ascii="Wingdings" w:hAnsi="Wingdings"/>
      </w:rPr>
    </w:lvl>
    <w:lvl w:ilvl="6" w:tplc="03AC4836">
      <w:start w:val="1"/>
      <w:numFmt w:val="bullet"/>
      <w:lvlText w:val=""/>
      <w:lvlJc w:val="left"/>
      <w:pPr>
        <w:tabs>
          <w:tab w:val="num" w:pos="5749"/>
        </w:tabs>
        <w:ind w:left="5749" w:hanging="360"/>
      </w:pPr>
      <w:rPr>
        <w:rFonts w:ascii="Symbol" w:hAnsi="Symbol"/>
      </w:rPr>
    </w:lvl>
    <w:lvl w:ilvl="7" w:tplc="BFE0A84C">
      <w:start w:val="1"/>
      <w:numFmt w:val="bullet"/>
      <w:lvlText w:val="o"/>
      <w:lvlJc w:val="left"/>
      <w:pPr>
        <w:tabs>
          <w:tab w:val="num" w:pos="6469"/>
        </w:tabs>
        <w:ind w:left="6469" w:hanging="360"/>
      </w:pPr>
      <w:rPr>
        <w:rFonts w:ascii="Courier New" w:hAnsi="Courier New"/>
      </w:rPr>
    </w:lvl>
    <w:lvl w:ilvl="8" w:tplc="094285BC">
      <w:start w:val="1"/>
      <w:numFmt w:val="bullet"/>
      <w:lvlText w:val=""/>
      <w:lvlJc w:val="left"/>
      <w:pPr>
        <w:tabs>
          <w:tab w:val="num" w:pos="7189"/>
        </w:tabs>
        <w:ind w:left="7189" w:hanging="360"/>
      </w:pPr>
      <w:rPr>
        <w:rFonts w:ascii="Wingdings" w:hAnsi="Wingdings"/>
      </w:rPr>
    </w:lvl>
  </w:abstractNum>
  <w:abstractNum w:abstractNumId="18" w15:restartNumberingAfterBreak="0">
    <w:nsid w:val="423B21FB"/>
    <w:multiLevelType w:val="hybridMultilevel"/>
    <w:tmpl w:val="A0DA3B7E"/>
    <w:lvl w:ilvl="0" w:tplc="B8C27AD6">
      <w:start w:val="1"/>
      <w:numFmt w:val="bullet"/>
      <w:lvlText w:val="-"/>
      <w:lvlJc w:val="left"/>
      <w:pPr>
        <w:tabs>
          <w:tab w:val="num" w:pos="1860"/>
        </w:tabs>
        <w:ind w:left="1860" w:hanging="360"/>
      </w:pPr>
      <w:rPr>
        <w:rFonts w:ascii="Courier New" w:hAnsi="Courier New"/>
      </w:rPr>
    </w:lvl>
    <w:lvl w:ilvl="1" w:tplc="DB3ACA06">
      <w:start w:val="1"/>
      <w:numFmt w:val="bullet"/>
      <w:lvlText w:val="o"/>
      <w:lvlJc w:val="left"/>
      <w:pPr>
        <w:tabs>
          <w:tab w:val="num" w:pos="1440"/>
        </w:tabs>
        <w:ind w:left="1440" w:hanging="360"/>
      </w:pPr>
      <w:rPr>
        <w:rFonts w:ascii="Courier New" w:hAnsi="Courier New"/>
      </w:rPr>
    </w:lvl>
    <w:lvl w:ilvl="2" w:tplc="E782FD42">
      <w:start w:val="1"/>
      <w:numFmt w:val="bullet"/>
      <w:lvlText w:val=""/>
      <w:lvlJc w:val="left"/>
      <w:pPr>
        <w:tabs>
          <w:tab w:val="num" w:pos="2160"/>
        </w:tabs>
        <w:ind w:left="2160" w:hanging="360"/>
      </w:pPr>
      <w:rPr>
        <w:rFonts w:ascii="Wingdings" w:hAnsi="Wingdings"/>
      </w:rPr>
    </w:lvl>
    <w:lvl w:ilvl="3" w:tplc="4FE6B3FE">
      <w:start w:val="1"/>
      <w:numFmt w:val="bullet"/>
      <w:lvlText w:val=""/>
      <w:lvlJc w:val="left"/>
      <w:pPr>
        <w:tabs>
          <w:tab w:val="num" w:pos="2880"/>
        </w:tabs>
        <w:ind w:left="2880" w:hanging="360"/>
      </w:pPr>
      <w:rPr>
        <w:rFonts w:ascii="Symbol" w:hAnsi="Symbol"/>
      </w:rPr>
    </w:lvl>
    <w:lvl w:ilvl="4" w:tplc="C27A34C2">
      <w:start w:val="1"/>
      <w:numFmt w:val="bullet"/>
      <w:lvlText w:val="o"/>
      <w:lvlJc w:val="left"/>
      <w:pPr>
        <w:tabs>
          <w:tab w:val="num" w:pos="3600"/>
        </w:tabs>
        <w:ind w:left="3600" w:hanging="360"/>
      </w:pPr>
      <w:rPr>
        <w:rFonts w:ascii="Courier New" w:hAnsi="Courier New"/>
      </w:rPr>
    </w:lvl>
    <w:lvl w:ilvl="5" w:tplc="747066A4">
      <w:start w:val="1"/>
      <w:numFmt w:val="bullet"/>
      <w:lvlText w:val=""/>
      <w:lvlJc w:val="left"/>
      <w:pPr>
        <w:tabs>
          <w:tab w:val="num" w:pos="4320"/>
        </w:tabs>
        <w:ind w:left="4320" w:hanging="360"/>
      </w:pPr>
      <w:rPr>
        <w:rFonts w:ascii="Wingdings" w:hAnsi="Wingdings"/>
      </w:rPr>
    </w:lvl>
    <w:lvl w:ilvl="6" w:tplc="11B81F36">
      <w:start w:val="1"/>
      <w:numFmt w:val="bullet"/>
      <w:lvlText w:val=""/>
      <w:lvlJc w:val="left"/>
      <w:pPr>
        <w:tabs>
          <w:tab w:val="num" w:pos="5040"/>
        </w:tabs>
        <w:ind w:left="5040" w:hanging="360"/>
      </w:pPr>
      <w:rPr>
        <w:rFonts w:ascii="Symbol" w:hAnsi="Symbol"/>
      </w:rPr>
    </w:lvl>
    <w:lvl w:ilvl="7" w:tplc="AEA80AD4">
      <w:start w:val="1"/>
      <w:numFmt w:val="bullet"/>
      <w:lvlText w:val="o"/>
      <w:lvlJc w:val="left"/>
      <w:pPr>
        <w:tabs>
          <w:tab w:val="num" w:pos="5760"/>
        </w:tabs>
        <w:ind w:left="5760" w:hanging="360"/>
      </w:pPr>
      <w:rPr>
        <w:rFonts w:ascii="Courier New" w:hAnsi="Courier New"/>
      </w:rPr>
    </w:lvl>
    <w:lvl w:ilvl="8" w:tplc="E36425DE">
      <w:start w:val="1"/>
      <w:numFmt w:val="bullet"/>
      <w:lvlText w:val=""/>
      <w:lvlJc w:val="left"/>
      <w:pPr>
        <w:tabs>
          <w:tab w:val="num" w:pos="6480"/>
        </w:tabs>
        <w:ind w:left="6480" w:hanging="360"/>
      </w:pPr>
      <w:rPr>
        <w:rFonts w:ascii="Wingdings" w:hAnsi="Wingdings"/>
      </w:rPr>
    </w:lvl>
  </w:abstractNum>
  <w:abstractNum w:abstractNumId="19" w15:restartNumberingAfterBreak="0">
    <w:nsid w:val="446D5898"/>
    <w:multiLevelType w:val="multilevel"/>
    <w:tmpl w:val="3B3AA94C"/>
    <w:lvl w:ilvl="0">
      <w:start w:val="1"/>
      <w:numFmt w:val="decimal"/>
      <w:lvlText w:val=""/>
      <w:lvlJc w:val="left"/>
      <w:pPr>
        <w:ind w:left="360" w:hanging="360"/>
      </w:pPr>
    </w:lvl>
    <w:lvl w:ilvl="1">
      <w:start w:val="1"/>
      <w:numFmt w:val="decimal"/>
      <w:lvlText w:val="%2"/>
      <w:lvlJc w:val="left"/>
      <w:pPr>
        <w:ind w:left="851" w:hanging="491"/>
      </w:pPr>
    </w:lvl>
    <w:lvl w:ilvl="2">
      <w:start w:val="1"/>
      <w:numFmt w:val="decimal"/>
      <w:suff w:val="space"/>
      <w:lvlText w:val="%2.%3 "/>
      <w:lvlJc w:val="left"/>
      <w:pPr>
        <w:ind w:left="1224" w:hanging="504"/>
      </w:pPr>
    </w:lvl>
    <w:lvl w:ilvl="3">
      <w:start w:val="1"/>
      <w:numFmt w:val="decimal"/>
      <w:suff w:val="space"/>
      <w:lvlText w:val="%2.%3.%4"/>
      <w:lvlJc w:val="left"/>
      <w:pPr>
        <w:ind w:left="1728" w:hanging="651"/>
      </w:pPr>
    </w:lvl>
    <w:lvl w:ilvl="4">
      <w:start w:val="1"/>
      <w:numFmt w:val="decimal"/>
      <w:lvlText w:val="%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220708"/>
    <w:multiLevelType w:val="hybridMultilevel"/>
    <w:tmpl w:val="D56AF9E8"/>
    <w:lvl w:ilvl="0" w:tplc="035E7590">
      <w:start w:val="1"/>
      <w:numFmt w:val="decimal"/>
      <w:lvlText w:val="%1."/>
      <w:lvlJc w:val="left"/>
      <w:pPr>
        <w:tabs>
          <w:tab w:val="num" w:pos="720"/>
        </w:tabs>
        <w:ind w:left="720" w:hanging="663"/>
      </w:pPr>
    </w:lvl>
    <w:lvl w:ilvl="1" w:tplc="AD0AC32E">
      <w:start w:val="1"/>
      <w:numFmt w:val="lowerLetter"/>
      <w:lvlText w:val="%2."/>
      <w:lvlJc w:val="left"/>
      <w:pPr>
        <w:tabs>
          <w:tab w:val="num" w:pos="1440"/>
        </w:tabs>
        <w:ind w:left="1440" w:hanging="360"/>
      </w:pPr>
    </w:lvl>
    <w:lvl w:ilvl="2" w:tplc="470024C4">
      <w:start w:val="1"/>
      <w:numFmt w:val="lowerRoman"/>
      <w:lvlText w:val="%3."/>
      <w:lvlJc w:val="right"/>
      <w:pPr>
        <w:tabs>
          <w:tab w:val="num" w:pos="2160"/>
        </w:tabs>
        <w:ind w:left="2160" w:hanging="180"/>
      </w:pPr>
    </w:lvl>
    <w:lvl w:ilvl="3" w:tplc="FA6E09E0">
      <w:start w:val="1"/>
      <w:numFmt w:val="decimal"/>
      <w:lvlText w:val="%4."/>
      <w:lvlJc w:val="left"/>
      <w:pPr>
        <w:tabs>
          <w:tab w:val="num" w:pos="2880"/>
        </w:tabs>
        <w:ind w:left="2880" w:hanging="360"/>
      </w:pPr>
    </w:lvl>
    <w:lvl w:ilvl="4" w:tplc="157A40FE">
      <w:start w:val="1"/>
      <w:numFmt w:val="lowerLetter"/>
      <w:lvlText w:val="%5."/>
      <w:lvlJc w:val="left"/>
      <w:pPr>
        <w:tabs>
          <w:tab w:val="num" w:pos="3600"/>
        </w:tabs>
        <w:ind w:left="3600" w:hanging="360"/>
      </w:pPr>
    </w:lvl>
    <w:lvl w:ilvl="5" w:tplc="AD9476B6">
      <w:start w:val="1"/>
      <w:numFmt w:val="lowerRoman"/>
      <w:lvlText w:val="%6."/>
      <w:lvlJc w:val="right"/>
      <w:pPr>
        <w:tabs>
          <w:tab w:val="num" w:pos="4320"/>
        </w:tabs>
        <w:ind w:left="4320" w:hanging="180"/>
      </w:pPr>
    </w:lvl>
    <w:lvl w:ilvl="6" w:tplc="A83ED286">
      <w:start w:val="1"/>
      <w:numFmt w:val="decimal"/>
      <w:lvlText w:val="%7."/>
      <w:lvlJc w:val="left"/>
      <w:pPr>
        <w:tabs>
          <w:tab w:val="num" w:pos="5040"/>
        </w:tabs>
        <w:ind w:left="5040" w:hanging="360"/>
      </w:pPr>
    </w:lvl>
    <w:lvl w:ilvl="7" w:tplc="DC867E72">
      <w:start w:val="1"/>
      <w:numFmt w:val="lowerLetter"/>
      <w:lvlText w:val="%8."/>
      <w:lvlJc w:val="left"/>
      <w:pPr>
        <w:tabs>
          <w:tab w:val="num" w:pos="5760"/>
        </w:tabs>
        <w:ind w:left="5760" w:hanging="360"/>
      </w:pPr>
    </w:lvl>
    <w:lvl w:ilvl="8" w:tplc="7FA6A90C">
      <w:start w:val="1"/>
      <w:numFmt w:val="lowerRoman"/>
      <w:lvlText w:val="%9."/>
      <w:lvlJc w:val="right"/>
      <w:pPr>
        <w:tabs>
          <w:tab w:val="num" w:pos="6480"/>
        </w:tabs>
        <w:ind w:left="6480" w:hanging="180"/>
      </w:pPr>
    </w:lvl>
  </w:abstractNum>
  <w:abstractNum w:abstractNumId="21" w15:restartNumberingAfterBreak="0">
    <w:nsid w:val="485772D3"/>
    <w:multiLevelType w:val="multilevel"/>
    <w:tmpl w:val="4E50D4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C2128B"/>
    <w:multiLevelType w:val="hybridMultilevel"/>
    <w:tmpl w:val="3DAC4618"/>
    <w:lvl w:ilvl="0" w:tplc="6580389A">
      <w:start w:val="1"/>
      <w:numFmt w:val="bullet"/>
      <w:lvlText w:val=""/>
      <w:lvlJc w:val="left"/>
      <w:pPr>
        <w:tabs>
          <w:tab w:val="num" w:pos="1571"/>
        </w:tabs>
        <w:ind w:left="1571" w:hanging="360"/>
      </w:pPr>
      <w:rPr>
        <w:rFonts w:ascii="Symbol" w:hAnsi="Symbol"/>
      </w:rPr>
    </w:lvl>
    <w:lvl w:ilvl="1" w:tplc="BA6E8F44">
      <w:start w:val="1"/>
      <w:numFmt w:val="bullet"/>
      <w:lvlText w:val="o"/>
      <w:lvlJc w:val="left"/>
      <w:pPr>
        <w:tabs>
          <w:tab w:val="num" w:pos="2291"/>
        </w:tabs>
        <w:ind w:left="2291" w:hanging="360"/>
      </w:pPr>
      <w:rPr>
        <w:rFonts w:ascii="Courier New" w:hAnsi="Courier New"/>
      </w:rPr>
    </w:lvl>
    <w:lvl w:ilvl="2" w:tplc="870A23A4">
      <w:start w:val="1"/>
      <w:numFmt w:val="bullet"/>
      <w:lvlText w:val=""/>
      <w:lvlJc w:val="left"/>
      <w:pPr>
        <w:tabs>
          <w:tab w:val="num" w:pos="3011"/>
        </w:tabs>
        <w:ind w:left="3011" w:hanging="360"/>
      </w:pPr>
      <w:rPr>
        <w:rFonts w:ascii="Wingdings" w:hAnsi="Wingdings"/>
      </w:rPr>
    </w:lvl>
    <w:lvl w:ilvl="3" w:tplc="D6FAD9D4">
      <w:start w:val="1"/>
      <w:numFmt w:val="bullet"/>
      <w:lvlText w:val=""/>
      <w:lvlJc w:val="left"/>
      <w:pPr>
        <w:tabs>
          <w:tab w:val="num" w:pos="3731"/>
        </w:tabs>
        <w:ind w:left="3731" w:hanging="360"/>
      </w:pPr>
      <w:rPr>
        <w:rFonts w:ascii="Symbol" w:hAnsi="Symbol"/>
      </w:rPr>
    </w:lvl>
    <w:lvl w:ilvl="4" w:tplc="582E5B8C">
      <w:start w:val="1"/>
      <w:numFmt w:val="bullet"/>
      <w:lvlText w:val="o"/>
      <w:lvlJc w:val="left"/>
      <w:pPr>
        <w:tabs>
          <w:tab w:val="num" w:pos="4451"/>
        </w:tabs>
        <w:ind w:left="4451" w:hanging="360"/>
      </w:pPr>
      <w:rPr>
        <w:rFonts w:ascii="Courier New" w:hAnsi="Courier New"/>
      </w:rPr>
    </w:lvl>
    <w:lvl w:ilvl="5" w:tplc="6994BB82">
      <w:start w:val="1"/>
      <w:numFmt w:val="bullet"/>
      <w:lvlText w:val=""/>
      <w:lvlJc w:val="left"/>
      <w:pPr>
        <w:tabs>
          <w:tab w:val="num" w:pos="5171"/>
        </w:tabs>
        <w:ind w:left="5171" w:hanging="360"/>
      </w:pPr>
      <w:rPr>
        <w:rFonts w:ascii="Wingdings" w:hAnsi="Wingdings"/>
      </w:rPr>
    </w:lvl>
    <w:lvl w:ilvl="6" w:tplc="2466B8C2">
      <w:start w:val="1"/>
      <w:numFmt w:val="bullet"/>
      <w:lvlText w:val=""/>
      <w:lvlJc w:val="left"/>
      <w:pPr>
        <w:tabs>
          <w:tab w:val="num" w:pos="5891"/>
        </w:tabs>
        <w:ind w:left="5891" w:hanging="360"/>
      </w:pPr>
      <w:rPr>
        <w:rFonts w:ascii="Symbol" w:hAnsi="Symbol"/>
      </w:rPr>
    </w:lvl>
    <w:lvl w:ilvl="7" w:tplc="7BF4B652">
      <w:start w:val="1"/>
      <w:numFmt w:val="bullet"/>
      <w:lvlText w:val="o"/>
      <w:lvlJc w:val="left"/>
      <w:pPr>
        <w:tabs>
          <w:tab w:val="num" w:pos="6611"/>
        </w:tabs>
        <w:ind w:left="6611" w:hanging="360"/>
      </w:pPr>
      <w:rPr>
        <w:rFonts w:ascii="Courier New" w:hAnsi="Courier New"/>
      </w:rPr>
    </w:lvl>
    <w:lvl w:ilvl="8" w:tplc="EDF8C4B0">
      <w:start w:val="1"/>
      <w:numFmt w:val="bullet"/>
      <w:lvlText w:val=""/>
      <w:lvlJc w:val="left"/>
      <w:pPr>
        <w:tabs>
          <w:tab w:val="num" w:pos="7331"/>
        </w:tabs>
        <w:ind w:left="7331" w:hanging="360"/>
      </w:pPr>
      <w:rPr>
        <w:rFonts w:ascii="Wingdings" w:hAnsi="Wingdings"/>
      </w:rPr>
    </w:lvl>
  </w:abstractNum>
  <w:abstractNum w:abstractNumId="23" w15:restartNumberingAfterBreak="0">
    <w:nsid w:val="50522D8C"/>
    <w:multiLevelType w:val="hybridMultilevel"/>
    <w:tmpl w:val="3DDA34C4"/>
    <w:lvl w:ilvl="0" w:tplc="8A6A7B3A">
      <w:start w:val="1"/>
      <w:numFmt w:val="decimal"/>
      <w:lvlText w:val="%1."/>
      <w:lvlJc w:val="left"/>
      <w:pPr>
        <w:tabs>
          <w:tab w:val="num" w:pos="720"/>
        </w:tabs>
        <w:ind w:left="720" w:hanging="663"/>
      </w:pPr>
    </w:lvl>
    <w:lvl w:ilvl="1" w:tplc="07AC9906">
      <w:start w:val="1"/>
      <w:numFmt w:val="bullet"/>
      <w:lvlText w:val="o"/>
      <w:lvlJc w:val="left"/>
      <w:pPr>
        <w:ind w:left="1440" w:hanging="360"/>
      </w:pPr>
      <w:rPr>
        <w:rFonts w:ascii="Courier New" w:eastAsia="Courier New" w:hAnsi="Courier New" w:cs="Courier New" w:hint="default"/>
      </w:rPr>
    </w:lvl>
    <w:lvl w:ilvl="2" w:tplc="FAF88B14">
      <w:start w:val="1"/>
      <w:numFmt w:val="bullet"/>
      <w:lvlText w:val="§"/>
      <w:lvlJc w:val="left"/>
      <w:pPr>
        <w:ind w:left="2160" w:hanging="360"/>
      </w:pPr>
      <w:rPr>
        <w:rFonts w:ascii="Wingdings" w:eastAsia="Wingdings" w:hAnsi="Wingdings" w:cs="Wingdings" w:hint="default"/>
      </w:rPr>
    </w:lvl>
    <w:lvl w:ilvl="3" w:tplc="EFDC4DCC">
      <w:start w:val="1"/>
      <w:numFmt w:val="bullet"/>
      <w:lvlText w:val="·"/>
      <w:lvlJc w:val="left"/>
      <w:pPr>
        <w:ind w:left="2880" w:hanging="360"/>
      </w:pPr>
      <w:rPr>
        <w:rFonts w:ascii="Symbol" w:eastAsia="Symbol" w:hAnsi="Symbol" w:cs="Symbol" w:hint="default"/>
      </w:rPr>
    </w:lvl>
    <w:lvl w:ilvl="4" w:tplc="08AAD350">
      <w:start w:val="1"/>
      <w:numFmt w:val="bullet"/>
      <w:lvlText w:val="o"/>
      <w:lvlJc w:val="left"/>
      <w:pPr>
        <w:ind w:left="3600" w:hanging="360"/>
      </w:pPr>
      <w:rPr>
        <w:rFonts w:ascii="Courier New" w:eastAsia="Courier New" w:hAnsi="Courier New" w:cs="Courier New" w:hint="default"/>
      </w:rPr>
    </w:lvl>
    <w:lvl w:ilvl="5" w:tplc="3F983724">
      <w:start w:val="1"/>
      <w:numFmt w:val="bullet"/>
      <w:lvlText w:val="§"/>
      <w:lvlJc w:val="left"/>
      <w:pPr>
        <w:ind w:left="4320" w:hanging="360"/>
      </w:pPr>
      <w:rPr>
        <w:rFonts w:ascii="Wingdings" w:eastAsia="Wingdings" w:hAnsi="Wingdings" w:cs="Wingdings" w:hint="default"/>
      </w:rPr>
    </w:lvl>
    <w:lvl w:ilvl="6" w:tplc="D482300E">
      <w:start w:val="1"/>
      <w:numFmt w:val="bullet"/>
      <w:lvlText w:val="·"/>
      <w:lvlJc w:val="left"/>
      <w:pPr>
        <w:ind w:left="5040" w:hanging="360"/>
      </w:pPr>
      <w:rPr>
        <w:rFonts w:ascii="Symbol" w:eastAsia="Symbol" w:hAnsi="Symbol" w:cs="Symbol" w:hint="default"/>
      </w:rPr>
    </w:lvl>
    <w:lvl w:ilvl="7" w:tplc="DAE89BE8">
      <w:start w:val="1"/>
      <w:numFmt w:val="bullet"/>
      <w:lvlText w:val="o"/>
      <w:lvlJc w:val="left"/>
      <w:pPr>
        <w:ind w:left="5760" w:hanging="360"/>
      </w:pPr>
      <w:rPr>
        <w:rFonts w:ascii="Courier New" w:eastAsia="Courier New" w:hAnsi="Courier New" w:cs="Courier New" w:hint="default"/>
      </w:rPr>
    </w:lvl>
    <w:lvl w:ilvl="8" w:tplc="BE30CF82">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57C309B4"/>
    <w:multiLevelType w:val="hybridMultilevel"/>
    <w:tmpl w:val="C46E5814"/>
    <w:lvl w:ilvl="0" w:tplc="5A70E470">
      <w:start w:val="1"/>
      <w:numFmt w:val="bullet"/>
      <w:lvlText w:val=""/>
      <w:lvlJc w:val="left"/>
      <w:pPr>
        <w:tabs>
          <w:tab w:val="num" w:pos="360"/>
        </w:tabs>
        <w:ind w:left="360" w:hanging="360"/>
      </w:pPr>
      <w:rPr>
        <w:rFonts w:ascii="Symbol" w:hAnsi="Symbol"/>
      </w:rPr>
    </w:lvl>
    <w:lvl w:ilvl="1" w:tplc="24088EAA">
      <w:start w:val="1"/>
      <w:numFmt w:val="decimal"/>
      <w:lvlText w:val="%2."/>
      <w:lvlJc w:val="left"/>
      <w:pPr>
        <w:tabs>
          <w:tab w:val="num" w:pos="1080"/>
        </w:tabs>
        <w:ind w:left="1080" w:hanging="360"/>
      </w:pPr>
    </w:lvl>
    <w:lvl w:ilvl="2" w:tplc="A322E680">
      <w:start w:val="1"/>
      <w:numFmt w:val="bullet"/>
      <w:lvlText w:val=""/>
      <w:lvlJc w:val="left"/>
      <w:pPr>
        <w:tabs>
          <w:tab w:val="num" w:pos="1800"/>
        </w:tabs>
        <w:ind w:left="1800" w:hanging="360"/>
      </w:pPr>
      <w:rPr>
        <w:rFonts w:ascii="Wingdings" w:hAnsi="Wingdings"/>
      </w:rPr>
    </w:lvl>
    <w:lvl w:ilvl="3" w:tplc="841824B6">
      <w:start w:val="1"/>
      <w:numFmt w:val="bullet"/>
      <w:lvlText w:val=""/>
      <w:lvlJc w:val="left"/>
      <w:pPr>
        <w:tabs>
          <w:tab w:val="num" w:pos="2520"/>
        </w:tabs>
        <w:ind w:left="2520" w:hanging="360"/>
      </w:pPr>
      <w:rPr>
        <w:rFonts w:ascii="Symbol" w:hAnsi="Symbol"/>
      </w:rPr>
    </w:lvl>
    <w:lvl w:ilvl="4" w:tplc="E2AEB2D2">
      <w:start w:val="1"/>
      <w:numFmt w:val="bullet"/>
      <w:lvlText w:val="o"/>
      <w:lvlJc w:val="left"/>
      <w:pPr>
        <w:tabs>
          <w:tab w:val="num" w:pos="3240"/>
        </w:tabs>
        <w:ind w:left="3240" w:hanging="360"/>
      </w:pPr>
      <w:rPr>
        <w:rFonts w:ascii="Courier New" w:hAnsi="Courier New"/>
      </w:rPr>
    </w:lvl>
    <w:lvl w:ilvl="5" w:tplc="D0BA01DE">
      <w:start w:val="1"/>
      <w:numFmt w:val="bullet"/>
      <w:lvlText w:val=""/>
      <w:lvlJc w:val="left"/>
      <w:pPr>
        <w:tabs>
          <w:tab w:val="num" w:pos="3960"/>
        </w:tabs>
        <w:ind w:left="3960" w:hanging="360"/>
      </w:pPr>
      <w:rPr>
        <w:rFonts w:ascii="Wingdings" w:hAnsi="Wingdings"/>
      </w:rPr>
    </w:lvl>
    <w:lvl w:ilvl="6" w:tplc="ED742688">
      <w:start w:val="1"/>
      <w:numFmt w:val="bullet"/>
      <w:lvlText w:val=""/>
      <w:lvlJc w:val="left"/>
      <w:pPr>
        <w:tabs>
          <w:tab w:val="num" w:pos="4680"/>
        </w:tabs>
        <w:ind w:left="4680" w:hanging="360"/>
      </w:pPr>
      <w:rPr>
        <w:rFonts w:ascii="Symbol" w:hAnsi="Symbol"/>
      </w:rPr>
    </w:lvl>
    <w:lvl w:ilvl="7" w:tplc="71BCA082">
      <w:start w:val="1"/>
      <w:numFmt w:val="bullet"/>
      <w:lvlText w:val="o"/>
      <w:lvlJc w:val="left"/>
      <w:pPr>
        <w:tabs>
          <w:tab w:val="num" w:pos="5400"/>
        </w:tabs>
        <w:ind w:left="5400" w:hanging="360"/>
      </w:pPr>
      <w:rPr>
        <w:rFonts w:ascii="Courier New" w:hAnsi="Courier New"/>
      </w:rPr>
    </w:lvl>
    <w:lvl w:ilvl="8" w:tplc="10A61CA2">
      <w:start w:val="1"/>
      <w:numFmt w:val="bullet"/>
      <w:lvlText w:val=""/>
      <w:lvlJc w:val="left"/>
      <w:pPr>
        <w:tabs>
          <w:tab w:val="num" w:pos="6120"/>
        </w:tabs>
        <w:ind w:left="6120" w:hanging="360"/>
      </w:pPr>
      <w:rPr>
        <w:rFonts w:ascii="Wingdings" w:hAnsi="Wingdings"/>
      </w:rPr>
    </w:lvl>
  </w:abstractNum>
  <w:abstractNum w:abstractNumId="25" w15:restartNumberingAfterBreak="0">
    <w:nsid w:val="5BEE794A"/>
    <w:multiLevelType w:val="multilevel"/>
    <w:tmpl w:val="72548CA0"/>
    <w:lvl w:ilvl="0">
      <w:start w:val="1"/>
      <w:numFmt w:val="decimal"/>
      <w:pStyle w:val="13"/>
      <w:lvlText w:val="%1"/>
      <w:lvlJc w:val="left"/>
      <w:pPr>
        <w:ind w:left="375" w:hanging="375"/>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6" w15:restartNumberingAfterBreak="0">
    <w:nsid w:val="63422667"/>
    <w:multiLevelType w:val="multilevel"/>
    <w:tmpl w:val="54408BAA"/>
    <w:lvl w:ilvl="0">
      <w:start w:val="1"/>
      <w:numFmt w:val="decimal"/>
      <w:lvlText w:val=""/>
      <w:lvlJc w:val="left"/>
      <w:pPr>
        <w:ind w:left="360" w:hanging="360"/>
      </w:pPr>
    </w:lvl>
    <w:lvl w:ilvl="1">
      <w:start w:val="1"/>
      <w:numFmt w:val="decimal"/>
      <w:lvlText w:val="%2"/>
      <w:lvlJc w:val="left"/>
      <w:pPr>
        <w:ind w:left="851" w:hanging="491"/>
      </w:pPr>
    </w:lvl>
    <w:lvl w:ilvl="2">
      <w:start w:val="1"/>
      <w:numFmt w:val="decimal"/>
      <w:suff w:val="space"/>
      <w:lvlText w:val="%2.%3 "/>
      <w:lvlJc w:val="left"/>
      <w:pPr>
        <w:ind w:left="1224" w:hanging="504"/>
      </w:pPr>
    </w:lvl>
    <w:lvl w:ilvl="3">
      <w:start w:val="1"/>
      <w:numFmt w:val="decimal"/>
      <w:suff w:val="space"/>
      <w:lvlText w:val="%2.%3.%4"/>
      <w:lvlJc w:val="left"/>
      <w:pPr>
        <w:ind w:left="1728" w:hanging="651"/>
      </w:pPr>
    </w:lvl>
    <w:lvl w:ilvl="4">
      <w:start w:val="1"/>
      <w:numFmt w:val="decimal"/>
      <w:lvlText w:val="%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5C50E14"/>
    <w:multiLevelType w:val="hybridMultilevel"/>
    <w:tmpl w:val="A68CB564"/>
    <w:lvl w:ilvl="0" w:tplc="4FF857FC">
      <w:start w:val="1"/>
      <w:numFmt w:val="bullet"/>
      <w:lvlText w:val=""/>
      <w:lvlJc w:val="left"/>
      <w:pPr>
        <w:ind w:left="720" w:hanging="360"/>
      </w:pPr>
      <w:rPr>
        <w:rFonts w:ascii="Symbol" w:hAnsi="Symbol"/>
      </w:rPr>
    </w:lvl>
    <w:lvl w:ilvl="1" w:tplc="ECEE0522">
      <w:start w:val="1"/>
      <w:numFmt w:val="bullet"/>
      <w:lvlText w:val="o"/>
      <w:lvlJc w:val="left"/>
      <w:pPr>
        <w:ind w:left="1440" w:hanging="360"/>
      </w:pPr>
      <w:rPr>
        <w:rFonts w:ascii="Courier New" w:hAnsi="Courier New"/>
      </w:rPr>
    </w:lvl>
    <w:lvl w:ilvl="2" w:tplc="5A04B906">
      <w:start w:val="1"/>
      <w:numFmt w:val="bullet"/>
      <w:lvlText w:val=""/>
      <w:lvlJc w:val="left"/>
      <w:pPr>
        <w:ind w:left="2160" w:hanging="360"/>
      </w:pPr>
      <w:rPr>
        <w:rFonts w:ascii="Wingdings" w:hAnsi="Wingdings"/>
      </w:rPr>
    </w:lvl>
    <w:lvl w:ilvl="3" w:tplc="B552B4C4">
      <w:start w:val="1"/>
      <w:numFmt w:val="bullet"/>
      <w:lvlText w:val=""/>
      <w:lvlJc w:val="left"/>
      <w:pPr>
        <w:ind w:left="2880" w:hanging="360"/>
      </w:pPr>
      <w:rPr>
        <w:rFonts w:ascii="Symbol" w:hAnsi="Symbol"/>
      </w:rPr>
    </w:lvl>
    <w:lvl w:ilvl="4" w:tplc="46E05492">
      <w:start w:val="1"/>
      <w:numFmt w:val="bullet"/>
      <w:lvlText w:val="o"/>
      <w:lvlJc w:val="left"/>
      <w:pPr>
        <w:ind w:left="3600" w:hanging="360"/>
      </w:pPr>
      <w:rPr>
        <w:rFonts w:ascii="Courier New" w:hAnsi="Courier New"/>
      </w:rPr>
    </w:lvl>
    <w:lvl w:ilvl="5" w:tplc="CB88BB38">
      <w:start w:val="1"/>
      <w:numFmt w:val="bullet"/>
      <w:lvlText w:val=""/>
      <w:lvlJc w:val="left"/>
      <w:pPr>
        <w:ind w:left="4320" w:hanging="360"/>
      </w:pPr>
      <w:rPr>
        <w:rFonts w:ascii="Wingdings" w:hAnsi="Wingdings"/>
      </w:rPr>
    </w:lvl>
    <w:lvl w:ilvl="6" w:tplc="F566E9EC">
      <w:start w:val="1"/>
      <w:numFmt w:val="bullet"/>
      <w:lvlText w:val=""/>
      <w:lvlJc w:val="left"/>
      <w:pPr>
        <w:ind w:left="5040" w:hanging="360"/>
      </w:pPr>
      <w:rPr>
        <w:rFonts w:ascii="Symbol" w:hAnsi="Symbol"/>
      </w:rPr>
    </w:lvl>
    <w:lvl w:ilvl="7" w:tplc="89CA8E88">
      <w:start w:val="1"/>
      <w:numFmt w:val="bullet"/>
      <w:lvlText w:val="o"/>
      <w:lvlJc w:val="left"/>
      <w:pPr>
        <w:ind w:left="5760" w:hanging="360"/>
      </w:pPr>
      <w:rPr>
        <w:rFonts w:ascii="Courier New" w:hAnsi="Courier New"/>
      </w:rPr>
    </w:lvl>
    <w:lvl w:ilvl="8" w:tplc="949A75A4">
      <w:start w:val="1"/>
      <w:numFmt w:val="bullet"/>
      <w:lvlText w:val=""/>
      <w:lvlJc w:val="left"/>
      <w:pPr>
        <w:ind w:left="6480" w:hanging="360"/>
      </w:pPr>
      <w:rPr>
        <w:rFonts w:ascii="Wingdings" w:hAnsi="Wingdings"/>
      </w:rPr>
    </w:lvl>
  </w:abstractNum>
  <w:abstractNum w:abstractNumId="28" w15:restartNumberingAfterBreak="0">
    <w:nsid w:val="760D2DBF"/>
    <w:multiLevelType w:val="hybridMultilevel"/>
    <w:tmpl w:val="8B548692"/>
    <w:lvl w:ilvl="0" w:tplc="F9FAB6A2">
      <w:start w:val="1"/>
      <w:numFmt w:val="bullet"/>
      <w:lvlText w:val=""/>
      <w:lvlJc w:val="left"/>
      <w:pPr>
        <w:tabs>
          <w:tab w:val="num" w:pos="720"/>
        </w:tabs>
        <w:ind w:left="720" w:hanging="360"/>
      </w:pPr>
      <w:rPr>
        <w:rFonts w:ascii="Symbol" w:hAnsi="Symbol"/>
      </w:rPr>
    </w:lvl>
    <w:lvl w:ilvl="1" w:tplc="0360DB96">
      <w:start w:val="1"/>
      <w:numFmt w:val="bullet"/>
      <w:lvlText w:val="o"/>
      <w:lvlJc w:val="left"/>
      <w:pPr>
        <w:tabs>
          <w:tab w:val="num" w:pos="1440"/>
        </w:tabs>
        <w:ind w:left="1440" w:hanging="360"/>
      </w:pPr>
      <w:rPr>
        <w:rFonts w:ascii="Courier New" w:hAnsi="Courier New"/>
      </w:rPr>
    </w:lvl>
    <w:lvl w:ilvl="2" w:tplc="B100040C">
      <w:start w:val="1"/>
      <w:numFmt w:val="bullet"/>
      <w:lvlText w:val=""/>
      <w:lvlJc w:val="left"/>
      <w:pPr>
        <w:tabs>
          <w:tab w:val="num" w:pos="2160"/>
        </w:tabs>
        <w:ind w:left="2160" w:hanging="360"/>
      </w:pPr>
      <w:rPr>
        <w:rFonts w:ascii="Wingdings" w:hAnsi="Wingdings"/>
      </w:rPr>
    </w:lvl>
    <w:lvl w:ilvl="3" w:tplc="9D203FB0">
      <w:start w:val="1"/>
      <w:numFmt w:val="bullet"/>
      <w:lvlText w:val=""/>
      <w:lvlJc w:val="left"/>
      <w:pPr>
        <w:tabs>
          <w:tab w:val="num" w:pos="2880"/>
        </w:tabs>
        <w:ind w:left="2880" w:hanging="360"/>
      </w:pPr>
      <w:rPr>
        <w:rFonts w:ascii="Symbol" w:hAnsi="Symbol"/>
      </w:rPr>
    </w:lvl>
    <w:lvl w:ilvl="4" w:tplc="A6BACF46">
      <w:start w:val="1"/>
      <w:numFmt w:val="bullet"/>
      <w:lvlText w:val="o"/>
      <w:lvlJc w:val="left"/>
      <w:pPr>
        <w:tabs>
          <w:tab w:val="num" w:pos="3600"/>
        </w:tabs>
        <w:ind w:left="3600" w:hanging="360"/>
      </w:pPr>
      <w:rPr>
        <w:rFonts w:ascii="Courier New" w:hAnsi="Courier New"/>
      </w:rPr>
    </w:lvl>
    <w:lvl w:ilvl="5" w:tplc="38BE410A">
      <w:start w:val="1"/>
      <w:numFmt w:val="bullet"/>
      <w:lvlText w:val=""/>
      <w:lvlJc w:val="left"/>
      <w:pPr>
        <w:tabs>
          <w:tab w:val="num" w:pos="4320"/>
        </w:tabs>
        <w:ind w:left="4320" w:hanging="360"/>
      </w:pPr>
      <w:rPr>
        <w:rFonts w:ascii="Wingdings" w:hAnsi="Wingdings"/>
      </w:rPr>
    </w:lvl>
    <w:lvl w:ilvl="6" w:tplc="98A456FC">
      <w:start w:val="1"/>
      <w:numFmt w:val="bullet"/>
      <w:lvlText w:val=""/>
      <w:lvlJc w:val="left"/>
      <w:pPr>
        <w:tabs>
          <w:tab w:val="num" w:pos="5040"/>
        </w:tabs>
        <w:ind w:left="5040" w:hanging="360"/>
      </w:pPr>
      <w:rPr>
        <w:rFonts w:ascii="Symbol" w:hAnsi="Symbol"/>
      </w:rPr>
    </w:lvl>
    <w:lvl w:ilvl="7" w:tplc="5D10C50E">
      <w:start w:val="1"/>
      <w:numFmt w:val="bullet"/>
      <w:lvlText w:val="o"/>
      <w:lvlJc w:val="left"/>
      <w:pPr>
        <w:tabs>
          <w:tab w:val="num" w:pos="5760"/>
        </w:tabs>
        <w:ind w:left="5760" w:hanging="360"/>
      </w:pPr>
      <w:rPr>
        <w:rFonts w:ascii="Courier New" w:hAnsi="Courier New"/>
      </w:rPr>
    </w:lvl>
    <w:lvl w:ilvl="8" w:tplc="4C3E3FD0">
      <w:start w:val="1"/>
      <w:numFmt w:val="bullet"/>
      <w:lvlText w:val=""/>
      <w:lvlJc w:val="left"/>
      <w:pPr>
        <w:tabs>
          <w:tab w:val="num" w:pos="6480"/>
        </w:tabs>
        <w:ind w:left="6480" w:hanging="360"/>
      </w:pPr>
      <w:rPr>
        <w:rFonts w:ascii="Wingdings" w:hAnsi="Wingdings"/>
      </w:rPr>
    </w:lvl>
  </w:abstractNum>
  <w:abstractNum w:abstractNumId="29" w15:restartNumberingAfterBreak="0">
    <w:nsid w:val="77BD556C"/>
    <w:multiLevelType w:val="hybridMultilevel"/>
    <w:tmpl w:val="ABCAE3A4"/>
    <w:lvl w:ilvl="0" w:tplc="A530B8F2">
      <w:start w:val="1"/>
      <w:numFmt w:val="bullet"/>
      <w:lvlText w:val=""/>
      <w:lvlJc w:val="left"/>
      <w:pPr>
        <w:tabs>
          <w:tab w:val="num" w:pos="1080"/>
        </w:tabs>
        <w:ind w:left="1080" w:hanging="360"/>
      </w:pPr>
      <w:rPr>
        <w:rFonts w:ascii="Symbol" w:hAnsi="Symbol"/>
      </w:rPr>
    </w:lvl>
    <w:lvl w:ilvl="1" w:tplc="8CAC3954">
      <w:start w:val="1"/>
      <w:numFmt w:val="bullet"/>
      <w:lvlText w:val="o"/>
      <w:lvlJc w:val="left"/>
      <w:pPr>
        <w:tabs>
          <w:tab w:val="num" w:pos="1800"/>
        </w:tabs>
        <w:ind w:left="1800" w:hanging="360"/>
      </w:pPr>
      <w:rPr>
        <w:rFonts w:ascii="Courier New" w:hAnsi="Courier New"/>
      </w:rPr>
    </w:lvl>
    <w:lvl w:ilvl="2" w:tplc="D14CEC00">
      <w:start w:val="1"/>
      <w:numFmt w:val="bullet"/>
      <w:lvlText w:val=""/>
      <w:lvlJc w:val="left"/>
      <w:pPr>
        <w:tabs>
          <w:tab w:val="num" w:pos="2520"/>
        </w:tabs>
        <w:ind w:left="2520" w:hanging="360"/>
      </w:pPr>
      <w:rPr>
        <w:rFonts w:ascii="Wingdings" w:hAnsi="Wingdings"/>
      </w:rPr>
    </w:lvl>
    <w:lvl w:ilvl="3" w:tplc="415A7A0C">
      <w:start w:val="1"/>
      <w:numFmt w:val="bullet"/>
      <w:lvlText w:val=""/>
      <w:lvlJc w:val="left"/>
      <w:pPr>
        <w:tabs>
          <w:tab w:val="num" w:pos="3240"/>
        </w:tabs>
        <w:ind w:left="3240" w:hanging="360"/>
      </w:pPr>
      <w:rPr>
        <w:rFonts w:ascii="Symbol" w:hAnsi="Symbol"/>
      </w:rPr>
    </w:lvl>
    <w:lvl w:ilvl="4" w:tplc="A44EF7C8">
      <w:start w:val="1"/>
      <w:numFmt w:val="bullet"/>
      <w:lvlText w:val="o"/>
      <w:lvlJc w:val="left"/>
      <w:pPr>
        <w:tabs>
          <w:tab w:val="num" w:pos="3960"/>
        </w:tabs>
        <w:ind w:left="3960" w:hanging="360"/>
      </w:pPr>
      <w:rPr>
        <w:rFonts w:ascii="Courier New" w:hAnsi="Courier New"/>
      </w:rPr>
    </w:lvl>
    <w:lvl w:ilvl="5" w:tplc="6FB4A760">
      <w:start w:val="1"/>
      <w:numFmt w:val="bullet"/>
      <w:lvlText w:val=""/>
      <w:lvlJc w:val="left"/>
      <w:pPr>
        <w:tabs>
          <w:tab w:val="num" w:pos="4680"/>
        </w:tabs>
        <w:ind w:left="4680" w:hanging="360"/>
      </w:pPr>
      <w:rPr>
        <w:rFonts w:ascii="Wingdings" w:hAnsi="Wingdings"/>
      </w:rPr>
    </w:lvl>
    <w:lvl w:ilvl="6" w:tplc="8E444AE2">
      <w:start w:val="1"/>
      <w:numFmt w:val="bullet"/>
      <w:lvlText w:val=""/>
      <w:lvlJc w:val="left"/>
      <w:pPr>
        <w:tabs>
          <w:tab w:val="num" w:pos="5400"/>
        </w:tabs>
        <w:ind w:left="5400" w:hanging="360"/>
      </w:pPr>
      <w:rPr>
        <w:rFonts w:ascii="Symbol" w:hAnsi="Symbol"/>
      </w:rPr>
    </w:lvl>
    <w:lvl w:ilvl="7" w:tplc="1BF268FA">
      <w:start w:val="1"/>
      <w:numFmt w:val="bullet"/>
      <w:lvlText w:val="o"/>
      <w:lvlJc w:val="left"/>
      <w:pPr>
        <w:tabs>
          <w:tab w:val="num" w:pos="6120"/>
        </w:tabs>
        <w:ind w:left="6120" w:hanging="360"/>
      </w:pPr>
      <w:rPr>
        <w:rFonts w:ascii="Courier New" w:hAnsi="Courier New"/>
      </w:rPr>
    </w:lvl>
    <w:lvl w:ilvl="8" w:tplc="9A2AAB38">
      <w:start w:val="1"/>
      <w:numFmt w:val="bullet"/>
      <w:lvlText w:val=""/>
      <w:lvlJc w:val="left"/>
      <w:pPr>
        <w:tabs>
          <w:tab w:val="num" w:pos="6840"/>
        </w:tabs>
        <w:ind w:left="6840" w:hanging="360"/>
      </w:pPr>
      <w:rPr>
        <w:rFonts w:ascii="Wingdings" w:hAnsi="Wingdings"/>
      </w:rPr>
    </w:lvl>
  </w:abstractNum>
  <w:abstractNum w:abstractNumId="30" w15:restartNumberingAfterBreak="0">
    <w:nsid w:val="7ABE19D3"/>
    <w:multiLevelType w:val="hybridMultilevel"/>
    <w:tmpl w:val="DEB45E50"/>
    <w:lvl w:ilvl="0" w:tplc="B29EF69A">
      <w:start w:val="1"/>
      <w:numFmt w:val="bullet"/>
      <w:lvlText w:val=""/>
      <w:lvlJc w:val="left"/>
      <w:pPr>
        <w:tabs>
          <w:tab w:val="num" w:pos="720"/>
        </w:tabs>
        <w:ind w:left="720" w:hanging="360"/>
      </w:pPr>
      <w:rPr>
        <w:rFonts w:ascii="Symbol" w:hAnsi="Symbol"/>
      </w:rPr>
    </w:lvl>
    <w:lvl w:ilvl="1" w:tplc="22F45338">
      <w:start w:val="1"/>
      <w:numFmt w:val="bullet"/>
      <w:lvlText w:val="o"/>
      <w:lvlJc w:val="left"/>
      <w:pPr>
        <w:tabs>
          <w:tab w:val="num" w:pos="1440"/>
        </w:tabs>
        <w:ind w:left="1440" w:hanging="360"/>
      </w:pPr>
      <w:rPr>
        <w:rFonts w:ascii="Courier New" w:hAnsi="Courier New"/>
      </w:rPr>
    </w:lvl>
    <w:lvl w:ilvl="2" w:tplc="0422F8AE">
      <w:start w:val="1"/>
      <w:numFmt w:val="bullet"/>
      <w:lvlText w:val=""/>
      <w:lvlJc w:val="left"/>
      <w:pPr>
        <w:tabs>
          <w:tab w:val="num" w:pos="2160"/>
        </w:tabs>
        <w:ind w:left="2160" w:hanging="360"/>
      </w:pPr>
      <w:rPr>
        <w:rFonts w:ascii="Wingdings" w:hAnsi="Wingdings"/>
      </w:rPr>
    </w:lvl>
    <w:lvl w:ilvl="3" w:tplc="BB36AC7E">
      <w:start w:val="1"/>
      <w:numFmt w:val="bullet"/>
      <w:lvlText w:val=""/>
      <w:lvlJc w:val="left"/>
      <w:pPr>
        <w:tabs>
          <w:tab w:val="num" w:pos="2880"/>
        </w:tabs>
        <w:ind w:left="2880" w:hanging="360"/>
      </w:pPr>
      <w:rPr>
        <w:rFonts w:ascii="Symbol" w:hAnsi="Symbol"/>
      </w:rPr>
    </w:lvl>
    <w:lvl w:ilvl="4" w:tplc="D0201390">
      <w:start w:val="1"/>
      <w:numFmt w:val="bullet"/>
      <w:lvlText w:val="o"/>
      <w:lvlJc w:val="left"/>
      <w:pPr>
        <w:tabs>
          <w:tab w:val="num" w:pos="3600"/>
        </w:tabs>
        <w:ind w:left="3600" w:hanging="360"/>
      </w:pPr>
      <w:rPr>
        <w:rFonts w:ascii="Courier New" w:hAnsi="Courier New"/>
      </w:rPr>
    </w:lvl>
    <w:lvl w:ilvl="5" w:tplc="E670E178">
      <w:start w:val="1"/>
      <w:numFmt w:val="bullet"/>
      <w:lvlText w:val=""/>
      <w:lvlJc w:val="left"/>
      <w:pPr>
        <w:tabs>
          <w:tab w:val="num" w:pos="4320"/>
        </w:tabs>
        <w:ind w:left="4320" w:hanging="360"/>
      </w:pPr>
      <w:rPr>
        <w:rFonts w:ascii="Wingdings" w:hAnsi="Wingdings"/>
      </w:rPr>
    </w:lvl>
    <w:lvl w:ilvl="6" w:tplc="3B9E7E30">
      <w:start w:val="1"/>
      <w:numFmt w:val="bullet"/>
      <w:lvlText w:val=""/>
      <w:lvlJc w:val="left"/>
      <w:pPr>
        <w:tabs>
          <w:tab w:val="num" w:pos="5040"/>
        </w:tabs>
        <w:ind w:left="5040" w:hanging="360"/>
      </w:pPr>
      <w:rPr>
        <w:rFonts w:ascii="Symbol" w:hAnsi="Symbol"/>
      </w:rPr>
    </w:lvl>
    <w:lvl w:ilvl="7" w:tplc="65922EAC">
      <w:start w:val="1"/>
      <w:numFmt w:val="bullet"/>
      <w:lvlText w:val="o"/>
      <w:lvlJc w:val="left"/>
      <w:pPr>
        <w:tabs>
          <w:tab w:val="num" w:pos="5760"/>
        </w:tabs>
        <w:ind w:left="5760" w:hanging="360"/>
      </w:pPr>
      <w:rPr>
        <w:rFonts w:ascii="Courier New" w:hAnsi="Courier New"/>
      </w:rPr>
    </w:lvl>
    <w:lvl w:ilvl="8" w:tplc="F33E49B8">
      <w:start w:val="1"/>
      <w:numFmt w:val="bullet"/>
      <w:lvlText w:val=""/>
      <w:lvlJc w:val="left"/>
      <w:pPr>
        <w:tabs>
          <w:tab w:val="num" w:pos="6480"/>
        </w:tabs>
        <w:ind w:left="6480" w:hanging="360"/>
      </w:pPr>
      <w:rPr>
        <w:rFonts w:ascii="Wingdings" w:hAnsi="Wingdings"/>
      </w:rPr>
    </w:lvl>
  </w:abstractNum>
  <w:abstractNum w:abstractNumId="31" w15:restartNumberingAfterBreak="0">
    <w:nsid w:val="7B75015F"/>
    <w:multiLevelType w:val="hybridMultilevel"/>
    <w:tmpl w:val="85C8E2AA"/>
    <w:lvl w:ilvl="0" w:tplc="11BE2DD0">
      <w:start w:val="1"/>
      <w:numFmt w:val="decimal"/>
      <w:suff w:val="nothing"/>
      <w:lvlText w:val=""/>
      <w:lvlJc w:val="left"/>
      <w:pPr>
        <w:tabs>
          <w:tab w:val="num" w:pos="0"/>
        </w:tabs>
        <w:ind w:left="0" w:firstLine="0"/>
      </w:pPr>
    </w:lvl>
    <w:lvl w:ilvl="1" w:tplc="08C02500">
      <w:start w:val="1"/>
      <w:numFmt w:val="decimal"/>
      <w:suff w:val="nothing"/>
      <w:lvlText w:val=""/>
      <w:lvlJc w:val="left"/>
      <w:pPr>
        <w:tabs>
          <w:tab w:val="num" w:pos="0"/>
        </w:tabs>
        <w:ind w:left="0" w:firstLine="0"/>
      </w:pPr>
    </w:lvl>
    <w:lvl w:ilvl="2" w:tplc="C98CAA06">
      <w:start w:val="1"/>
      <w:numFmt w:val="decimal"/>
      <w:suff w:val="nothing"/>
      <w:lvlText w:val=""/>
      <w:lvlJc w:val="left"/>
      <w:pPr>
        <w:tabs>
          <w:tab w:val="num" w:pos="0"/>
        </w:tabs>
        <w:ind w:left="0" w:firstLine="0"/>
      </w:pPr>
    </w:lvl>
    <w:lvl w:ilvl="3" w:tplc="4E8E2FCE">
      <w:start w:val="1"/>
      <w:numFmt w:val="decimal"/>
      <w:suff w:val="nothing"/>
      <w:lvlText w:val=""/>
      <w:lvlJc w:val="left"/>
      <w:pPr>
        <w:tabs>
          <w:tab w:val="num" w:pos="0"/>
        </w:tabs>
        <w:ind w:left="0" w:firstLine="0"/>
      </w:pPr>
    </w:lvl>
    <w:lvl w:ilvl="4" w:tplc="459E4004">
      <w:start w:val="1"/>
      <w:numFmt w:val="decimal"/>
      <w:suff w:val="nothing"/>
      <w:lvlText w:val=""/>
      <w:lvlJc w:val="left"/>
      <w:pPr>
        <w:tabs>
          <w:tab w:val="num" w:pos="0"/>
        </w:tabs>
        <w:ind w:left="0" w:firstLine="0"/>
      </w:pPr>
    </w:lvl>
    <w:lvl w:ilvl="5" w:tplc="47C6F056">
      <w:start w:val="1"/>
      <w:numFmt w:val="decimal"/>
      <w:suff w:val="nothing"/>
      <w:lvlText w:val=""/>
      <w:lvlJc w:val="left"/>
      <w:pPr>
        <w:tabs>
          <w:tab w:val="num" w:pos="0"/>
        </w:tabs>
        <w:ind w:left="0" w:firstLine="0"/>
      </w:pPr>
    </w:lvl>
    <w:lvl w:ilvl="6" w:tplc="B97437F8">
      <w:start w:val="1"/>
      <w:numFmt w:val="decimal"/>
      <w:suff w:val="nothing"/>
      <w:lvlText w:val=""/>
      <w:lvlJc w:val="left"/>
      <w:pPr>
        <w:tabs>
          <w:tab w:val="num" w:pos="0"/>
        </w:tabs>
        <w:ind w:left="0" w:firstLine="0"/>
      </w:pPr>
    </w:lvl>
    <w:lvl w:ilvl="7" w:tplc="85B4E6DE">
      <w:start w:val="1"/>
      <w:numFmt w:val="decimal"/>
      <w:suff w:val="nothing"/>
      <w:lvlText w:val=""/>
      <w:lvlJc w:val="left"/>
      <w:pPr>
        <w:tabs>
          <w:tab w:val="num" w:pos="0"/>
        </w:tabs>
        <w:ind w:left="0" w:firstLine="0"/>
      </w:pPr>
    </w:lvl>
    <w:lvl w:ilvl="8" w:tplc="6C0A4CC4">
      <w:start w:val="1"/>
      <w:numFmt w:val="decimal"/>
      <w:suff w:val="nothing"/>
      <w:lvlText w:val=""/>
      <w:lvlJc w:val="left"/>
      <w:pPr>
        <w:tabs>
          <w:tab w:val="num" w:pos="0"/>
        </w:tabs>
        <w:ind w:left="0" w:firstLine="0"/>
      </w:pPr>
    </w:lvl>
  </w:abstractNum>
  <w:abstractNum w:abstractNumId="32" w15:restartNumberingAfterBreak="0">
    <w:nsid w:val="7C423681"/>
    <w:multiLevelType w:val="hybridMultilevel"/>
    <w:tmpl w:val="6E0E8358"/>
    <w:lvl w:ilvl="0" w:tplc="2C2AAFF6">
      <w:start w:val="1"/>
      <w:numFmt w:val="bullet"/>
      <w:lvlText w:val=""/>
      <w:lvlJc w:val="left"/>
      <w:pPr>
        <w:tabs>
          <w:tab w:val="num" w:pos="360"/>
        </w:tabs>
        <w:ind w:left="360" w:hanging="360"/>
      </w:pPr>
      <w:rPr>
        <w:rFonts w:ascii="Symbol" w:hAnsi="Symbol"/>
      </w:rPr>
    </w:lvl>
    <w:lvl w:ilvl="1" w:tplc="13C4B668">
      <w:start w:val="1"/>
      <w:numFmt w:val="decimal"/>
      <w:lvlText w:val="%2."/>
      <w:lvlJc w:val="left"/>
      <w:pPr>
        <w:tabs>
          <w:tab w:val="num" w:pos="1080"/>
        </w:tabs>
        <w:ind w:left="1080" w:hanging="360"/>
      </w:pPr>
    </w:lvl>
    <w:lvl w:ilvl="2" w:tplc="6706E2FE">
      <w:start w:val="1"/>
      <w:numFmt w:val="bullet"/>
      <w:lvlText w:val=""/>
      <w:lvlJc w:val="left"/>
      <w:pPr>
        <w:tabs>
          <w:tab w:val="num" w:pos="1800"/>
        </w:tabs>
        <w:ind w:left="1800" w:hanging="360"/>
      </w:pPr>
      <w:rPr>
        <w:rFonts w:ascii="Wingdings" w:hAnsi="Wingdings"/>
      </w:rPr>
    </w:lvl>
    <w:lvl w:ilvl="3" w:tplc="C49E7938">
      <w:start w:val="1"/>
      <w:numFmt w:val="bullet"/>
      <w:lvlText w:val=""/>
      <w:lvlJc w:val="left"/>
      <w:pPr>
        <w:tabs>
          <w:tab w:val="num" w:pos="2520"/>
        </w:tabs>
        <w:ind w:left="2520" w:hanging="360"/>
      </w:pPr>
      <w:rPr>
        <w:rFonts w:ascii="Symbol" w:hAnsi="Symbol"/>
      </w:rPr>
    </w:lvl>
    <w:lvl w:ilvl="4" w:tplc="C2C245B0">
      <w:start w:val="1"/>
      <w:numFmt w:val="bullet"/>
      <w:lvlText w:val="o"/>
      <w:lvlJc w:val="left"/>
      <w:pPr>
        <w:tabs>
          <w:tab w:val="num" w:pos="3240"/>
        </w:tabs>
        <w:ind w:left="3240" w:hanging="360"/>
      </w:pPr>
      <w:rPr>
        <w:rFonts w:ascii="Courier New" w:hAnsi="Courier New"/>
      </w:rPr>
    </w:lvl>
    <w:lvl w:ilvl="5" w:tplc="F00204C2">
      <w:start w:val="1"/>
      <w:numFmt w:val="bullet"/>
      <w:lvlText w:val=""/>
      <w:lvlJc w:val="left"/>
      <w:pPr>
        <w:tabs>
          <w:tab w:val="num" w:pos="3960"/>
        </w:tabs>
        <w:ind w:left="3960" w:hanging="360"/>
      </w:pPr>
      <w:rPr>
        <w:rFonts w:ascii="Wingdings" w:hAnsi="Wingdings"/>
      </w:rPr>
    </w:lvl>
    <w:lvl w:ilvl="6" w:tplc="D7509AC8">
      <w:start w:val="1"/>
      <w:numFmt w:val="bullet"/>
      <w:lvlText w:val=""/>
      <w:lvlJc w:val="left"/>
      <w:pPr>
        <w:tabs>
          <w:tab w:val="num" w:pos="4680"/>
        </w:tabs>
        <w:ind w:left="4680" w:hanging="360"/>
      </w:pPr>
      <w:rPr>
        <w:rFonts w:ascii="Symbol" w:hAnsi="Symbol"/>
      </w:rPr>
    </w:lvl>
    <w:lvl w:ilvl="7" w:tplc="9662A498">
      <w:start w:val="1"/>
      <w:numFmt w:val="bullet"/>
      <w:lvlText w:val="o"/>
      <w:lvlJc w:val="left"/>
      <w:pPr>
        <w:tabs>
          <w:tab w:val="num" w:pos="5400"/>
        </w:tabs>
        <w:ind w:left="5400" w:hanging="360"/>
      </w:pPr>
      <w:rPr>
        <w:rFonts w:ascii="Courier New" w:hAnsi="Courier New"/>
      </w:rPr>
    </w:lvl>
    <w:lvl w:ilvl="8" w:tplc="D00A8F5E">
      <w:start w:val="1"/>
      <w:numFmt w:val="bullet"/>
      <w:lvlText w:val=""/>
      <w:lvlJc w:val="left"/>
      <w:pPr>
        <w:tabs>
          <w:tab w:val="num" w:pos="6120"/>
        </w:tabs>
        <w:ind w:left="6120" w:hanging="360"/>
      </w:pPr>
      <w:rPr>
        <w:rFonts w:ascii="Wingdings" w:hAnsi="Wingdings"/>
      </w:rPr>
    </w:lvl>
  </w:abstractNum>
  <w:abstractNum w:abstractNumId="33" w15:restartNumberingAfterBreak="0">
    <w:nsid w:val="7C4422D9"/>
    <w:multiLevelType w:val="hybridMultilevel"/>
    <w:tmpl w:val="4C1E9B22"/>
    <w:lvl w:ilvl="0" w:tplc="D066653E">
      <w:start w:val="1"/>
      <w:numFmt w:val="decimal"/>
      <w:lvlText w:val="%1."/>
      <w:lvlJc w:val="left"/>
      <w:pPr>
        <w:tabs>
          <w:tab w:val="num" w:pos="720"/>
        </w:tabs>
        <w:ind w:left="720" w:hanging="607"/>
      </w:pPr>
    </w:lvl>
    <w:lvl w:ilvl="1" w:tplc="8E82A002">
      <w:start w:val="1"/>
      <w:numFmt w:val="lowerLetter"/>
      <w:lvlText w:val="%2."/>
      <w:lvlJc w:val="left"/>
      <w:pPr>
        <w:tabs>
          <w:tab w:val="num" w:pos="1440"/>
        </w:tabs>
        <w:ind w:left="1440" w:hanging="360"/>
      </w:pPr>
    </w:lvl>
    <w:lvl w:ilvl="2" w:tplc="DD1896B8">
      <w:start w:val="1"/>
      <w:numFmt w:val="lowerRoman"/>
      <w:lvlText w:val="%3."/>
      <w:lvlJc w:val="right"/>
      <w:pPr>
        <w:tabs>
          <w:tab w:val="num" w:pos="2160"/>
        </w:tabs>
        <w:ind w:left="2160" w:hanging="180"/>
      </w:pPr>
    </w:lvl>
    <w:lvl w:ilvl="3" w:tplc="BCB4EE52">
      <w:start w:val="1"/>
      <w:numFmt w:val="decimal"/>
      <w:lvlText w:val="%4."/>
      <w:lvlJc w:val="left"/>
      <w:pPr>
        <w:tabs>
          <w:tab w:val="num" w:pos="2880"/>
        </w:tabs>
        <w:ind w:left="2880" w:hanging="360"/>
      </w:pPr>
    </w:lvl>
    <w:lvl w:ilvl="4" w:tplc="4A74AC98">
      <w:start w:val="1"/>
      <w:numFmt w:val="lowerLetter"/>
      <w:lvlText w:val="%5."/>
      <w:lvlJc w:val="left"/>
      <w:pPr>
        <w:tabs>
          <w:tab w:val="num" w:pos="3600"/>
        </w:tabs>
        <w:ind w:left="3600" w:hanging="360"/>
      </w:pPr>
    </w:lvl>
    <w:lvl w:ilvl="5" w:tplc="CA6AC73A">
      <w:start w:val="1"/>
      <w:numFmt w:val="lowerRoman"/>
      <w:lvlText w:val="%6."/>
      <w:lvlJc w:val="right"/>
      <w:pPr>
        <w:tabs>
          <w:tab w:val="num" w:pos="4320"/>
        </w:tabs>
        <w:ind w:left="4320" w:hanging="180"/>
      </w:pPr>
    </w:lvl>
    <w:lvl w:ilvl="6" w:tplc="79BCB0EA">
      <w:start w:val="1"/>
      <w:numFmt w:val="decimal"/>
      <w:lvlText w:val="%7."/>
      <w:lvlJc w:val="left"/>
      <w:pPr>
        <w:tabs>
          <w:tab w:val="num" w:pos="5040"/>
        </w:tabs>
        <w:ind w:left="5040" w:hanging="360"/>
      </w:pPr>
    </w:lvl>
    <w:lvl w:ilvl="7" w:tplc="8C089194">
      <w:start w:val="1"/>
      <w:numFmt w:val="lowerLetter"/>
      <w:lvlText w:val="%8."/>
      <w:lvlJc w:val="left"/>
      <w:pPr>
        <w:tabs>
          <w:tab w:val="num" w:pos="5760"/>
        </w:tabs>
        <w:ind w:left="5760" w:hanging="360"/>
      </w:pPr>
    </w:lvl>
    <w:lvl w:ilvl="8" w:tplc="46488F54">
      <w:start w:val="1"/>
      <w:numFmt w:val="lowerRoman"/>
      <w:lvlText w:val="%9."/>
      <w:lvlJc w:val="right"/>
      <w:pPr>
        <w:tabs>
          <w:tab w:val="num" w:pos="6480"/>
        </w:tabs>
        <w:ind w:left="6480" w:hanging="180"/>
      </w:pPr>
    </w:lvl>
  </w:abstractNum>
  <w:num w:numId="1">
    <w:abstractNumId w:val="31"/>
  </w:num>
  <w:num w:numId="2">
    <w:abstractNumId w:val="13"/>
  </w:num>
  <w:num w:numId="3">
    <w:abstractNumId w:val="19"/>
  </w:num>
  <w:num w:numId="4">
    <w:abstractNumId w:val="26"/>
  </w:num>
  <w:num w:numId="5">
    <w:abstractNumId w:val="6"/>
  </w:num>
  <w:num w:numId="6">
    <w:abstractNumId w:val="23"/>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9"/>
  </w:num>
  <w:num w:numId="10">
    <w:abstractNumId w:val="11"/>
  </w:num>
  <w:num w:numId="11">
    <w:abstractNumId w:val="33"/>
  </w:num>
  <w:num w:numId="12">
    <w:abstractNumId w:val="28"/>
  </w:num>
  <w:num w:numId="13">
    <w:abstractNumId w:val="15"/>
  </w:num>
  <w:num w:numId="14">
    <w:abstractNumId w:val="22"/>
  </w:num>
  <w:num w:numId="15">
    <w:abstractNumId w:val="17"/>
  </w:num>
  <w:num w:numId="16">
    <w:abstractNumId w:val="5"/>
  </w:num>
  <w:num w:numId="17">
    <w:abstractNumId w:val="24"/>
  </w:num>
  <w:num w:numId="18">
    <w:abstractNumId w:val="30"/>
  </w:num>
  <w:num w:numId="19">
    <w:abstractNumId w:val="7"/>
  </w:num>
  <w:num w:numId="20">
    <w:abstractNumId w:val="8"/>
  </w:num>
  <w:num w:numId="21">
    <w:abstractNumId w:val="3"/>
  </w:num>
  <w:num w:numId="22">
    <w:abstractNumId w:val="2"/>
  </w:num>
  <w:num w:numId="23">
    <w:abstractNumId w:val="12"/>
  </w:num>
  <w:num w:numId="24">
    <w:abstractNumId w:val="10"/>
  </w:num>
  <w:num w:numId="25">
    <w:abstractNumId w:val="29"/>
  </w:num>
  <w:num w:numId="26">
    <w:abstractNumId w:val="0"/>
  </w:num>
  <w:num w:numId="27">
    <w:abstractNumId w:val="4"/>
  </w:num>
  <w:num w:numId="28">
    <w:abstractNumId w:val="27"/>
  </w:num>
  <w:num w:numId="29">
    <w:abstractNumId w:val="1"/>
  </w:num>
  <w:num w:numId="30">
    <w:abstractNumId w:val="32"/>
  </w:num>
  <w:num w:numId="31">
    <w:abstractNumId w:val="25"/>
  </w:num>
  <w:num w:numId="32">
    <w:abstractNumId w:val="14"/>
  </w:num>
  <w:num w:numId="33">
    <w:abstractNumId w:val="25"/>
  </w:num>
  <w:num w:numId="34">
    <w:abstractNumId w:val="21"/>
  </w:num>
  <w:num w:numId="35">
    <w:abstractNumId w:val="2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86B50"/>
    <w:rsid w:val="000323F5"/>
    <w:rsid w:val="0005133E"/>
    <w:rsid w:val="000A6106"/>
    <w:rsid w:val="000F478B"/>
    <w:rsid w:val="00106747"/>
    <w:rsid w:val="0011539B"/>
    <w:rsid w:val="001679BD"/>
    <w:rsid w:val="0024009D"/>
    <w:rsid w:val="00240C30"/>
    <w:rsid w:val="002720E9"/>
    <w:rsid w:val="00295EDB"/>
    <w:rsid w:val="002F042F"/>
    <w:rsid w:val="003A75F7"/>
    <w:rsid w:val="0040558A"/>
    <w:rsid w:val="00417F7C"/>
    <w:rsid w:val="00471935"/>
    <w:rsid w:val="005C3456"/>
    <w:rsid w:val="005F340D"/>
    <w:rsid w:val="00641059"/>
    <w:rsid w:val="00687787"/>
    <w:rsid w:val="006D7852"/>
    <w:rsid w:val="00755329"/>
    <w:rsid w:val="008025AC"/>
    <w:rsid w:val="0087196B"/>
    <w:rsid w:val="008936AF"/>
    <w:rsid w:val="008A5555"/>
    <w:rsid w:val="008D06DA"/>
    <w:rsid w:val="0091749A"/>
    <w:rsid w:val="009346BD"/>
    <w:rsid w:val="00945B6F"/>
    <w:rsid w:val="009D1F94"/>
    <w:rsid w:val="009F35A2"/>
    <w:rsid w:val="00A30BBA"/>
    <w:rsid w:val="00A568FB"/>
    <w:rsid w:val="00AD2000"/>
    <w:rsid w:val="00AE77A2"/>
    <w:rsid w:val="00B15100"/>
    <w:rsid w:val="00B463DD"/>
    <w:rsid w:val="00C53727"/>
    <w:rsid w:val="00C81313"/>
    <w:rsid w:val="00C86B50"/>
    <w:rsid w:val="00CE63A0"/>
    <w:rsid w:val="00CF7E44"/>
    <w:rsid w:val="00D03713"/>
    <w:rsid w:val="00D204D9"/>
    <w:rsid w:val="00D5342B"/>
    <w:rsid w:val="00D84480"/>
    <w:rsid w:val="00DC05C9"/>
    <w:rsid w:val="00DE773C"/>
    <w:rsid w:val="00E31B0D"/>
    <w:rsid w:val="00E82180"/>
    <w:rsid w:val="00E93FBE"/>
    <w:rsid w:val="00F0785C"/>
    <w:rsid w:val="00F33168"/>
    <w:rsid w:val="00F777C0"/>
    <w:rsid w:val="00FC5E9A"/>
    <w:rsid w:val="00FE392C"/>
    <w:rsid w:val="00FF36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796FA5D"/>
  <w15:docId w15:val="{8DE57150-C307-468A-9E8F-985927CF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F35A2"/>
    <w:rPr>
      <w:sz w:val="24"/>
    </w:rPr>
  </w:style>
  <w:style w:type="paragraph" w:styleId="1">
    <w:name w:val="heading 1"/>
    <w:basedOn w:val="a"/>
    <w:next w:val="a"/>
    <w:link w:val="11"/>
    <w:uiPriority w:val="9"/>
    <w:qFormat/>
    <w:rsid w:val="009F35A2"/>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9F35A2"/>
    <w:pPr>
      <w:keepNext/>
      <w:keepLines/>
      <w:spacing w:before="360" w:after="200"/>
      <w:outlineLvl w:val="1"/>
    </w:pPr>
    <w:rPr>
      <w:rFonts w:ascii="Arial" w:eastAsia="Arial" w:hAnsi="Arial" w:cs="Arial"/>
      <w:sz w:val="34"/>
    </w:rPr>
  </w:style>
  <w:style w:type="paragraph" w:styleId="3">
    <w:name w:val="heading 3"/>
    <w:basedOn w:val="a"/>
    <w:next w:val="a"/>
    <w:link w:val="30"/>
    <w:rsid w:val="009F35A2"/>
    <w:pPr>
      <w:keepNext/>
      <w:outlineLvl w:val="2"/>
    </w:pPr>
    <w:rPr>
      <w:b/>
      <w:bCs/>
      <w:i/>
    </w:rPr>
  </w:style>
  <w:style w:type="paragraph" w:styleId="4">
    <w:name w:val="heading 4"/>
    <w:basedOn w:val="a"/>
    <w:next w:val="a"/>
    <w:link w:val="40"/>
    <w:rsid w:val="009F35A2"/>
    <w:pPr>
      <w:keepNext/>
      <w:outlineLvl w:val="3"/>
    </w:pPr>
    <w:rPr>
      <w:i/>
      <w:iCs/>
    </w:rPr>
  </w:style>
  <w:style w:type="paragraph" w:styleId="5">
    <w:name w:val="heading 5"/>
    <w:basedOn w:val="a"/>
    <w:next w:val="a"/>
    <w:link w:val="50"/>
    <w:rsid w:val="009F35A2"/>
    <w:pPr>
      <w:keepNext/>
      <w:outlineLvl w:val="4"/>
    </w:pPr>
    <w:rPr>
      <w:u w:val="single"/>
    </w:rPr>
  </w:style>
  <w:style w:type="paragraph" w:styleId="6">
    <w:name w:val="heading 6"/>
    <w:basedOn w:val="a"/>
    <w:next w:val="a"/>
    <w:link w:val="60"/>
    <w:rsid w:val="009F35A2"/>
    <w:pPr>
      <w:keepNext/>
      <w:outlineLvl w:val="5"/>
    </w:pPr>
    <w:rPr>
      <w:bCs/>
      <w:i/>
      <w:iCs/>
    </w:rPr>
  </w:style>
  <w:style w:type="paragraph" w:styleId="7">
    <w:name w:val="heading 7"/>
    <w:basedOn w:val="a"/>
    <w:next w:val="a"/>
    <w:link w:val="70"/>
    <w:rsid w:val="009F35A2"/>
    <w:pPr>
      <w:keepNext/>
      <w:outlineLvl w:val="6"/>
    </w:pPr>
    <w:rPr>
      <w:b/>
      <w:bCs/>
      <w:i/>
      <w:iCs/>
    </w:rPr>
  </w:style>
  <w:style w:type="paragraph" w:styleId="8">
    <w:name w:val="heading 8"/>
    <w:basedOn w:val="a"/>
    <w:next w:val="a"/>
    <w:link w:val="80"/>
    <w:rsid w:val="009F35A2"/>
    <w:pPr>
      <w:keepNext/>
      <w:outlineLvl w:val="7"/>
    </w:pPr>
    <w:rPr>
      <w:b/>
      <w:i/>
      <w:iCs/>
    </w:rPr>
  </w:style>
  <w:style w:type="paragraph" w:styleId="9">
    <w:name w:val="heading 9"/>
    <w:basedOn w:val="a"/>
    <w:next w:val="a"/>
    <w:link w:val="90"/>
    <w:rsid w:val="009F35A2"/>
    <w:pPr>
      <w:keepNext/>
      <w:outlineLvl w:val="8"/>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9F35A2"/>
    <w:rPr>
      <w:rFonts w:ascii="Arial" w:eastAsia="Arial" w:hAnsi="Arial" w:cs="Arial"/>
      <w:sz w:val="40"/>
      <w:szCs w:val="40"/>
    </w:rPr>
  </w:style>
  <w:style w:type="character" w:customStyle="1" w:styleId="20">
    <w:name w:val="Заголовок 2 Знак"/>
    <w:link w:val="2"/>
    <w:uiPriority w:val="9"/>
    <w:rsid w:val="009F35A2"/>
    <w:rPr>
      <w:rFonts w:ascii="Arial" w:eastAsia="Arial" w:hAnsi="Arial" w:cs="Arial"/>
      <w:sz w:val="34"/>
    </w:rPr>
  </w:style>
  <w:style w:type="character" w:customStyle="1" w:styleId="Heading3Char">
    <w:name w:val="Heading 3 Char"/>
    <w:uiPriority w:val="9"/>
    <w:rsid w:val="009F35A2"/>
    <w:rPr>
      <w:rFonts w:ascii="Arial" w:eastAsia="Arial" w:hAnsi="Arial" w:cs="Arial"/>
      <w:sz w:val="30"/>
      <w:szCs w:val="30"/>
    </w:rPr>
  </w:style>
  <w:style w:type="character" w:customStyle="1" w:styleId="Heading4Char">
    <w:name w:val="Heading 4 Char"/>
    <w:uiPriority w:val="9"/>
    <w:rsid w:val="009F35A2"/>
    <w:rPr>
      <w:rFonts w:ascii="Arial" w:eastAsia="Arial" w:hAnsi="Arial" w:cs="Arial"/>
      <w:b/>
      <w:bCs/>
      <w:sz w:val="26"/>
      <w:szCs w:val="26"/>
    </w:rPr>
  </w:style>
  <w:style w:type="character" w:customStyle="1" w:styleId="Heading5Char">
    <w:name w:val="Heading 5 Char"/>
    <w:uiPriority w:val="9"/>
    <w:rsid w:val="009F35A2"/>
    <w:rPr>
      <w:rFonts w:ascii="Arial" w:eastAsia="Arial" w:hAnsi="Arial" w:cs="Arial"/>
      <w:b/>
      <w:bCs/>
      <w:sz w:val="24"/>
      <w:szCs w:val="24"/>
    </w:rPr>
  </w:style>
  <w:style w:type="character" w:customStyle="1" w:styleId="Heading6Char">
    <w:name w:val="Heading 6 Char"/>
    <w:uiPriority w:val="9"/>
    <w:rsid w:val="009F35A2"/>
    <w:rPr>
      <w:rFonts w:ascii="Arial" w:eastAsia="Arial" w:hAnsi="Arial" w:cs="Arial"/>
      <w:b/>
      <w:bCs/>
      <w:sz w:val="22"/>
      <w:szCs w:val="22"/>
    </w:rPr>
  </w:style>
  <w:style w:type="character" w:customStyle="1" w:styleId="Heading7Char">
    <w:name w:val="Heading 7 Char"/>
    <w:uiPriority w:val="9"/>
    <w:rsid w:val="009F35A2"/>
    <w:rPr>
      <w:rFonts w:ascii="Arial" w:eastAsia="Arial" w:hAnsi="Arial" w:cs="Arial"/>
      <w:b/>
      <w:bCs/>
      <w:i/>
      <w:iCs/>
      <w:sz w:val="22"/>
      <w:szCs w:val="22"/>
    </w:rPr>
  </w:style>
  <w:style w:type="character" w:customStyle="1" w:styleId="Heading8Char">
    <w:name w:val="Heading 8 Char"/>
    <w:uiPriority w:val="9"/>
    <w:rsid w:val="009F35A2"/>
    <w:rPr>
      <w:rFonts w:ascii="Arial" w:eastAsia="Arial" w:hAnsi="Arial" w:cs="Arial"/>
      <w:i/>
      <w:iCs/>
      <w:sz w:val="22"/>
      <w:szCs w:val="22"/>
    </w:rPr>
  </w:style>
  <w:style w:type="character" w:customStyle="1" w:styleId="Heading9Char">
    <w:name w:val="Heading 9 Char"/>
    <w:uiPriority w:val="9"/>
    <w:rsid w:val="009F35A2"/>
    <w:rPr>
      <w:rFonts w:ascii="Arial" w:eastAsia="Arial" w:hAnsi="Arial" w:cs="Arial"/>
      <w:i/>
      <w:iCs/>
      <w:sz w:val="21"/>
      <w:szCs w:val="21"/>
    </w:rPr>
  </w:style>
  <w:style w:type="paragraph" w:styleId="a3">
    <w:name w:val="List Paragraph"/>
    <w:basedOn w:val="a"/>
    <w:rsid w:val="009F35A2"/>
    <w:pPr>
      <w:ind w:left="720"/>
      <w:contextualSpacing/>
    </w:pPr>
  </w:style>
  <w:style w:type="paragraph" w:styleId="a4">
    <w:name w:val="No Spacing"/>
    <w:rsid w:val="009F35A2"/>
    <w:pPr>
      <w:ind w:hanging="357"/>
      <w:jc w:val="both"/>
    </w:pPr>
    <w:rPr>
      <w:sz w:val="24"/>
      <w:szCs w:val="24"/>
    </w:rPr>
  </w:style>
  <w:style w:type="paragraph" w:styleId="a5">
    <w:name w:val="Title"/>
    <w:basedOn w:val="a"/>
    <w:next w:val="a"/>
    <w:link w:val="a6"/>
    <w:uiPriority w:val="10"/>
    <w:qFormat/>
    <w:rsid w:val="009F35A2"/>
    <w:pPr>
      <w:spacing w:before="300" w:after="200"/>
      <w:contextualSpacing/>
    </w:pPr>
    <w:rPr>
      <w:sz w:val="48"/>
      <w:szCs w:val="48"/>
    </w:rPr>
  </w:style>
  <w:style w:type="character" w:customStyle="1" w:styleId="a6">
    <w:name w:val="Заголовок Знак"/>
    <w:link w:val="a5"/>
    <w:uiPriority w:val="10"/>
    <w:rsid w:val="009F35A2"/>
    <w:rPr>
      <w:sz w:val="48"/>
      <w:szCs w:val="48"/>
    </w:rPr>
  </w:style>
  <w:style w:type="paragraph" w:styleId="a7">
    <w:name w:val="Subtitle"/>
    <w:basedOn w:val="a"/>
    <w:link w:val="a8"/>
    <w:rsid w:val="009F35A2"/>
    <w:rPr>
      <w:b/>
      <w:bCs/>
    </w:rPr>
  </w:style>
  <w:style w:type="character" w:customStyle="1" w:styleId="SubtitleChar">
    <w:name w:val="Subtitle Char"/>
    <w:uiPriority w:val="11"/>
    <w:rsid w:val="009F35A2"/>
    <w:rPr>
      <w:sz w:val="24"/>
      <w:szCs w:val="24"/>
    </w:rPr>
  </w:style>
  <w:style w:type="paragraph" w:styleId="21">
    <w:name w:val="Quote"/>
    <w:basedOn w:val="a"/>
    <w:next w:val="a"/>
    <w:link w:val="22"/>
    <w:uiPriority w:val="29"/>
    <w:qFormat/>
    <w:rsid w:val="009F35A2"/>
    <w:pPr>
      <w:ind w:left="720" w:right="720"/>
    </w:pPr>
    <w:rPr>
      <w:i/>
    </w:rPr>
  </w:style>
  <w:style w:type="character" w:customStyle="1" w:styleId="22">
    <w:name w:val="Цитата 2 Знак"/>
    <w:link w:val="21"/>
    <w:uiPriority w:val="29"/>
    <w:rsid w:val="009F35A2"/>
    <w:rPr>
      <w:i/>
    </w:rPr>
  </w:style>
  <w:style w:type="paragraph" w:styleId="a9">
    <w:name w:val="Intense Quote"/>
    <w:basedOn w:val="a"/>
    <w:next w:val="a"/>
    <w:link w:val="aa"/>
    <w:uiPriority w:val="30"/>
    <w:qFormat/>
    <w:rsid w:val="009F35A2"/>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a">
    <w:name w:val="Выделенная цитата Знак"/>
    <w:link w:val="a9"/>
    <w:uiPriority w:val="30"/>
    <w:rsid w:val="009F35A2"/>
    <w:rPr>
      <w:i/>
    </w:rPr>
  </w:style>
  <w:style w:type="paragraph" w:styleId="ab">
    <w:name w:val="header"/>
    <w:basedOn w:val="a"/>
    <w:link w:val="ac"/>
    <w:rsid w:val="009F35A2"/>
    <w:pPr>
      <w:tabs>
        <w:tab w:val="center" w:pos="4153"/>
        <w:tab w:val="right" w:pos="8306"/>
      </w:tabs>
    </w:pPr>
    <w:rPr>
      <w:sz w:val="20"/>
    </w:rPr>
  </w:style>
  <w:style w:type="character" w:customStyle="1" w:styleId="HeaderChar">
    <w:name w:val="Header Char"/>
    <w:uiPriority w:val="99"/>
    <w:rsid w:val="009F35A2"/>
  </w:style>
  <w:style w:type="paragraph" w:styleId="ad">
    <w:name w:val="footer"/>
    <w:basedOn w:val="a"/>
    <w:link w:val="ae"/>
    <w:rsid w:val="009F35A2"/>
    <w:pPr>
      <w:tabs>
        <w:tab w:val="center" w:pos="4677"/>
        <w:tab w:val="right" w:pos="9355"/>
      </w:tabs>
    </w:pPr>
  </w:style>
  <w:style w:type="character" w:customStyle="1" w:styleId="FooterChar">
    <w:name w:val="Footer Char"/>
    <w:uiPriority w:val="99"/>
    <w:rsid w:val="009F35A2"/>
  </w:style>
  <w:style w:type="paragraph" w:styleId="af">
    <w:name w:val="caption"/>
    <w:basedOn w:val="a"/>
    <w:rsid w:val="009F35A2"/>
    <w:rPr>
      <w:b/>
      <w:sz w:val="32"/>
    </w:rPr>
  </w:style>
  <w:style w:type="character" w:customStyle="1" w:styleId="CaptionChar">
    <w:name w:val="Caption Char"/>
    <w:uiPriority w:val="99"/>
    <w:rsid w:val="009F35A2"/>
  </w:style>
  <w:style w:type="table" w:styleId="af0">
    <w:name w:val="Table Grid"/>
    <w:basedOn w:val="a1"/>
    <w:uiPriority w:val="59"/>
    <w:rsid w:val="009F35A2"/>
    <w:tblPr/>
  </w:style>
  <w:style w:type="table" w:customStyle="1" w:styleId="TableGridLight">
    <w:name w:val="Table Grid Light"/>
    <w:uiPriority w:val="59"/>
    <w:rsid w:val="009F35A2"/>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sid w:val="009F35A2"/>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9F35A2"/>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9F35A2"/>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9F35A2"/>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9F35A2"/>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9F35A2"/>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9F35A2"/>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9F35A2"/>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9F35A2"/>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9F35A2"/>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9F35A2"/>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9F35A2"/>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9F35A2"/>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9F35A2"/>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9F35A2"/>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9F35A2"/>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9F35A2"/>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9F35A2"/>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9F35A2"/>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9F35A2"/>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9F35A2"/>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9F35A2"/>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9F35A2"/>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9F35A2"/>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9F35A2"/>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9F35A2"/>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9F35A2"/>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9F35A2"/>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9F35A2"/>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9F35A2"/>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0" w:type="dxa"/>
        <w:bottom w:w="0" w:type="dxa"/>
        <w:right w:w="0" w:type="dxa"/>
      </w:tblCellMar>
    </w:tblPr>
  </w:style>
  <w:style w:type="table" w:customStyle="1" w:styleId="GridTable5Dark-Accent1">
    <w:name w:val="Grid Table 5 Dark- Accent 1"/>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0" w:type="dxa"/>
        <w:bottom w:w="0" w:type="dxa"/>
        <w:right w:w="0" w:type="dxa"/>
      </w:tblCellMar>
    </w:tblPr>
  </w:style>
  <w:style w:type="table" w:customStyle="1" w:styleId="GridTable5Dark-Accent2">
    <w:name w:val="Grid Table 5 Dark - Accent 2"/>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0" w:type="dxa"/>
        <w:bottom w:w="0" w:type="dxa"/>
        <w:right w:w="0" w:type="dxa"/>
      </w:tblCellMar>
    </w:tblPr>
  </w:style>
  <w:style w:type="table" w:customStyle="1" w:styleId="GridTable5Dark-Accent3">
    <w:name w:val="Grid Table 5 Dark - Accent 3"/>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0" w:type="dxa"/>
        <w:bottom w:w="0" w:type="dxa"/>
        <w:right w:w="0" w:type="dxa"/>
      </w:tblCellMar>
    </w:tblPr>
  </w:style>
  <w:style w:type="table" w:customStyle="1" w:styleId="GridTable5Dark-Accent4">
    <w:name w:val="Grid Table 5 Dark- Accent 4"/>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0" w:type="dxa"/>
        <w:bottom w:w="0" w:type="dxa"/>
        <w:right w:w="0" w:type="dxa"/>
      </w:tblCellMar>
    </w:tblPr>
  </w:style>
  <w:style w:type="table" w:customStyle="1" w:styleId="GridTable5Dark-Accent5">
    <w:name w:val="Grid Table 5 Dark - Accent 5"/>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0" w:type="dxa"/>
        <w:bottom w:w="0" w:type="dxa"/>
        <w:right w:w="0" w:type="dxa"/>
      </w:tblCellMar>
    </w:tblPr>
  </w:style>
  <w:style w:type="table" w:customStyle="1" w:styleId="GridTable5Dark-Accent6">
    <w:name w:val="Grid Table 5 Dark - Accent 6"/>
    <w:uiPriority w:val="99"/>
    <w:rsid w:val="009F35A2"/>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0" w:type="dxa"/>
        <w:bottom w:w="0" w:type="dxa"/>
        <w:right w:w="0" w:type="dxa"/>
      </w:tblCellMar>
    </w:tblPr>
  </w:style>
  <w:style w:type="table" w:customStyle="1" w:styleId="-61">
    <w:name w:val="Таблица-сетка 6 цветная1"/>
    <w:uiPriority w:val="99"/>
    <w:rsid w:val="009F35A2"/>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9F35A2"/>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9F35A2"/>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9F35A2"/>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9F35A2"/>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9F35A2"/>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9F35A2"/>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9F35A2"/>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9F35A2"/>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9F35A2"/>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9F35A2"/>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9F35A2"/>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9F35A2"/>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9F35A2"/>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9F35A2"/>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9F35A2"/>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9F35A2"/>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9F35A2"/>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9F35A2"/>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9F35A2"/>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9F35A2"/>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9F35A2"/>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9F35A2"/>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9F35A2"/>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9F35A2"/>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9F35A2"/>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9F35A2"/>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9F35A2"/>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9F35A2"/>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9F35A2"/>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9F35A2"/>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9F35A2"/>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9F35A2"/>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9F35A2"/>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9F35A2"/>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9F35A2"/>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9F35A2"/>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0" w:type="dxa"/>
        <w:bottom w:w="0" w:type="dxa"/>
        <w:right w:w="0" w:type="dxa"/>
      </w:tblCellMar>
    </w:tblPr>
  </w:style>
  <w:style w:type="table" w:customStyle="1" w:styleId="ListTable5Dark-Accent1">
    <w:name w:val="List Table 5 Dark - Accent 1"/>
    <w:uiPriority w:val="99"/>
    <w:rsid w:val="009F35A2"/>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0" w:type="dxa"/>
        <w:bottom w:w="0" w:type="dxa"/>
        <w:right w:w="0" w:type="dxa"/>
      </w:tblCellMar>
    </w:tblPr>
  </w:style>
  <w:style w:type="table" w:customStyle="1" w:styleId="ListTable5Dark-Accent2">
    <w:name w:val="List Table 5 Dark - Accent 2"/>
    <w:uiPriority w:val="99"/>
    <w:rsid w:val="009F35A2"/>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0" w:type="dxa"/>
        <w:bottom w:w="0" w:type="dxa"/>
        <w:right w:w="0" w:type="dxa"/>
      </w:tblCellMar>
    </w:tblPr>
  </w:style>
  <w:style w:type="table" w:customStyle="1" w:styleId="ListTable5Dark-Accent3">
    <w:name w:val="List Table 5 Dark - Accent 3"/>
    <w:uiPriority w:val="99"/>
    <w:rsid w:val="009F35A2"/>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0" w:type="dxa"/>
        <w:bottom w:w="0" w:type="dxa"/>
        <w:right w:w="0" w:type="dxa"/>
      </w:tblCellMar>
    </w:tblPr>
  </w:style>
  <w:style w:type="table" w:customStyle="1" w:styleId="ListTable5Dark-Accent4">
    <w:name w:val="List Table 5 Dark - Accent 4"/>
    <w:uiPriority w:val="99"/>
    <w:rsid w:val="009F35A2"/>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0" w:type="dxa"/>
        <w:bottom w:w="0" w:type="dxa"/>
        <w:right w:w="0" w:type="dxa"/>
      </w:tblCellMar>
    </w:tblPr>
  </w:style>
  <w:style w:type="table" w:customStyle="1" w:styleId="ListTable5Dark-Accent5">
    <w:name w:val="List Table 5 Dark - Accent 5"/>
    <w:uiPriority w:val="99"/>
    <w:rsid w:val="009F35A2"/>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0" w:type="dxa"/>
        <w:bottom w:w="0" w:type="dxa"/>
        <w:right w:w="0" w:type="dxa"/>
      </w:tblCellMar>
    </w:tblPr>
  </w:style>
  <w:style w:type="table" w:customStyle="1" w:styleId="ListTable5Dark-Accent6">
    <w:name w:val="List Table 5 Dark - Accent 6"/>
    <w:uiPriority w:val="99"/>
    <w:rsid w:val="009F35A2"/>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0" w:type="dxa"/>
        <w:bottom w:w="0" w:type="dxa"/>
        <w:right w:w="0" w:type="dxa"/>
      </w:tblCellMar>
    </w:tblPr>
  </w:style>
  <w:style w:type="table" w:customStyle="1" w:styleId="-610">
    <w:name w:val="Список-таблица 6 цветная1"/>
    <w:uiPriority w:val="99"/>
    <w:rsid w:val="009F35A2"/>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9F35A2"/>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9F35A2"/>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9F35A2"/>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9F35A2"/>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9F35A2"/>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9F35A2"/>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9F35A2"/>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9F35A2"/>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9F35A2"/>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9F35A2"/>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9F35A2"/>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9F35A2"/>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9F35A2"/>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9F35A2"/>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9F35A2"/>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9F35A2"/>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9F35A2"/>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9F35A2"/>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9F35A2"/>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9F35A2"/>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9F35A2"/>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9F35A2"/>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9F35A2"/>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9F35A2"/>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9F35A2"/>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9F35A2"/>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9F35A2"/>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9F35A2"/>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sid w:val="009F35A2"/>
    <w:rPr>
      <w:color w:val="0000FF"/>
      <w:u w:val="single"/>
    </w:rPr>
  </w:style>
  <w:style w:type="paragraph" w:styleId="af2">
    <w:name w:val="footnote text"/>
    <w:basedOn w:val="a"/>
    <w:link w:val="af3"/>
    <w:uiPriority w:val="99"/>
    <w:semiHidden/>
    <w:unhideWhenUsed/>
    <w:rsid w:val="009F35A2"/>
    <w:pPr>
      <w:spacing w:after="40"/>
    </w:pPr>
    <w:rPr>
      <w:sz w:val="18"/>
    </w:rPr>
  </w:style>
  <w:style w:type="character" w:customStyle="1" w:styleId="af3">
    <w:name w:val="Текст сноски Знак"/>
    <w:link w:val="af2"/>
    <w:uiPriority w:val="99"/>
    <w:rsid w:val="009F35A2"/>
    <w:rPr>
      <w:sz w:val="18"/>
    </w:rPr>
  </w:style>
  <w:style w:type="character" w:styleId="af4">
    <w:name w:val="footnote reference"/>
    <w:rsid w:val="009F35A2"/>
    <w:rPr>
      <w:vertAlign w:val="superscript"/>
    </w:rPr>
  </w:style>
  <w:style w:type="paragraph" w:styleId="af5">
    <w:name w:val="endnote text"/>
    <w:basedOn w:val="a"/>
    <w:link w:val="af6"/>
    <w:uiPriority w:val="99"/>
    <w:semiHidden/>
    <w:unhideWhenUsed/>
    <w:rsid w:val="009F35A2"/>
    <w:rPr>
      <w:sz w:val="20"/>
    </w:rPr>
  </w:style>
  <w:style w:type="character" w:customStyle="1" w:styleId="af6">
    <w:name w:val="Текст концевой сноски Знак"/>
    <w:link w:val="af5"/>
    <w:uiPriority w:val="99"/>
    <w:rsid w:val="009F35A2"/>
    <w:rPr>
      <w:sz w:val="20"/>
    </w:rPr>
  </w:style>
  <w:style w:type="character" w:styleId="af7">
    <w:name w:val="endnote reference"/>
    <w:uiPriority w:val="99"/>
    <w:semiHidden/>
    <w:unhideWhenUsed/>
    <w:rsid w:val="009F35A2"/>
    <w:rPr>
      <w:vertAlign w:val="superscript"/>
    </w:rPr>
  </w:style>
  <w:style w:type="paragraph" w:styleId="10">
    <w:name w:val="toc 1"/>
    <w:basedOn w:val="a"/>
    <w:next w:val="a"/>
    <w:rsid w:val="009F35A2"/>
    <w:pPr>
      <w:tabs>
        <w:tab w:val="right" w:leader="dot" w:pos="9356"/>
      </w:tabs>
    </w:pPr>
  </w:style>
  <w:style w:type="paragraph" w:styleId="23">
    <w:name w:val="toc 2"/>
    <w:basedOn w:val="a"/>
    <w:next w:val="a"/>
    <w:rsid w:val="009F35A2"/>
    <w:pPr>
      <w:tabs>
        <w:tab w:val="left" w:pos="960"/>
        <w:tab w:val="right" w:leader="dot" w:pos="9356"/>
      </w:tabs>
      <w:spacing w:line="360" w:lineRule="auto"/>
      <w:ind w:left="240" w:hanging="240"/>
    </w:pPr>
  </w:style>
  <w:style w:type="paragraph" w:styleId="32">
    <w:name w:val="toc 3"/>
    <w:basedOn w:val="a"/>
    <w:next w:val="a"/>
    <w:rsid w:val="009F35A2"/>
    <w:pPr>
      <w:tabs>
        <w:tab w:val="right" w:leader="dot" w:pos="9356"/>
      </w:tabs>
      <w:ind w:left="480"/>
    </w:pPr>
  </w:style>
  <w:style w:type="paragraph" w:styleId="42">
    <w:name w:val="toc 4"/>
    <w:basedOn w:val="a"/>
    <w:next w:val="a"/>
    <w:rsid w:val="009F35A2"/>
    <w:pPr>
      <w:ind w:left="720"/>
    </w:pPr>
  </w:style>
  <w:style w:type="paragraph" w:styleId="52">
    <w:name w:val="toc 5"/>
    <w:basedOn w:val="a"/>
    <w:next w:val="a"/>
    <w:rsid w:val="009F35A2"/>
    <w:pPr>
      <w:ind w:left="960"/>
    </w:pPr>
  </w:style>
  <w:style w:type="paragraph" w:styleId="61">
    <w:name w:val="toc 6"/>
    <w:basedOn w:val="a"/>
    <w:next w:val="a"/>
    <w:rsid w:val="009F35A2"/>
    <w:pPr>
      <w:ind w:left="1200"/>
    </w:pPr>
  </w:style>
  <w:style w:type="paragraph" w:styleId="71">
    <w:name w:val="toc 7"/>
    <w:basedOn w:val="a"/>
    <w:next w:val="a"/>
    <w:rsid w:val="009F35A2"/>
    <w:pPr>
      <w:ind w:left="1440"/>
    </w:pPr>
  </w:style>
  <w:style w:type="paragraph" w:styleId="81">
    <w:name w:val="toc 8"/>
    <w:basedOn w:val="a"/>
    <w:next w:val="a"/>
    <w:rsid w:val="009F35A2"/>
    <w:pPr>
      <w:ind w:left="1680"/>
    </w:pPr>
  </w:style>
  <w:style w:type="paragraph" w:styleId="91">
    <w:name w:val="toc 9"/>
    <w:basedOn w:val="a"/>
    <w:next w:val="a"/>
    <w:rsid w:val="009F35A2"/>
    <w:pPr>
      <w:ind w:left="1920"/>
    </w:pPr>
  </w:style>
  <w:style w:type="paragraph" w:styleId="af8">
    <w:name w:val="TOC Heading"/>
    <w:basedOn w:val="13"/>
    <w:next w:val="a"/>
    <w:semiHidden/>
    <w:rsid w:val="009F35A2"/>
    <w:pPr>
      <w:keepLines/>
      <w:numPr>
        <w:numId w:val="0"/>
      </w:numPr>
      <w:spacing w:before="480"/>
      <w:outlineLvl w:val="9"/>
    </w:pPr>
    <w:rPr>
      <w:rFonts w:ascii="Cambria" w:hAnsi="Cambria"/>
      <w:i w:val="0"/>
      <w:color w:val="365F91"/>
      <w:sz w:val="28"/>
      <w:szCs w:val="28"/>
    </w:rPr>
  </w:style>
  <w:style w:type="paragraph" w:customStyle="1" w:styleId="13">
    <w:name w:val="Заголовок 1;Т3"/>
    <w:basedOn w:val="a"/>
    <w:next w:val="a"/>
    <w:link w:val="12"/>
    <w:rsid w:val="009F35A2"/>
    <w:pPr>
      <w:keepNext/>
      <w:numPr>
        <w:numId w:val="31"/>
      </w:numPr>
      <w:outlineLvl w:val="0"/>
    </w:pPr>
    <w:rPr>
      <w:b/>
      <w:bCs/>
      <w:i/>
      <w:sz w:val="32"/>
    </w:rPr>
  </w:style>
  <w:style w:type="paragraph" w:customStyle="1" w:styleId="2OGHeading2">
    <w:name w:val="Заголовок 2;OG Heading 2"/>
    <w:basedOn w:val="a"/>
    <w:next w:val="a"/>
    <w:link w:val="2OGHeading20"/>
    <w:rsid w:val="009F35A2"/>
    <w:pPr>
      <w:keepNext/>
      <w:outlineLvl w:val="1"/>
    </w:pPr>
    <w:rPr>
      <w:b/>
      <w:bCs/>
      <w:i/>
      <w:sz w:val="28"/>
    </w:rPr>
  </w:style>
  <w:style w:type="character" w:customStyle="1" w:styleId="12">
    <w:name w:val="Заголовок 1 Знак"/>
    <w:link w:val="13"/>
    <w:rsid w:val="009F35A2"/>
    <w:rPr>
      <w:rFonts w:ascii="Calibri" w:eastAsia="Calibri" w:hAnsi="Calibri"/>
      <w:b/>
      <w:bCs/>
      <w:i/>
      <w:sz w:val="32"/>
      <w:szCs w:val="22"/>
      <w:lang w:eastAsia="en-US"/>
    </w:rPr>
  </w:style>
  <w:style w:type="character" w:customStyle="1" w:styleId="2OGHeading20">
    <w:name w:val="Заголовок 2 Знак;OG Heading 2 Знак"/>
    <w:link w:val="2OGHeading2"/>
    <w:rsid w:val="009F35A2"/>
    <w:rPr>
      <w:b/>
      <w:bCs/>
      <w:i/>
      <w:sz w:val="28"/>
      <w:szCs w:val="24"/>
    </w:rPr>
  </w:style>
  <w:style w:type="character" w:customStyle="1" w:styleId="30">
    <w:name w:val="Заголовок 3 Знак"/>
    <w:link w:val="3"/>
    <w:rsid w:val="009F35A2"/>
    <w:rPr>
      <w:b/>
      <w:bCs/>
      <w:i/>
      <w:sz w:val="24"/>
      <w:szCs w:val="24"/>
    </w:rPr>
  </w:style>
  <w:style w:type="character" w:customStyle="1" w:styleId="40">
    <w:name w:val="Заголовок 4 Знак"/>
    <w:link w:val="4"/>
    <w:rsid w:val="009F35A2"/>
    <w:rPr>
      <w:i/>
      <w:iCs/>
      <w:sz w:val="24"/>
      <w:szCs w:val="24"/>
    </w:rPr>
  </w:style>
  <w:style w:type="character" w:customStyle="1" w:styleId="50">
    <w:name w:val="Заголовок 5 Знак"/>
    <w:link w:val="5"/>
    <w:rsid w:val="009F35A2"/>
    <w:rPr>
      <w:sz w:val="24"/>
      <w:szCs w:val="24"/>
      <w:u w:val="single"/>
    </w:rPr>
  </w:style>
  <w:style w:type="character" w:customStyle="1" w:styleId="60">
    <w:name w:val="Заголовок 6 Знак"/>
    <w:link w:val="6"/>
    <w:rsid w:val="009F35A2"/>
    <w:rPr>
      <w:bCs/>
      <w:i/>
      <w:iCs/>
      <w:sz w:val="24"/>
      <w:szCs w:val="24"/>
    </w:rPr>
  </w:style>
  <w:style w:type="character" w:customStyle="1" w:styleId="70">
    <w:name w:val="Заголовок 7 Знак"/>
    <w:link w:val="7"/>
    <w:rsid w:val="009F35A2"/>
    <w:rPr>
      <w:b/>
      <w:bCs/>
      <w:i/>
      <w:iCs/>
      <w:sz w:val="24"/>
      <w:szCs w:val="24"/>
    </w:rPr>
  </w:style>
  <w:style w:type="character" w:customStyle="1" w:styleId="80">
    <w:name w:val="Заголовок 8 Знак"/>
    <w:link w:val="8"/>
    <w:rsid w:val="009F35A2"/>
    <w:rPr>
      <w:b/>
      <w:i/>
      <w:iCs/>
      <w:sz w:val="24"/>
      <w:szCs w:val="24"/>
    </w:rPr>
  </w:style>
  <w:style w:type="character" w:customStyle="1" w:styleId="90">
    <w:name w:val="Заголовок 9 Знак"/>
    <w:link w:val="9"/>
    <w:rsid w:val="009F35A2"/>
    <w:rPr>
      <w:sz w:val="24"/>
    </w:rPr>
  </w:style>
  <w:style w:type="paragraph" w:customStyle="1" w:styleId="14">
    <w:name w:val="Название1"/>
    <w:basedOn w:val="a"/>
    <w:link w:val="af9"/>
    <w:rsid w:val="009F35A2"/>
    <w:rPr>
      <w:b/>
      <w:bCs/>
    </w:rPr>
  </w:style>
  <w:style w:type="character" w:customStyle="1" w:styleId="af9">
    <w:name w:val="Название Знак"/>
    <w:link w:val="14"/>
    <w:rsid w:val="009F35A2"/>
    <w:rPr>
      <w:b/>
      <w:bCs/>
      <w:sz w:val="24"/>
      <w:szCs w:val="24"/>
    </w:rPr>
  </w:style>
  <w:style w:type="character" w:customStyle="1" w:styleId="a8">
    <w:name w:val="Подзаголовок Знак"/>
    <w:link w:val="a7"/>
    <w:rsid w:val="009F35A2"/>
    <w:rPr>
      <w:b/>
      <w:bCs/>
      <w:sz w:val="24"/>
      <w:szCs w:val="24"/>
    </w:rPr>
  </w:style>
  <w:style w:type="table" w:customStyle="1" w:styleId="afa">
    <w:name w:val="Табличный"/>
    <w:basedOn w:val="a1"/>
    <w:rsid w:val="009F35A2"/>
    <w:rPr>
      <w:sz w:val="22"/>
    </w:rPr>
    <w:tblPr/>
  </w:style>
  <w:style w:type="paragraph" w:customStyle="1" w:styleId="TableFootnotelastTableFootnotelastTableFootnotelast11TableFootnotelast1singlespace">
    <w:name w:val="Текст сноски;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TableFootnotelast1TableFootnotelastTableFootnotelast11"/>
    <w:rsid w:val="009F35A2"/>
    <w:rPr>
      <w:sz w:val="20"/>
    </w:rPr>
  </w:style>
  <w:style w:type="character" w:customStyle="1" w:styleId="TableFootnotelast1TableFootnotelastTableFootnotelast11">
    <w:name w:val="Текст сноски Знак;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TableFootnotelastTableFootnotelastTableFootnotelast11TableFootnotelast1singlespace"/>
    <w:rsid w:val="009F35A2"/>
  </w:style>
  <w:style w:type="paragraph" w:styleId="afb">
    <w:name w:val="annotation text"/>
    <w:basedOn w:val="a"/>
    <w:link w:val="afc"/>
    <w:semiHidden/>
    <w:rsid w:val="009F35A2"/>
    <w:rPr>
      <w:sz w:val="20"/>
    </w:rPr>
  </w:style>
  <w:style w:type="character" w:customStyle="1" w:styleId="afc">
    <w:name w:val="Текст примечания Знак"/>
    <w:basedOn w:val="a0"/>
    <w:link w:val="afb"/>
    <w:semiHidden/>
    <w:rsid w:val="009F35A2"/>
  </w:style>
  <w:style w:type="character" w:customStyle="1" w:styleId="ac">
    <w:name w:val="Верхний колонтитул Знак"/>
    <w:basedOn w:val="a0"/>
    <w:link w:val="ab"/>
    <w:rsid w:val="009F35A2"/>
  </w:style>
  <w:style w:type="character" w:customStyle="1" w:styleId="ae">
    <w:name w:val="Нижний колонтитул Знак"/>
    <w:link w:val="ad"/>
    <w:rsid w:val="009F35A2"/>
    <w:rPr>
      <w:sz w:val="24"/>
      <w:szCs w:val="24"/>
    </w:rPr>
  </w:style>
  <w:style w:type="character" w:styleId="afd">
    <w:name w:val="annotation reference"/>
    <w:semiHidden/>
    <w:rsid w:val="009F35A2"/>
    <w:rPr>
      <w:sz w:val="16"/>
      <w:szCs w:val="16"/>
    </w:rPr>
  </w:style>
  <w:style w:type="character" w:styleId="afe">
    <w:name w:val="page number"/>
    <w:basedOn w:val="a0"/>
    <w:rsid w:val="009F35A2"/>
  </w:style>
  <w:style w:type="paragraph" w:customStyle="1" w:styleId="aff">
    <w:name w:val="Основной текст;Основной текст Знак Знак Знак Знак"/>
    <w:basedOn w:val="a"/>
    <w:link w:val="aff0"/>
    <w:rsid w:val="009F35A2"/>
  </w:style>
  <w:style w:type="character" w:customStyle="1" w:styleId="aff0">
    <w:name w:val="Основной текст Знак"/>
    <w:link w:val="aff"/>
    <w:rsid w:val="009F35A2"/>
    <w:rPr>
      <w:sz w:val="24"/>
      <w:szCs w:val="24"/>
    </w:rPr>
  </w:style>
  <w:style w:type="paragraph" w:styleId="aff1">
    <w:name w:val="Body Text Indent"/>
    <w:basedOn w:val="a"/>
    <w:link w:val="aff2"/>
    <w:rsid w:val="009F35A2"/>
    <w:pPr>
      <w:spacing w:after="120"/>
      <w:ind w:left="283"/>
    </w:pPr>
    <w:rPr>
      <w:sz w:val="20"/>
    </w:rPr>
  </w:style>
  <w:style w:type="character" w:customStyle="1" w:styleId="aff2">
    <w:name w:val="Основной текст с отступом Знак"/>
    <w:basedOn w:val="a0"/>
    <w:link w:val="aff1"/>
    <w:rsid w:val="009F35A2"/>
  </w:style>
  <w:style w:type="paragraph" w:styleId="24">
    <w:name w:val="Body Text 2"/>
    <w:basedOn w:val="a"/>
    <w:link w:val="25"/>
    <w:rsid w:val="009F35A2"/>
    <w:pPr>
      <w:widowControl w:val="0"/>
      <w:ind w:firstLine="720"/>
      <w:jc w:val="both"/>
    </w:pPr>
    <w:rPr>
      <w:sz w:val="28"/>
    </w:rPr>
  </w:style>
  <w:style w:type="character" w:customStyle="1" w:styleId="25">
    <w:name w:val="Основной текст 2 Знак"/>
    <w:link w:val="24"/>
    <w:rsid w:val="009F35A2"/>
    <w:rPr>
      <w:b/>
      <w:bCs/>
      <w:i/>
      <w:iCs/>
      <w:sz w:val="24"/>
      <w:szCs w:val="24"/>
    </w:rPr>
  </w:style>
  <w:style w:type="paragraph" w:styleId="33">
    <w:name w:val="Body Text 3"/>
    <w:basedOn w:val="a"/>
    <w:link w:val="34"/>
    <w:rsid w:val="009F35A2"/>
  </w:style>
  <w:style w:type="character" w:customStyle="1" w:styleId="34">
    <w:name w:val="Основной текст 3 Знак"/>
    <w:link w:val="33"/>
    <w:rsid w:val="009F35A2"/>
    <w:rPr>
      <w:sz w:val="24"/>
      <w:szCs w:val="24"/>
    </w:rPr>
  </w:style>
  <w:style w:type="paragraph" w:styleId="26">
    <w:name w:val="Body Text Indent 2"/>
    <w:basedOn w:val="a"/>
    <w:link w:val="27"/>
    <w:rsid w:val="009F35A2"/>
    <w:pPr>
      <w:ind w:firstLine="567"/>
      <w:jc w:val="both"/>
    </w:pPr>
    <w:rPr>
      <w:sz w:val="28"/>
    </w:rPr>
  </w:style>
  <w:style w:type="character" w:customStyle="1" w:styleId="27">
    <w:name w:val="Основной текст с отступом 2 Знак"/>
    <w:link w:val="26"/>
    <w:rsid w:val="009F35A2"/>
    <w:rPr>
      <w:b/>
      <w:i/>
      <w:sz w:val="24"/>
    </w:rPr>
  </w:style>
  <w:style w:type="paragraph" w:styleId="35">
    <w:name w:val="Body Text Indent 3"/>
    <w:basedOn w:val="a"/>
    <w:link w:val="36"/>
    <w:rsid w:val="009F35A2"/>
    <w:pPr>
      <w:spacing w:line="480" w:lineRule="auto"/>
    </w:pPr>
    <w:rPr>
      <w:sz w:val="20"/>
    </w:rPr>
  </w:style>
  <w:style w:type="character" w:customStyle="1" w:styleId="36">
    <w:name w:val="Основной текст с отступом 3 Знак"/>
    <w:link w:val="35"/>
    <w:rsid w:val="009F35A2"/>
    <w:rPr>
      <w:sz w:val="24"/>
    </w:rPr>
  </w:style>
  <w:style w:type="paragraph" w:styleId="aff3">
    <w:name w:val="Block Text"/>
    <w:basedOn w:val="a"/>
    <w:semiHidden/>
    <w:rsid w:val="009F35A2"/>
    <w:pPr>
      <w:ind w:left="-74" w:right="-109"/>
    </w:pPr>
  </w:style>
  <w:style w:type="character" w:styleId="aff4">
    <w:name w:val="FollowedHyperlink"/>
    <w:rsid w:val="009F35A2"/>
    <w:rPr>
      <w:color w:val="800080"/>
      <w:u w:val="single"/>
    </w:rPr>
  </w:style>
  <w:style w:type="paragraph" w:styleId="aff5">
    <w:name w:val="Document Map"/>
    <w:basedOn w:val="a"/>
    <w:link w:val="aff6"/>
    <w:semiHidden/>
    <w:rsid w:val="009F35A2"/>
    <w:rPr>
      <w:rFonts w:ascii="Tahoma" w:hAnsi="Tahoma"/>
      <w:sz w:val="16"/>
      <w:szCs w:val="16"/>
    </w:rPr>
  </w:style>
  <w:style w:type="character" w:customStyle="1" w:styleId="aff6">
    <w:name w:val="Схема документа Знак"/>
    <w:link w:val="aff5"/>
    <w:semiHidden/>
    <w:rsid w:val="009F35A2"/>
    <w:rPr>
      <w:rFonts w:ascii="Tahoma" w:hAnsi="Tahoma"/>
      <w:sz w:val="16"/>
      <w:szCs w:val="16"/>
    </w:rPr>
  </w:style>
  <w:style w:type="paragraph" w:styleId="aff7">
    <w:name w:val="Plain Text"/>
    <w:basedOn w:val="a"/>
    <w:link w:val="aff8"/>
    <w:rsid w:val="009F35A2"/>
    <w:rPr>
      <w:rFonts w:ascii="Courier New" w:hAnsi="Courier New"/>
      <w:sz w:val="20"/>
    </w:rPr>
  </w:style>
  <w:style w:type="character" w:customStyle="1" w:styleId="aff8">
    <w:name w:val="Текст Знак"/>
    <w:link w:val="aff7"/>
    <w:rsid w:val="009F35A2"/>
    <w:rPr>
      <w:rFonts w:ascii="Courier New" w:hAnsi="Courier New"/>
    </w:rPr>
  </w:style>
  <w:style w:type="paragraph" w:customStyle="1" w:styleId="Web">
    <w:name w:val="Обычный (веб);Обычный (Web)"/>
    <w:basedOn w:val="a"/>
    <w:rsid w:val="009F35A2"/>
    <w:pPr>
      <w:spacing w:before="100" w:beforeAutospacing="1" w:after="100" w:afterAutospacing="1"/>
    </w:pPr>
    <w:rPr>
      <w:color w:val="000000"/>
    </w:rPr>
  </w:style>
  <w:style w:type="character" w:styleId="HTML">
    <w:name w:val="HTML Definition"/>
    <w:rsid w:val="009F35A2"/>
    <w:rPr>
      <w:i/>
      <w:iCs/>
    </w:rPr>
  </w:style>
  <w:style w:type="character" w:styleId="HTML0">
    <w:name w:val="HTML Typewriter"/>
    <w:rsid w:val="009F35A2"/>
    <w:rPr>
      <w:rFonts w:ascii="Courier New" w:eastAsia="Times New Roman" w:hAnsi="Courier New"/>
      <w:sz w:val="20"/>
      <w:szCs w:val="20"/>
    </w:rPr>
  </w:style>
  <w:style w:type="paragraph" w:styleId="aff9">
    <w:name w:val="annotation subject"/>
    <w:basedOn w:val="afb"/>
    <w:next w:val="afb"/>
    <w:link w:val="affa"/>
    <w:semiHidden/>
    <w:rsid w:val="009F35A2"/>
    <w:rPr>
      <w:b/>
      <w:bCs/>
    </w:rPr>
  </w:style>
  <w:style w:type="character" w:customStyle="1" w:styleId="affa">
    <w:name w:val="Тема примечания Знак"/>
    <w:link w:val="aff9"/>
    <w:semiHidden/>
    <w:rsid w:val="009F35A2"/>
    <w:rPr>
      <w:b/>
      <w:bCs/>
    </w:rPr>
  </w:style>
  <w:style w:type="paragraph" w:styleId="affb">
    <w:name w:val="Balloon Text"/>
    <w:basedOn w:val="a"/>
    <w:link w:val="affc"/>
    <w:rsid w:val="009F35A2"/>
    <w:rPr>
      <w:rFonts w:ascii="Tahoma" w:hAnsi="Tahoma"/>
      <w:sz w:val="16"/>
      <w:szCs w:val="16"/>
    </w:rPr>
  </w:style>
  <w:style w:type="character" w:customStyle="1" w:styleId="affc">
    <w:name w:val="Текст выноски Знак"/>
    <w:link w:val="affb"/>
    <w:rsid w:val="009F35A2"/>
    <w:rPr>
      <w:rFonts w:ascii="Tahoma" w:hAnsi="Tahoma"/>
      <w:sz w:val="16"/>
      <w:szCs w:val="16"/>
    </w:rPr>
  </w:style>
  <w:style w:type="paragraph" w:customStyle="1" w:styleId="h2">
    <w:name w:val="h2"/>
    <w:basedOn w:val="14"/>
    <w:rsid w:val="009F35A2"/>
    <w:pPr>
      <w:spacing w:after="480"/>
    </w:pPr>
    <w:rPr>
      <w:bCs w:val="0"/>
    </w:rPr>
  </w:style>
  <w:style w:type="paragraph" w:customStyle="1" w:styleId="xl24">
    <w:name w:val="xl24"/>
    <w:basedOn w:val="a"/>
    <w:rsid w:val="009F35A2"/>
    <w:pPr>
      <w:pBdr>
        <w:bottom w:val="single" w:sz="4" w:space="0" w:color="000000"/>
        <w:right w:val="single" w:sz="4" w:space="0" w:color="000000"/>
      </w:pBdr>
      <w:spacing w:before="100" w:beforeAutospacing="1" w:after="100" w:afterAutospacing="1"/>
    </w:pPr>
  </w:style>
  <w:style w:type="paragraph" w:customStyle="1" w:styleId="affd">
    <w:name w:val="Содержимое таблицы"/>
    <w:basedOn w:val="a"/>
    <w:rsid w:val="009F35A2"/>
    <w:pPr>
      <w:suppressLineNumbers/>
    </w:pPr>
    <w:rPr>
      <w:lang w:eastAsia="ar-SA"/>
    </w:rPr>
  </w:style>
  <w:style w:type="character" w:customStyle="1" w:styleId="WW8Num29z0">
    <w:name w:val="WW8Num29z0"/>
    <w:rsid w:val="009F35A2"/>
    <w:rPr>
      <w:rFonts w:ascii="Symbol" w:hAnsi="Symbol"/>
    </w:rPr>
  </w:style>
  <w:style w:type="paragraph" w:customStyle="1" w:styleId="3TimesNewRoman">
    <w:name w:val="Стиль Заголовок 3 + Times New Roman"/>
    <w:basedOn w:val="3"/>
    <w:rsid w:val="009F35A2"/>
    <w:rPr>
      <w:bCs w:val="0"/>
      <w:sz w:val="26"/>
      <w:szCs w:val="26"/>
    </w:rPr>
  </w:style>
  <w:style w:type="paragraph" w:customStyle="1" w:styleId="affe">
    <w:name w:val="Знак Знак Знак Знак"/>
    <w:basedOn w:val="a"/>
    <w:rsid w:val="009F35A2"/>
    <w:rPr>
      <w:rFonts w:ascii="Verdana" w:hAnsi="Verdana"/>
      <w:sz w:val="20"/>
      <w:lang w:val="en-US" w:eastAsia="en-US"/>
    </w:rPr>
  </w:style>
  <w:style w:type="paragraph" w:customStyle="1" w:styleId="ConsNormal">
    <w:name w:val="ConsNormal"/>
    <w:rsid w:val="009F35A2"/>
    <w:pPr>
      <w:widowControl w:val="0"/>
      <w:ind w:right="19772" w:firstLine="720"/>
      <w:jc w:val="both"/>
    </w:pPr>
    <w:rPr>
      <w:rFonts w:ascii="Arial" w:hAnsi="Arial"/>
      <w:sz w:val="24"/>
      <w:szCs w:val="24"/>
    </w:rPr>
  </w:style>
  <w:style w:type="paragraph" w:customStyle="1" w:styleId="15">
    <w:name w:val="Маркированный_1"/>
    <w:basedOn w:val="a"/>
    <w:semiHidden/>
    <w:rsid w:val="009F35A2"/>
    <w:pPr>
      <w:tabs>
        <w:tab w:val="num" w:pos="2858"/>
      </w:tabs>
      <w:ind w:left="2858" w:hanging="360"/>
    </w:pPr>
  </w:style>
  <w:style w:type="paragraph" w:customStyle="1" w:styleId="16">
    <w:name w:val="Маркированный_1 Знак"/>
    <w:basedOn w:val="a"/>
    <w:rsid w:val="009F35A2"/>
    <w:pPr>
      <w:tabs>
        <w:tab w:val="left" w:pos="900"/>
        <w:tab w:val="num" w:pos="2149"/>
      </w:tabs>
      <w:ind w:left="2149" w:hanging="360"/>
    </w:pPr>
  </w:style>
  <w:style w:type="paragraph" w:customStyle="1" w:styleId="ConsPlusNormal">
    <w:name w:val="ConsPlusNormal"/>
    <w:rsid w:val="009F35A2"/>
    <w:pPr>
      <w:widowControl w:val="0"/>
      <w:ind w:firstLine="720"/>
      <w:jc w:val="both"/>
    </w:pPr>
    <w:rPr>
      <w:rFonts w:ascii="Arial" w:hAnsi="Arial"/>
      <w:sz w:val="24"/>
      <w:szCs w:val="24"/>
    </w:rPr>
  </w:style>
  <w:style w:type="paragraph" w:customStyle="1" w:styleId="ConsPlusTitle">
    <w:name w:val="ConsPlusTitle"/>
    <w:rsid w:val="009F35A2"/>
    <w:pPr>
      <w:widowControl w:val="0"/>
      <w:ind w:hanging="357"/>
      <w:jc w:val="both"/>
    </w:pPr>
    <w:rPr>
      <w:rFonts w:ascii="Arial" w:hAnsi="Arial"/>
      <w:b/>
      <w:bCs/>
      <w:sz w:val="24"/>
      <w:szCs w:val="24"/>
    </w:rPr>
  </w:style>
  <w:style w:type="character" w:customStyle="1" w:styleId="37">
    <w:name w:val="Знак Знак3"/>
    <w:rsid w:val="009F35A2"/>
    <w:rPr>
      <w:rFonts w:ascii="Arial" w:hAnsi="Arial"/>
      <w:b/>
      <w:bCs/>
      <w:i/>
      <w:iCs/>
      <w:sz w:val="28"/>
      <w:szCs w:val="28"/>
      <w:lang w:val="ru-RU" w:eastAsia="ru-RU" w:bidi="ar-SA"/>
    </w:rPr>
  </w:style>
  <w:style w:type="paragraph" w:customStyle="1" w:styleId="xl30">
    <w:name w:val="xl30"/>
    <w:basedOn w:val="a"/>
    <w:rsid w:val="009F35A2"/>
    <w:pPr>
      <w:pBdr>
        <w:bottom w:val="single" w:sz="4" w:space="0" w:color="000000"/>
      </w:pBdr>
      <w:spacing w:before="100" w:beforeAutospacing="1" w:after="100" w:afterAutospacing="1"/>
    </w:pPr>
  </w:style>
  <w:style w:type="paragraph" w:customStyle="1" w:styleId="afff">
    <w:name w:val="Заголовок статьи"/>
    <w:basedOn w:val="a"/>
    <w:next w:val="a"/>
    <w:rsid w:val="009F35A2"/>
    <w:pPr>
      <w:widowControl w:val="0"/>
      <w:ind w:left="1612" w:hanging="892"/>
    </w:pPr>
    <w:rPr>
      <w:rFonts w:ascii="Arial" w:hAnsi="Arial"/>
      <w:sz w:val="20"/>
    </w:rPr>
  </w:style>
  <w:style w:type="paragraph" w:customStyle="1" w:styleId="17">
    <w:name w:val="Обычный1"/>
    <w:rsid w:val="009F35A2"/>
    <w:pPr>
      <w:ind w:hanging="357"/>
      <w:jc w:val="both"/>
    </w:pPr>
    <w:rPr>
      <w:sz w:val="24"/>
      <w:szCs w:val="24"/>
    </w:rPr>
  </w:style>
  <w:style w:type="paragraph" w:customStyle="1" w:styleId="Style2">
    <w:name w:val="Style2"/>
    <w:basedOn w:val="a"/>
    <w:rsid w:val="009F35A2"/>
    <w:pPr>
      <w:widowControl w:val="0"/>
      <w:spacing w:line="275" w:lineRule="exact"/>
      <w:ind w:firstLine="691"/>
    </w:pPr>
  </w:style>
  <w:style w:type="paragraph" w:customStyle="1" w:styleId="Style3">
    <w:name w:val="Style3"/>
    <w:basedOn w:val="a"/>
    <w:rsid w:val="009F35A2"/>
    <w:pPr>
      <w:widowControl w:val="0"/>
      <w:spacing w:line="278" w:lineRule="exact"/>
      <w:ind w:firstLine="518"/>
    </w:pPr>
  </w:style>
  <w:style w:type="paragraph" w:customStyle="1" w:styleId="Style4">
    <w:name w:val="Style4"/>
    <w:basedOn w:val="a"/>
    <w:rsid w:val="009F35A2"/>
    <w:pPr>
      <w:widowControl w:val="0"/>
      <w:jc w:val="right"/>
    </w:pPr>
  </w:style>
  <w:style w:type="paragraph" w:customStyle="1" w:styleId="Style5">
    <w:name w:val="Style5"/>
    <w:basedOn w:val="a"/>
    <w:rsid w:val="009F35A2"/>
    <w:pPr>
      <w:widowControl w:val="0"/>
      <w:spacing w:line="278" w:lineRule="exact"/>
      <w:ind w:firstLine="144"/>
    </w:pPr>
  </w:style>
  <w:style w:type="paragraph" w:customStyle="1" w:styleId="Style6">
    <w:name w:val="Style6"/>
    <w:basedOn w:val="a"/>
    <w:rsid w:val="009F35A2"/>
    <w:pPr>
      <w:widowControl w:val="0"/>
      <w:spacing w:line="274" w:lineRule="exact"/>
      <w:ind w:firstLine="605"/>
    </w:pPr>
  </w:style>
  <w:style w:type="paragraph" w:customStyle="1" w:styleId="Style9">
    <w:name w:val="Style9"/>
    <w:basedOn w:val="a"/>
    <w:rsid w:val="009F35A2"/>
    <w:pPr>
      <w:widowControl w:val="0"/>
      <w:spacing w:line="278" w:lineRule="exact"/>
    </w:pPr>
  </w:style>
  <w:style w:type="paragraph" w:customStyle="1" w:styleId="Style10">
    <w:name w:val="Style10"/>
    <w:basedOn w:val="a"/>
    <w:rsid w:val="009F35A2"/>
    <w:pPr>
      <w:widowControl w:val="0"/>
    </w:pPr>
  </w:style>
  <w:style w:type="paragraph" w:customStyle="1" w:styleId="Style13">
    <w:name w:val="Style13"/>
    <w:basedOn w:val="a"/>
    <w:rsid w:val="009F35A2"/>
    <w:pPr>
      <w:widowControl w:val="0"/>
      <w:spacing w:line="278" w:lineRule="exact"/>
      <w:ind w:firstLine="816"/>
    </w:pPr>
  </w:style>
  <w:style w:type="paragraph" w:customStyle="1" w:styleId="Style15">
    <w:name w:val="Style15"/>
    <w:basedOn w:val="a"/>
    <w:rsid w:val="009F35A2"/>
    <w:pPr>
      <w:widowControl w:val="0"/>
      <w:spacing w:line="283" w:lineRule="exact"/>
    </w:pPr>
  </w:style>
  <w:style w:type="character" w:customStyle="1" w:styleId="FontStyle18">
    <w:name w:val="Font Style18"/>
    <w:rsid w:val="009F35A2"/>
    <w:rPr>
      <w:rFonts w:ascii="Times New Roman" w:hAnsi="Times New Roman"/>
      <w:b/>
      <w:bCs/>
      <w:i/>
      <w:iCs/>
      <w:sz w:val="22"/>
      <w:szCs w:val="22"/>
    </w:rPr>
  </w:style>
  <w:style w:type="character" w:customStyle="1" w:styleId="FontStyle19">
    <w:name w:val="Font Style19"/>
    <w:rsid w:val="009F35A2"/>
    <w:rPr>
      <w:rFonts w:ascii="Times New Roman" w:hAnsi="Times New Roman"/>
      <w:sz w:val="22"/>
      <w:szCs w:val="22"/>
    </w:rPr>
  </w:style>
  <w:style w:type="character" w:customStyle="1" w:styleId="FontStyle21">
    <w:name w:val="Font Style21"/>
    <w:rsid w:val="009F35A2"/>
    <w:rPr>
      <w:rFonts w:ascii="Times New Roman" w:hAnsi="Times New Roman"/>
      <w:b/>
      <w:bCs/>
      <w:sz w:val="26"/>
      <w:szCs w:val="26"/>
    </w:rPr>
  </w:style>
  <w:style w:type="character" w:customStyle="1" w:styleId="FontStyle30">
    <w:name w:val="Font Style30"/>
    <w:rsid w:val="009F35A2"/>
    <w:rPr>
      <w:rFonts w:ascii="Times New Roman" w:hAnsi="Times New Roman"/>
      <w:sz w:val="22"/>
      <w:szCs w:val="22"/>
    </w:rPr>
  </w:style>
  <w:style w:type="character" w:customStyle="1" w:styleId="FontStyle43">
    <w:name w:val="Font Style43"/>
    <w:rsid w:val="009F35A2"/>
    <w:rPr>
      <w:rFonts w:ascii="Times New Roman" w:hAnsi="Times New Roman"/>
      <w:b/>
      <w:bCs/>
      <w:sz w:val="18"/>
      <w:szCs w:val="18"/>
    </w:rPr>
  </w:style>
  <w:style w:type="character" w:customStyle="1" w:styleId="220">
    <w:name w:val="Основной текст 2 Знак2"/>
    <w:rsid w:val="009F35A2"/>
    <w:rPr>
      <w:sz w:val="24"/>
      <w:szCs w:val="24"/>
    </w:rPr>
  </w:style>
  <w:style w:type="paragraph" w:customStyle="1" w:styleId="ConsPlusNonformat">
    <w:name w:val="ConsPlusNonformat"/>
    <w:rsid w:val="009F35A2"/>
    <w:pPr>
      <w:widowControl w:val="0"/>
      <w:ind w:hanging="357"/>
      <w:jc w:val="both"/>
    </w:pPr>
    <w:rPr>
      <w:rFonts w:ascii="Courier New" w:hAnsi="Courier New"/>
      <w:sz w:val="24"/>
      <w:szCs w:val="24"/>
    </w:rPr>
  </w:style>
  <w:style w:type="paragraph" w:customStyle="1" w:styleId="28">
    <w:name w:val="Обычный2"/>
    <w:rsid w:val="009F35A2"/>
    <w:pPr>
      <w:ind w:hanging="357"/>
      <w:jc w:val="both"/>
    </w:pPr>
    <w:rPr>
      <w:sz w:val="24"/>
      <w:szCs w:val="24"/>
    </w:rPr>
  </w:style>
  <w:style w:type="paragraph" w:customStyle="1" w:styleId="111">
    <w:name w:val="Основной текст с отступом1;Основной текст 1;Нумерованный список !!;Надин стиль"/>
    <w:basedOn w:val="a"/>
    <w:rsid w:val="009F35A2"/>
    <w:pPr>
      <w:spacing w:after="120"/>
    </w:pPr>
  </w:style>
  <w:style w:type="paragraph" w:customStyle="1" w:styleId="18">
    <w:name w:val="Знак Знак Знак Знак Знак1 Знак Знак Знак Знак"/>
    <w:basedOn w:val="a"/>
    <w:rsid w:val="009F35A2"/>
    <w:pPr>
      <w:widowControl w:val="0"/>
      <w:spacing w:after="160" w:line="240" w:lineRule="exact"/>
      <w:jc w:val="right"/>
    </w:pPr>
    <w:rPr>
      <w:sz w:val="20"/>
      <w:lang w:val="en-GB"/>
    </w:rPr>
  </w:style>
  <w:style w:type="paragraph" w:customStyle="1" w:styleId="rvps59">
    <w:name w:val="rvps59"/>
    <w:basedOn w:val="a"/>
    <w:rsid w:val="009F35A2"/>
    <w:pPr>
      <w:ind w:firstLine="705"/>
      <w:jc w:val="both"/>
    </w:pPr>
    <w:rPr>
      <w:szCs w:val="24"/>
    </w:rPr>
  </w:style>
  <w:style w:type="paragraph" w:customStyle="1" w:styleId="rvps61">
    <w:name w:val="rvps61"/>
    <w:basedOn w:val="a"/>
    <w:rsid w:val="009F35A2"/>
    <w:pPr>
      <w:ind w:firstLine="705"/>
      <w:jc w:val="center"/>
    </w:pPr>
    <w:rPr>
      <w:szCs w:val="24"/>
    </w:rPr>
  </w:style>
  <w:style w:type="character" w:customStyle="1" w:styleId="rvts24">
    <w:name w:val="rvts24"/>
    <w:rsid w:val="009F35A2"/>
    <w:rPr>
      <w:rFonts w:ascii="Times New Roman" w:hAnsi="Times New Roman"/>
      <w:sz w:val="24"/>
      <w:szCs w:val="24"/>
    </w:rPr>
  </w:style>
  <w:style w:type="paragraph" w:customStyle="1" w:styleId="rvps1">
    <w:name w:val="rvps1"/>
    <w:basedOn w:val="a"/>
    <w:rsid w:val="009F35A2"/>
    <w:pPr>
      <w:jc w:val="center"/>
    </w:pPr>
    <w:rPr>
      <w:szCs w:val="24"/>
    </w:rPr>
  </w:style>
  <w:style w:type="paragraph" w:customStyle="1" w:styleId="Iiiaeuiue">
    <w:name w:val="Ii?iaeuiue"/>
    <w:rsid w:val="009F35A2"/>
    <w:rPr>
      <w:rFonts w:ascii="Baltica" w:hAnsi="Baltica"/>
      <w:sz w:val="24"/>
    </w:rPr>
  </w:style>
  <w:style w:type="paragraph" w:customStyle="1" w:styleId="FR3">
    <w:name w:val="FR3"/>
    <w:rsid w:val="009F35A2"/>
    <w:pPr>
      <w:widowControl w:val="0"/>
      <w:spacing w:before="420" w:line="340" w:lineRule="auto"/>
    </w:pPr>
    <w:rPr>
      <w:rFonts w:ascii="Arial" w:hAnsi="Arial"/>
      <w:sz w:val="22"/>
    </w:rPr>
  </w:style>
  <w:style w:type="paragraph" w:styleId="afff0">
    <w:name w:val="List"/>
    <w:basedOn w:val="a"/>
    <w:rsid w:val="009F35A2"/>
    <w:pPr>
      <w:spacing w:before="100" w:beforeAutospacing="1" w:after="100" w:afterAutospacing="1"/>
    </w:pPr>
    <w:rPr>
      <w:szCs w:val="24"/>
    </w:rPr>
  </w:style>
  <w:style w:type="paragraph" w:customStyle="1" w:styleId="38">
    <w:name w:val="Верхний колонтит.3л"/>
    <w:basedOn w:val="a"/>
    <w:rsid w:val="009F35A2"/>
    <w:pPr>
      <w:tabs>
        <w:tab w:val="center" w:pos="4153"/>
        <w:tab w:val="right" w:pos="8306"/>
      </w:tabs>
    </w:pPr>
    <w:rPr>
      <w:sz w:val="26"/>
    </w:rPr>
  </w:style>
  <w:style w:type="paragraph" w:customStyle="1" w:styleId="afff1">
    <w:name w:val="основной текст Знак"/>
    <w:basedOn w:val="a"/>
    <w:rsid w:val="009F35A2"/>
    <w:pPr>
      <w:spacing w:after="120"/>
      <w:ind w:firstLine="851"/>
      <w:jc w:val="both"/>
    </w:pPr>
    <w:rPr>
      <w:rFonts w:ascii="Arial" w:hAnsi="Arial"/>
      <w:sz w:val="28"/>
    </w:rPr>
  </w:style>
  <w:style w:type="paragraph" w:customStyle="1" w:styleId="FR1">
    <w:name w:val="FR1"/>
    <w:rsid w:val="009F35A2"/>
    <w:pPr>
      <w:widowControl w:val="0"/>
      <w:spacing w:before="20"/>
      <w:ind w:left="760"/>
    </w:pPr>
    <w:rPr>
      <w:sz w:val="32"/>
    </w:rPr>
  </w:style>
  <w:style w:type="paragraph" w:customStyle="1" w:styleId="19">
    <w:name w:val="Знак Знак Знак Знак Знак1 Знак Знак Знак Знак"/>
    <w:basedOn w:val="a"/>
    <w:rsid w:val="009F35A2"/>
    <w:pPr>
      <w:widowControl w:val="0"/>
      <w:spacing w:after="160" w:line="240" w:lineRule="exact"/>
      <w:jc w:val="right"/>
    </w:pPr>
    <w:rPr>
      <w:sz w:val="20"/>
      <w:lang w:val="en-GB"/>
    </w:rPr>
  </w:style>
  <w:style w:type="paragraph" w:customStyle="1" w:styleId="afff2">
    <w:name w:val="основной текст"/>
    <w:basedOn w:val="a"/>
    <w:rsid w:val="009F35A2"/>
    <w:pPr>
      <w:spacing w:after="120"/>
      <w:ind w:firstLine="851"/>
      <w:jc w:val="both"/>
    </w:pPr>
    <w:rPr>
      <w:rFonts w:ascii="Arial" w:hAnsi="Arial"/>
      <w:sz w:val="28"/>
    </w:rPr>
  </w:style>
  <w:style w:type="paragraph" w:customStyle="1" w:styleId="FR2">
    <w:name w:val="FR2"/>
    <w:rsid w:val="009F35A2"/>
    <w:pPr>
      <w:widowControl w:val="0"/>
    </w:pPr>
    <w:rPr>
      <w:sz w:val="28"/>
      <w:szCs w:val="28"/>
    </w:rPr>
  </w:style>
  <w:style w:type="paragraph" w:customStyle="1" w:styleId="afff3">
    <w:name w:val="Знак"/>
    <w:basedOn w:val="a"/>
    <w:rsid w:val="009F35A2"/>
    <w:pPr>
      <w:widowControl w:val="0"/>
      <w:spacing w:after="160" w:line="240" w:lineRule="exact"/>
      <w:jc w:val="right"/>
    </w:pPr>
    <w:rPr>
      <w:sz w:val="20"/>
      <w:lang w:val="en-GB"/>
    </w:rPr>
  </w:style>
  <w:style w:type="paragraph" w:customStyle="1" w:styleId="afff4">
    <w:name w:val="íàçâàíèå"/>
    <w:basedOn w:val="a"/>
    <w:rsid w:val="009F35A2"/>
    <w:pPr>
      <w:widowControl w:val="0"/>
    </w:pPr>
  </w:style>
  <w:style w:type="paragraph" w:customStyle="1" w:styleId="120">
    <w:name w:val="осн.текст 12 Знак"/>
    <w:basedOn w:val="a"/>
    <w:link w:val="121"/>
    <w:rsid w:val="009F35A2"/>
    <w:pPr>
      <w:spacing w:after="120"/>
      <w:ind w:firstLine="851"/>
      <w:jc w:val="both"/>
    </w:pPr>
    <w:rPr>
      <w:rFonts w:ascii="Arial" w:hAnsi="Arial"/>
    </w:rPr>
  </w:style>
  <w:style w:type="character" w:customStyle="1" w:styleId="121">
    <w:name w:val="осн.текст 12 Знак Знак"/>
    <w:link w:val="120"/>
    <w:rsid w:val="009F35A2"/>
    <w:rPr>
      <w:rFonts w:ascii="Arial" w:hAnsi="Arial"/>
      <w:sz w:val="24"/>
    </w:rPr>
  </w:style>
  <w:style w:type="paragraph" w:customStyle="1" w:styleId="122">
    <w:name w:val="осн.текст 12"/>
    <w:basedOn w:val="a"/>
    <w:rsid w:val="009F35A2"/>
    <w:pPr>
      <w:spacing w:after="120"/>
      <w:ind w:firstLine="851"/>
      <w:jc w:val="both"/>
    </w:pPr>
    <w:rPr>
      <w:rFonts w:ascii="Arial" w:hAnsi="Arial"/>
    </w:rPr>
  </w:style>
  <w:style w:type="paragraph" w:customStyle="1" w:styleId="aHeader">
    <w:name w:val="a_Header"/>
    <w:basedOn w:val="a"/>
    <w:rsid w:val="009F35A2"/>
    <w:pPr>
      <w:tabs>
        <w:tab w:val="left" w:pos="1985"/>
      </w:tabs>
      <w:spacing w:after="60"/>
      <w:jc w:val="center"/>
    </w:pPr>
    <w:rPr>
      <w:rFonts w:ascii="Courier New" w:hAnsi="Courier New"/>
    </w:rPr>
  </w:style>
  <w:style w:type="character" w:customStyle="1" w:styleId="rvts21">
    <w:name w:val="rvts21"/>
    <w:rsid w:val="009F35A2"/>
    <w:rPr>
      <w:rFonts w:ascii="Times New Roman" w:hAnsi="Times New Roman"/>
      <w:color w:val="000000"/>
      <w:sz w:val="24"/>
      <w:szCs w:val="24"/>
    </w:rPr>
  </w:style>
  <w:style w:type="character" w:customStyle="1" w:styleId="rvts97">
    <w:name w:val="rvts97"/>
    <w:rsid w:val="009F35A2"/>
    <w:rPr>
      <w:rFonts w:ascii="Times New Roman" w:hAnsi="Times New Roman"/>
      <w:color w:val="000000"/>
      <w:sz w:val="24"/>
      <w:szCs w:val="24"/>
    </w:rPr>
  </w:style>
  <w:style w:type="paragraph" w:customStyle="1" w:styleId="rvps7">
    <w:name w:val="rvps7"/>
    <w:basedOn w:val="a"/>
    <w:rsid w:val="009F35A2"/>
    <w:pPr>
      <w:ind w:left="150" w:right="150"/>
    </w:pPr>
    <w:rPr>
      <w:szCs w:val="24"/>
    </w:rPr>
  </w:style>
  <w:style w:type="paragraph" w:customStyle="1" w:styleId="afff5">
    <w:name w:val="Знак Знак Знак Знак"/>
    <w:basedOn w:val="a"/>
    <w:rsid w:val="009F35A2"/>
    <w:rPr>
      <w:rFonts w:ascii="Verdana" w:hAnsi="Verdana"/>
      <w:sz w:val="20"/>
      <w:lang w:val="en-US"/>
    </w:rPr>
  </w:style>
  <w:style w:type="paragraph" w:customStyle="1" w:styleId="Style7">
    <w:name w:val="Style7"/>
    <w:basedOn w:val="a"/>
    <w:rsid w:val="009F35A2"/>
    <w:pPr>
      <w:widowControl w:val="0"/>
      <w:spacing w:line="285" w:lineRule="exact"/>
      <w:ind w:firstLine="787"/>
      <w:jc w:val="both"/>
    </w:pPr>
    <w:rPr>
      <w:szCs w:val="24"/>
    </w:rPr>
  </w:style>
  <w:style w:type="paragraph" w:styleId="afff6">
    <w:name w:val="Body Text First Indent"/>
    <w:basedOn w:val="aff"/>
    <w:link w:val="afff7"/>
    <w:rsid w:val="009F35A2"/>
    <w:pPr>
      <w:spacing w:after="120"/>
      <w:ind w:firstLine="210"/>
    </w:pPr>
    <w:rPr>
      <w:szCs w:val="24"/>
    </w:rPr>
  </w:style>
  <w:style w:type="character" w:customStyle="1" w:styleId="afff7">
    <w:name w:val="Красная строка Знак"/>
    <w:link w:val="afff6"/>
    <w:rsid w:val="009F35A2"/>
    <w:rPr>
      <w:sz w:val="24"/>
      <w:szCs w:val="24"/>
    </w:rPr>
  </w:style>
  <w:style w:type="paragraph" w:customStyle="1" w:styleId="afff8">
    <w:name w:val="Знак Знак Знак Знак Знак Знак Знак"/>
    <w:basedOn w:val="a"/>
    <w:rsid w:val="009F35A2"/>
    <w:pPr>
      <w:widowControl w:val="0"/>
      <w:spacing w:after="160" w:line="240" w:lineRule="exact"/>
      <w:jc w:val="right"/>
    </w:pPr>
    <w:rPr>
      <w:sz w:val="20"/>
      <w:lang w:val="en-GB"/>
    </w:rPr>
  </w:style>
  <w:style w:type="paragraph" w:styleId="29">
    <w:name w:val="Body Text First Indent 2"/>
    <w:basedOn w:val="aff1"/>
    <w:link w:val="2a"/>
    <w:rsid w:val="009F35A2"/>
    <w:pPr>
      <w:ind w:firstLine="210"/>
    </w:pPr>
    <w:rPr>
      <w:sz w:val="24"/>
      <w:szCs w:val="24"/>
      <w:lang w:val="en-US"/>
    </w:rPr>
  </w:style>
  <w:style w:type="character" w:customStyle="1" w:styleId="2a">
    <w:name w:val="Красная строка 2 Знак"/>
    <w:link w:val="29"/>
    <w:rsid w:val="009F35A2"/>
    <w:rPr>
      <w:sz w:val="24"/>
      <w:szCs w:val="24"/>
      <w:lang w:val="en-US"/>
    </w:rPr>
  </w:style>
  <w:style w:type="paragraph" w:customStyle="1" w:styleId="Main">
    <w:name w:val="Main"/>
    <w:link w:val="Main0"/>
    <w:rsid w:val="009F35A2"/>
    <w:pPr>
      <w:widowControl w:val="0"/>
      <w:spacing w:line="360" w:lineRule="auto"/>
      <w:ind w:firstLine="709"/>
      <w:jc w:val="both"/>
    </w:pPr>
    <w:rPr>
      <w:sz w:val="24"/>
      <w:szCs w:val="16"/>
    </w:rPr>
  </w:style>
  <w:style w:type="character" w:customStyle="1" w:styleId="Main0">
    <w:name w:val="Main Знак"/>
    <w:link w:val="Main"/>
    <w:rsid w:val="009F35A2"/>
    <w:rPr>
      <w:sz w:val="24"/>
      <w:szCs w:val="16"/>
      <w:lang w:val="ru-RU" w:eastAsia="ru-RU" w:bidi="ar-SA"/>
    </w:rPr>
  </w:style>
  <w:style w:type="paragraph" w:customStyle="1" w:styleId="style60">
    <w:name w:val="style6"/>
    <w:basedOn w:val="a"/>
    <w:rsid w:val="009F35A2"/>
    <w:pPr>
      <w:spacing w:before="100" w:beforeAutospacing="1" w:after="100" w:afterAutospacing="1"/>
    </w:pPr>
    <w:rPr>
      <w:szCs w:val="24"/>
    </w:rPr>
  </w:style>
  <w:style w:type="paragraph" w:styleId="HTML1">
    <w:name w:val="HTML Preformatted"/>
    <w:basedOn w:val="a"/>
    <w:link w:val="HTML2"/>
    <w:rsid w:val="009F3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2">
    <w:name w:val="Стандартный HTML Знак"/>
    <w:link w:val="HTML1"/>
    <w:rsid w:val="009F35A2"/>
    <w:rPr>
      <w:rFonts w:ascii="Courier New" w:hAnsi="Courier New"/>
    </w:rPr>
  </w:style>
  <w:style w:type="character" w:customStyle="1" w:styleId="apple-converted-space">
    <w:name w:val="apple-converted-space"/>
    <w:rsid w:val="009F35A2"/>
  </w:style>
  <w:style w:type="paragraph" w:customStyle="1" w:styleId="afff9">
    <w:name w:val="Основной текст;Основной текст Знак;Основной текст Знак Знак Знак Знак"/>
    <w:rsid w:val="009F35A2"/>
    <w:pPr>
      <w:widowControl w:val="0"/>
      <w:pBdr>
        <w:top w:val="none" w:sz="4" w:space="0" w:color="000000"/>
        <w:left w:val="none" w:sz="4" w:space="0" w:color="000000"/>
        <w:bottom w:val="none" w:sz="4" w:space="0" w:color="000000"/>
        <w:right w:val="none" w:sz="4" w:space="0" w:color="000000"/>
        <w:between w:val="none" w:sz="4" w:space="0" w:color="000000"/>
      </w:pBdr>
      <w:jc w:val="center"/>
    </w:pPr>
    <w:rPr>
      <w:b/>
      <w:sz w:val="28"/>
    </w:rPr>
  </w:style>
  <w:style w:type="character" w:customStyle="1" w:styleId="blk">
    <w:name w:val="blk"/>
    <w:rsid w:val="009F3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http://www.safety.ru:3000/demobases?SetPict.gif&amp;nd=981000015&amp;nh=1&amp;pictid=030000000O0000000000"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B7787-FBD1-41A2-A76C-8198CECB4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68</Pages>
  <Words>21907</Words>
  <Characters>124876</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34</cp:revision>
  <cp:lastPrinted>2021-10-16T08:59:00Z</cp:lastPrinted>
  <dcterms:created xsi:type="dcterms:W3CDTF">2021-05-31T13:23:00Z</dcterms:created>
  <dcterms:modified xsi:type="dcterms:W3CDTF">2021-10-16T08:59:00Z</dcterms:modified>
</cp:coreProperties>
</file>