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2"/>
      </w:pPr>
      <w:r/>
      <w:r/>
    </w:p>
    <w:p>
      <w:pPr>
        <w:pStyle w:val="812"/>
      </w:pPr>
      <w:r/>
      <w:r/>
    </w:p>
    <w:p>
      <w:pPr>
        <w:pStyle w:val="812"/>
      </w:pPr>
      <w:r/>
      <w:r/>
    </w:p>
    <w:p>
      <w:pPr>
        <w:pStyle w:val="812"/>
        <w:rPr>
          <w:b/>
          <w:color w:val="002060"/>
        </w:rPr>
      </w:pPr>
      <w:r>
        <w:rPr>
          <w:b/>
          <w:color w:val="002060"/>
        </w:rPr>
      </w:r>
      <w:r/>
    </w:p>
    <w:p>
      <w:pPr>
        <w:pStyle w:val="812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Управление финансов</w:t>
      </w:r>
      <w:r>
        <w:rPr>
          <w:b/>
          <w:color w:val="002060"/>
          <w:sz w:val="36"/>
          <w:szCs w:val="36"/>
        </w:rPr>
        <w:t xml:space="preserve"> Администрации</w:t>
      </w:r>
      <w:r>
        <w:rPr>
          <w:b/>
          <w:color w:val="002060"/>
          <w:sz w:val="36"/>
          <w:szCs w:val="36"/>
        </w:rPr>
      </w:r>
      <w:r/>
    </w:p>
    <w:p>
      <w:pPr>
        <w:pStyle w:val="812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Большесолдатского рай</w:t>
      </w:r>
      <w:r>
        <w:rPr>
          <w:b/>
          <w:color w:val="002060"/>
          <w:sz w:val="36"/>
          <w:szCs w:val="36"/>
        </w:rPr>
        <w:t xml:space="preserve">она Курской области</w:t>
      </w:r>
      <w:r>
        <w:rPr>
          <w:b/>
          <w:color w:val="002060"/>
          <w:sz w:val="36"/>
          <w:szCs w:val="36"/>
        </w:rPr>
      </w:r>
      <w:r/>
    </w:p>
    <w:p>
      <w:pPr>
        <w:pStyle w:val="812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</w:r>
      <w:r/>
    </w:p>
    <w:p>
      <w:pPr>
        <w:pStyle w:val="812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</w:r>
      <w:r/>
    </w:p>
    <w:p>
      <w:pPr>
        <w:pStyle w:val="812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П Р И К А З</w:t>
      </w:r>
      <w:r/>
    </w:p>
    <w:p>
      <w:pPr>
        <w:pStyle w:val="812"/>
        <w:jc w:val="both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</w:r>
      <w:r/>
    </w:p>
    <w:p>
      <w:pPr>
        <w:pStyle w:val="812"/>
        <w:jc w:val="both"/>
        <w:rPr>
          <w:b/>
          <w:bCs/>
          <w:color w:val="002060"/>
          <w:sz w:val="36"/>
          <w:szCs w:val="36"/>
          <w:highlight w:val="none"/>
        </w:rPr>
      </w:pPr>
      <w:r>
        <w:rPr>
          <w:b/>
          <w:color w:val="002060"/>
          <w:sz w:val="36"/>
          <w:szCs w:val="36"/>
        </w:rPr>
        <w:t xml:space="preserve">24.12.2024г                                                        №</w:t>
      </w:r>
      <w:r>
        <w:rPr>
          <w:b/>
          <w:color w:val="002060"/>
          <w:sz w:val="36"/>
          <w:szCs w:val="36"/>
        </w:rPr>
        <w:t xml:space="preserve"> 26</w:t>
      </w:r>
      <w:r/>
    </w:p>
    <w:p>
      <w:pPr>
        <w:jc w:val="both"/>
        <w:rPr>
          <w:b/>
          <w:bCs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      </w:t>
      </w:r>
      <w:r>
        <w:rPr>
          <w:b/>
          <w:color w:val="002060"/>
          <w:sz w:val="36"/>
          <w:szCs w:val="36"/>
        </w:rPr>
        <w:t xml:space="preserve">   </w:t>
      </w:r>
      <w:r>
        <w:rPr>
          <w:b/>
          <w:color w:val="002060"/>
          <w:sz w:val="36"/>
          <w:szCs w:val="36"/>
        </w:rPr>
        <w:t xml:space="preserve">        </w:t>
      </w:r>
      <w:r>
        <w:rPr>
          <w:b/>
          <w:bCs/>
          <w:color w:val="002060"/>
          <w:sz w:val="36"/>
          <w:szCs w:val="36"/>
        </w:rPr>
      </w:r>
      <w:r/>
    </w:p>
    <w:p>
      <w:pPr>
        <w:pStyle w:val="812"/>
        <w:jc w:val="center"/>
        <w:rPr>
          <w:b/>
          <w:bCs/>
          <w:color w:val="002060"/>
          <w:sz w:val="28"/>
          <w:szCs w:val="28"/>
        </w:rPr>
      </w:pPr>
      <w:r>
        <w:rPr>
          <w:b/>
          <w:color w:val="002060"/>
          <w:sz w:val="36"/>
          <w:szCs w:val="36"/>
        </w:rPr>
        <w:t xml:space="preserve">  </w:t>
      </w:r>
      <w:r>
        <w:rPr>
          <w:b/>
          <w:bCs/>
          <w:color w:val="002060"/>
          <w:sz w:val="28"/>
          <w:szCs w:val="28"/>
        </w:rPr>
        <w:t xml:space="preserve">О</w:t>
      </w:r>
      <w:r>
        <w:rPr>
          <w:b/>
          <w:bCs/>
          <w:color w:val="002060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 xml:space="preserve">сроках представления годовой отче</w:t>
      </w:r>
      <w:r>
        <w:rPr>
          <w:b/>
          <w:bCs/>
          <w:color w:val="002060"/>
          <w:sz w:val="28"/>
          <w:szCs w:val="28"/>
        </w:rPr>
        <w:t xml:space="preserve">тности об исполнении консолидирова</w:t>
      </w:r>
      <w:r>
        <w:rPr>
          <w:b/>
          <w:bCs/>
          <w:color w:val="002060"/>
          <w:sz w:val="28"/>
          <w:szCs w:val="28"/>
        </w:rPr>
        <w:t xml:space="preserve">н</w:t>
      </w:r>
      <w:r>
        <w:rPr>
          <w:b/>
          <w:bCs/>
          <w:color w:val="002060"/>
          <w:sz w:val="28"/>
          <w:szCs w:val="28"/>
        </w:rPr>
        <w:t xml:space="preserve">ных бюджетов поселени</w:t>
      </w:r>
      <w:r>
        <w:rPr>
          <w:b/>
          <w:bCs/>
          <w:color w:val="002060"/>
          <w:sz w:val="28"/>
          <w:szCs w:val="28"/>
        </w:rPr>
        <w:t xml:space="preserve">й,</w:t>
      </w:r>
      <w:r>
        <w:rPr>
          <w:b/>
          <w:bCs/>
          <w:color w:val="002060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 xml:space="preserve"> консолидированной</w:t>
      </w:r>
      <w:r>
        <w:rPr>
          <w:b/>
          <w:bCs/>
          <w:color w:val="002060"/>
          <w:sz w:val="28"/>
          <w:szCs w:val="28"/>
        </w:rPr>
        <w:t xml:space="preserve"> бухгалтерской </w:t>
      </w:r>
      <w:r>
        <w:rPr>
          <w:b/>
          <w:bCs/>
          <w:color w:val="002060"/>
          <w:sz w:val="28"/>
          <w:szCs w:val="28"/>
        </w:rPr>
        <w:t xml:space="preserve"> отчетности </w:t>
      </w:r>
      <w:r>
        <w:rPr>
          <w:b/>
          <w:bCs/>
          <w:color w:val="002060"/>
          <w:sz w:val="28"/>
          <w:szCs w:val="28"/>
        </w:rPr>
        <w:t xml:space="preserve"> </w:t>
      </w:r>
      <w:r>
        <w:rPr>
          <w:b/>
          <w:bCs/>
          <w:color w:val="002060"/>
          <w:sz w:val="28"/>
          <w:szCs w:val="28"/>
        </w:rPr>
        <w:t xml:space="preserve">казенных, бюджетных учреждений, в отношении которых функции и полномочия учредителя </w:t>
      </w:r>
      <w:r>
        <w:rPr>
          <w:b/>
          <w:bCs/>
          <w:color w:val="002060"/>
          <w:sz w:val="28"/>
          <w:szCs w:val="28"/>
        </w:rPr>
        <w:t xml:space="preserve">осуществляются органами местного самоуправления  за 20</w:t>
      </w:r>
      <w:r>
        <w:rPr>
          <w:b/>
          <w:bCs/>
          <w:color w:val="002060"/>
          <w:sz w:val="28"/>
          <w:szCs w:val="28"/>
        </w:rPr>
        <w:t xml:space="preserve">24 </w:t>
      </w:r>
      <w:r>
        <w:rPr>
          <w:b/>
          <w:bCs/>
          <w:color w:val="002060"/>
          <w:sz w:val="28"/>
          <w:szCs w:val="28"/>
        </w:rPr>
        <w:t xml:space="preserve">г</w:t>
      </w:r>
      <w:r>
        <w:rPr>
          <w:b/>
          <w:bCs/>
          <w:color w:val="002060"/>
          <w:sz w:val="28"/>
          <w:szCs w:val="28"/>
        </w:rPr>
        <w:t xml:space="preserve">од, месячной и квартальной отчетности в </w:t>
      </w:r>
      <w:r>
        <w:rPr>
          <w:b/>
          <w:bCs/>
          <w:color w:val="002060"/>
          <w:sz w:val="28"/>
          <w:szCs w:val="28"/>
          <w:highlight w:val="none"/>
        </w:rPr>
      </w:r>
      <w:r/>
    </w:p>
    <w:p>
      <w:pPr>
        <w:jc w:val="center"/>
        <w:rPr>
          <w:b/>
          <w:bCs/>
          <w:color w:val="002060"/>
          <w:sz w:val="28"/>
          <w:szCs w:val="28"/>
          <w:highlight w:val="none"/>
        </w:rPr>
      </w:pPr>
      <w:r>
        <w:rPr>
          <w:b/>
          <w:bCs/>
          <w:color w:val="002060"/>
          <w:sz w:val="28"/>
          <w:szCs w:val="28"/>
        </w:rPr>
        <w:t xml:space="preserve">2025 году</w:t>
      </w:r>
      <w:r>
        <w:rPr>
          <w:b/>
          <w:bCs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pStyle w:val="812"/>
        <w:jc w:val="both"/>
      </w:pPr>
      <w:r>
        <w:rPr>
          <w:color w:val="002060"/>
          <w:sz w:val="28"/>
          <w:szCs w:val="28"/>
          <w:highlight w:val="none"/>
        </w:rPr>
        <w:t xml:space="preserve">     </w:t>
      </w:r>
      <w:r>
        <w:rPr>
          <w:color w:val="002060"/>
          <w:sz w:val="28"/>
          <w:szCs w:val="28"/>
        </w:rPr>
        <w:t xml:space="preserve">  </w:t>
      </w:r>
      <w:r>
        <w:rPr>
          <w:b/>
          <w:color w:val="002060"/>
          <w:sz w:val="36"/>
          <w:szCs w:val="36"/>
        </w:rPr>
        <w:t xml:space="preserve"> </w:t>
      </w:r>
      <w:r>
        <w:rPr>
          <w:color w:val="002060"/>
          <w:sz w:val="28"/>
          <w:szCs w:val="28"/>
          <w:highlight w:val="none"/>
        </w:rPr>
        <w:t xml:space="preserve">На основании приказа Министерства финансов и бюджетного контроля Курской области от 12.12.2024 г №103-н</w:t>
      </w:r>
      <w:r>
        <w:rPr>
          <w:b/>
          <w:color w:val="002060"/>
          <w:sz w:val="36"/>
          <w:szCs w:val="36"/>
        </w:rPr>
        <w:t xml:space="preserve"> «</w:t>
      </w:r>
      <w:r>
        <w:rPr>
          <w:b/>
          <w:color w:val="002060"/>
          <w:sz w:val="36"/>
          <w:szCs w:val="36"/>
        </w:rPr>
        <w:t xml:space="preserve"> </w:t>
      </w:r>
      <w:r>
        <w:rPr>
          <w:color w:val="002060"/>
          <w:sz w:val="28"/>
          <w:szCs w:val="28"/>
        </w:rPr>
        <w:t xml:space="preserve">О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сроках представления годовой отче</w:t>
      </w:r>
      <w:r>
        <w:rPr>
          <w:color w:val="002060"/>
          <w:sz w:val="28"/>
          <w:szCs w:val="28"/>
        </w:rPr>
        <w:t xml:space="preserve">тности об исполнении консолидирова</w:t>
      </w:r>
      <w:r>
        <w:rPr>
          <w:color w:val="002060"/>
          <w:sz w:val="28"/>
          <w:szCs w:val="28"/>
        </w:rPr>
        <w:t xml:space="preserve">н</w:t>
      </w:r>
      <w:r>
        <w:rPr>
          <w:color w:val="002060"/>
          <w:sz w:val="28"/>
          <w:szCs w:val="28"/>
        </w:rPr>
        <w:t xml:space="preserve">ных бюджетов поселени</w:t>
      </w:r>
      <w:r>
        <w:rPr>
          <w:color w:val="002060"/>
          <w:sz w:val="28"/>
          <w:szCs w:val="28"/>
        </w:rPr>
        <w:t xml:space="preserve">й,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консолидированной</w:t>
      </w:r>
      <w:r>
        <w:rPr>
          <w:color w:val="002060"/>
          <w:sz w:val="28"/>
          <w:szCs w:val="28"/>
        </w:rPr>
        <w:t xml:space="preserve"> бухгалтерской </w:t>
      </w:r>
      <w:r>
        <w:rPr>
          <w:color w:val="002060"/>
          <w:sz w:val="28"/>
          <w:szCs w:val="28"/>
        </w:rPr>
        <w:t xml:space="preserve"> отчетности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казенных, бюджетных учреждений, в отношении которых функции и полномочия учредителя </w:t>
      </w:r>
      <w:r>
        <w:rPr>
          <w:color w:val="002060"/>
          <w:sz w:val="28"/>
          <w:szCs w:val="28"/>
        </w:rPr>
        <w:t xml:space="preserve">осуществляются органами местного самоуправления  за 20</w:t>
      </w:r>
      <w:r>
        <w:rPr>
          <w:color w:val="002060"/>
          <w:sz w:val="28"/>
          <w:szCs w:val="28"/>
        </w:rPr>
        <w:t xml:space="preserve">24 </w:t>
      </w:r>
      <w:r>
        <w:rPr>
          <w:color w:val="002060"/>
          <w:sz w:val="28"/>
          <w:szCs w:val="28"/>
        </w:rPr>
        <w:t xml:space="preserve">г</w:t>
      </w:r>
      <w:r>
        <w:rPr>
          <w:color w:val="002060"/>
          <w:sz w:val="28"/>
          <w:szCs w:val="28"/>
        </w:rPr>
        <w:t xml:space="preserve">од, месячной и квартальной отчетности в 2025 г»</w:t>
      </w:r>
      <w:r>
        <w:rPr>
          <w:color w:val="002060"/>
          <w:sz w:val="28"/>
          <w:szCs w:val="28"/>
        </w:rPr>
        <w:t xml:space="preserve">, в соответствии с приказом Министерства фина</w:t>
      </w:r>
      <w:r>
        <w:rPr>
          <w:color w:val="002060"/>
          <w:sz w:val="28"/>
          <w:szCs w:val="28"/>
        </w:rPr>
        <w:t xml:space="preserve">н</w:t>
      </w:r>
      <w:r>
        <w:rPr>
          <w:color w:val="002060"/>
          <w:sz w:val="28"/>
          <w:szCs w:val="28"/>
        </w:rPr>
        <w:t xml:space="preserve">сов Российской Федерации от 28 декабря </w:t>
      </w:r>
      <w:r>
        <w:rPr>
          <w:color w:val="002060"/>
          <w:sz w:val="28"/>
          <w:szCs w:val="28"/>
        </w:rPr>
        <w:t xml:space="preserve">2010</w:t>
      </w:r>
      <w:r>
        <w:rPr>
          <w:color w:val="002060"/>
          <w:sz w:val="28"/>
          <w:szCs w:val="28"/>
        </w:rPr>
        <w:t xml:space="preserve">г  №191н </w:t>
      </w:r>
      <w:r>
        <w:rPr>
          <w:color w:val="002060"/>
          <w:sz w:val="28"/>
          <w:szCs w:val="28"/>
        </w:rPr>
        <w:t xml:space="preserve">«</w:t>
      </w:r>
      <w:r>
        <w:rPr>
          <w:color w:val="002060"/>
          <w:sz w:val="28"/>
          <w:szCs w:val="28"/>
        </w:rPr>
        <w:t xml:space="preserve">Об утверждении Инструкции о порядке составления и пре</w:t>
      </w:r>
      <w:r>
        <w:rPr>
          <w:color w:val="002060"/>
          <w:sz w:val="28"/>
          <w:szCs w:val="28"/>
        </w:rPr>
        <w:t xml:space="preserve">дставления годовой, квартальной и месячной отче</w:t>
      </w:r>
      <w:r>
        <w:rPr>
          <w:color w:val="002060"/>
          <w:sz w:val="28"/>
          <w:szCs w:val="28"/>
        </w:rPr>
        <w:t xml:space="preserve">тности об исполнении бюджетов бюджетной сист</w:t>
      </w:r>
      <w:r>
        <w:rPr>
          <w:color w:val="002060"/>
          <w:sz w:val="28"/>
          <w:szCs w:val="28"/>
        </w:rPr>
        <w:t xml:space="preserve">емы Россий</w:t>
      </w:r>
      <w:r>
        <w:rPr>
          <w:color w:val="002060"/>
          <w:sz w:val="28"/>
          <w:szCs w:val="28"/>
        </w:rPr>
        <w:t xml:space="preserve">ской Федерации</w:t>
      </w:r>
      <w:r>
        <w:rPr>
          <w:color w:val="002060"/>
          <w:sz w:val="28"/>
          <w:szCs w:val="28"/>
        </w:rPr>
        <w:t xml:space="preserve">»</w:t>
      </w:r>
      <w:r>
        <w:rPr>
          <w:color w:val="002060"/>
          <w:sz w:val="28"/>
          <w:szCs w:val="28"/>
        </w:rPr>
        <w:t xml:space="preserve">, от 25 марта 2011 года №33н « 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отчетов  и Законом Курской области от 29 </w:t>
      </w:r>
      <w:r>
        <w:rPr>
          <w:color w:val="002060"/>
          <w:sz w:val="28"/>
          <w:szCs w:val="28"/>
        </w:rPr>
        <w:t xml:space="preserve">д</w:t>
      </w:r>
      <w:r>
        <w:rPr>
          <w:color w:val="002060"/>
          <w:sz w:val="28"/>
          <w:szCs w:val="28"/>
        </w:rPr>
        <w:t xml:space="preserve">екабря 2005 №116-ЗКО </w:t>
      </w:r>
      <w:r>
        <w:rPr>
          <w:color w:val="002060"/>
          <w:sz w:val="28"/>
          <w:szCs w:val="28"/>
        </w:rPr>
        <w:t xml:space="preserve">«</w:t>
      </w:r>
      <w:r>
        <w:rPr>
          <w:color w:val="002060"/>
          <w:sz w:val="28"/>
          <w:szCs w:val="28"/>
        </w:rPr>
        <w:t xml:space="preserve"> О порядке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представления </w:t>
      </w:r>
      <w:r>
        <w:rPr>
          <w:color w:val="002060"/>
          <w:sz w:val="28"/>
          <w:szCs w:val="28"/>
        </w:rPr>
        <w:t xml:space="preserve">в исполнительные органы государственной власти Курской области утвержденных местных бюджетов и иной бюджетной отчетности , устан</w:t>
      </w:r>
      <w:r>
        <w:rPr>
          <w:color w:val="002060"/>
          <w:sz w:val="28"/>
          <w:szCs w:val="28"/>
        </w:rPr>
        <w:t xml:space="preserve">овленной федеральными органами государственной власти</w:t>
      </w:r>
      <w:r>
        <w:rPr>
          <w:color w:val="002060"/>
          <w:sz w:val="28"/>
          <w:szCs w:val="28"/>
        </w:rPr>
        <w:t xml:space="preserve">»</w:t>
      </w:r>
      <w:r>
        <w:rPr>
          <w:color w:val="002060"/>
          <w:sz w:val="28"/>
          <w:szCs w:val="28"/>
        </w:rPr>
        <w:t xml:space="preserve">,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п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р и к а з ы в а ю</w:t>
      </w:r>
      <w:r>
        <w:rPr>
          <w:color w:val="002060"/>
          <w:sz w:val="28"/>
          <w:szCs w:val="28"/>
        </w:rPr>
        <w:t xml:space="preserve">:</w:t>
      </w:r>
      <w:r>
        <w:rPr>
          <w:b/>
          <w:bCs/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  <w:highlight w:val="none"/>
        </w:rPr>
      </w:pPr>
      <w:r/>
      <w:bookmarkStart w:id="0" w:name="_Hlk533581880"/>
      <w:r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1.</w:t>
      </w:r>
      <w:r>
        <w:rPr>
          <w:color w:val="002060"/>
          <w:sz w:val="28"/>
          <w:szCs w:val="28"/>
        </w:rPr>
        <w:t xml:space="preserve">Установить сроки представления </w:t>
      </w:r>
      <w:r>
        <w:rPr>
          <w:color w:val="002060"/>
          <w:sz w:val="28"/>
          <w:szCs w:val="28"/>
        </w:rPr>
        <w:t xml:space="preserve">годовой отчетности за 20</w:t>
      </w:r>
      <w:r>
        <w:rPr>
          <w:color w:val="002060"/>
          <w:sz w:val="28"/>
          <w:szCs w:val="28"/>
        </w:rPr>
        <w:t xml:space="preserve">24</w:t>
      </w:r>
      <w:r>
        <w:rPr>
          <w:color w:val="002060"/>
          <w:sz w:val="28"/>
          <w:szCs w:val="28"/>
        </w:rPr>
        <w:t xml:space="preserve"> год об </w:t>
      </w:r>
      <w:r>
        <w:rPr>
          <w:color w:val="002060"/>
          <w:sz w:val="28"/>
          <w:szCs w:val="28"/>
        </w:rPr>
        <w:t xml:space="preserve"> исполнении консолидированных бюджетов поселений , ко</w:t>
      </w:r>
      <w:r>
        <w:rPr>
          <w:color w:val="002060"/>
          <w:sz w:val="28"/>
          <w:szCs w:val="28"/>
        </w:rPr>
        <w:t xml:space="preserve">н</w:t>
      </w:r>
      <w:r>
        <w:rPr>
          <w:color w:val="002060"/>
          <w:sz w:val="28"/>
          <w:szCs w:val="28"/>
        </w:rPr>
        <w:t xml:space="preserve">солидированной годовой бухгалтерской о</w:t>
      </w:r>
      <w:r>
        <w:rPr>
          <w:color w:val="002060"/>
          <w:sz w:val="28"/>
          <w:szCs w:val="28"/>
        </w:rPr>
        <w:t xml:space="preserve">т</w:t>
      </w:r>
      <w:r>
        <w:rPr>
          <w:color w:val="002060"/>
          <w:sz w:val="28"/>
          <w:szCs w:val="28"/>
        </w:rPr>
        <w:t xml:space="preserve">ч</w:t>
      </w:r>
      <w:r>
        <w:rPr>
          <w:color w:val="002060"/>
          <w:sz w:val="28"/>
          <w:szCs w:val="28"/>
        </w:rPr>
        <w:t xml:space="preserve">етности казенных, бюджетных учреждений</w:t>
      </w:r>
      <w:r>
        <w:rPr>
          <w:color w:val="002060"/>
          <w:sz w:val="28"/>
          <w:szCs w:val="28"/>
        </w:rPr>
        <w:t xml:space="preserve"> согласно приложению №1 к настоящему приказу.</w:t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2. Установить сроки представления месячной и квартальной отчетности в 2025 году  </w:t>
      </w:r>
      <w:r>
        <w:rPr>
          <w:color w:val="002060"/>
          <w:sz w:val="28"/>
          <w:szCs w:val="28"/>
        </w:rPr>
        <w:t xml:space="preserve">об </w:t>
      </w:r>
      <w:r>
        <w:rPr>
          <w:color w:val="002060"/>
          <w:sz w:val="28"/>
          <w:szCs w:val="28"/>
        </w:rPr>
        <w:t xml:space="preserve"> исполнении консолидированных бюджетов поселений , ко</w:t>
      </w:r>
      <w:r>
        <w:rPr>
          <w:color w:val="002060"/>
          <w:sz w:val="28"/>
          <w:szCs w:val="28"/>
        </w:rPr>
        <w:t xml:space="preserve">н</w:t>
      </w:r>
      <w:r>
        <w:rPr>
          <w:color w:val="002060"/>
          <w:sz w:val="28"/>
          <w:szCs w:val="28"/>
        </w:rPr>
        <w:t xml:space="preserve">солидированной бухгалтерской о</w:t>
      </w:r>
      <w:r>
        <w:rPr>
          <w:color w:val="002060"/>
          <w:sz w:val="28"/>
          <w:szCs w:val="28"/>
        </w:rPr>
        <w:t xml:space="preserve">т</w:t>
      </w:r>
      <w:r>
        <w:rPr>
          <w:color w:val="002060"/>
          <w:sz w:val="28"/>
          <w:szCs w:val="28"/>
        </w:rPr>
        <w:t xml:space="preserve">ч</w:t>
      </w:r>
      <w:r>
        <w:rPr>
          <w:color w:val="002060"/>
          <w:sz w:val="28"/>
          <w:szCs w:val="28"/>
        </w:rPr>
        <w:t xml:space="preserve">етности казенных, бюджетных учреждений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  <w:highlight w:val="none"/>
        </w:rPr>
        <w:t xml:space="preserve"> в электронном виде, согласно приложению №2 к настоящему приказу за исключением следующих форм отчетов:</w:t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  Сведения по дебеторской и кредиторской задолженности (ф0503169, ф.0503369)</w:t>
      </w:r>
      <w:r>
        <w:rPr>
          <w:color w:val="002060"/>
          <w:sz w:val="28"/>
          <w:szCs w:val="28"/>
          <w:highlight w:val="none"/>
        </w:rPr>
        <w:t xml:space="preserve"> (далее-Сведения (ф.0503169, ф.0503369);</w:t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   Отчет об исполнении бюджета (ф0503117) (далее –Отчет (ф.0503117);</w:t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    Отчет об исполнении бюджета  (ф. 0503117) в части реализации национальных проектов ( программ), комплексного плана модернизации и расширения магистральной инфраструктуры (региональных проектов в составе национальных проектов) </w:t>
      </w:r>
      <w:r>
        <w:rPr>
          <w:color w:val="002060"/>
          <w:sz w:val="28"/>
          <w:szCs w:val="28"/>
          <w:highlight w:val="none"/>
        </w:rPr>
        <w:t xml:space="preserve">(далее –Отчет (ф 0503117-НП);</w:t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     Справка по консолидируемым расчетам (ф.0503125) (далее- Справка (ф.0503125);</w:t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      Сведения по дебиторской и кредиторской задолженности учреждения  (ф.0503769) (далее-Сведения (ф.0503769)</w:t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       3. Установить срок представления в 2025 году поселениям, казенным и бюджетным учреждениям:</w:t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        квартальной отчетности в части Сведений (ф.0503169 и сведений (ф.0503769) до 20 числа месяца , следующего за отчетным;</w:t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         месячной и квартальной отчетности в части Отчета (ф.0503117) и Отчета (ф. 0503117-НП) не позднее 3 рабочего дня месяца, следующего за отчетным периодом;</w:t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          месячной и квартальной отчетности в части Справок (ф.0503125) не позднее 4 рабочего дня месяца , следующего за отчетным периодом,</w:t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highlight w:val="none"/>
        </w:rPr>
        <w:t xml:space="preserve">  </w:t>
      </w:r>
      <w:r>
        <w:rPr>
          <w:color w:val="002060"/>
          <w:sz w:val="28"/>
          <w:szCs w:val="28"/>
          <w:highlight w:val="none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/>
      <w:bookmarkEnd w:id="0"/>
      <w:r>
        <w:rPr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 xml:space="preserve">  4.Настоящий приказ вступает в силу с 1 янва</w:t>
      </w:r>
      <w:r>
        <w:rPr>
          <w:color w:val="002060"/>
          <w:sz w:val="28"/>
          <w:szCs w:val="28"/>
        </w:rPr>
        <w:t xml:space="preserve">ря 20</w:t>
      </w:r>
      <w:r>
        <w:rPr>
          <w:color w:val="002060"/>
          <w:sz w:val="28"/>
          <w:szCs w:val="28"/>
        </w:rPr>
        <w:t xml:space="preserve">2</w:t>
      </w:r>
      <w:r>
        <w:rPr>
          <w:color w:val="002060"/>
          <w:sz w:val="28"/>
          <w:szCs w:val="28"/>
        </w:rPr>
        <w:t xml:space="preserve">5 года</w:t>
      </w:r>
      <w:r>
        <w:rPr>
          <w:color w:val="002060"/>
          <w:sz w:val="28"/>
          <w:szCs w:val="28"/>
        </w:rPr>
        <w:t xml:space="preserve">.</w:t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Начальник управления финансов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А</w:t>
      </w:r>
      <w:r>
        <w:rPr>
          <w:color w:val="002060"/>
          <w:sz w:val="28"/>
          <w:szCs w:val="28"/>
        </w:rPr>
        <w:t xml:space="preserve">дминистрации </w:t>
      </w:r>
      <w:r>
        <w:rPr>
          <w:color w:val="002060"/>
          <w:sz w:val="28"/>
          <w:szCs w:val="28"/>
        </w:rPr>
        <w:t xml:space="preserve">Б</w:t>
      </w:r>
      <w:r>
        <w:rPr>
          <w:color w:val="002060"/>
          <w:sz w:val="28"/>
          <w:szCs w:val="28"/>
        </w:rPr>
        <w:t xml:space="preserve">ольшесолдатского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р</w:t>
      </w:r>
      <w:r>
        <w:rPr>
          <w:color w:val="002060"/>
          <w:sz w:val="28"/>
          <w:szCs w:val="28"/>
        </w:rPr>
        <w:t xml:space="preserve">а</w:t>
      </w:r>
      <w:r>
        <w:rPr>
          <w:color w:val="002060"/>
          <w:sz w:val="28"/>
          <w:szCs w:val="28"/>
        </w:rPr>
        <w:t xml:space="preserve">й</w:t>
      </w:r>
      <w:r>
        <w:rPr>
          <w:color w:val="002060"/>
          <w:sz w:val="28"/>
          <w:szCs w:val="28"/>
        </w:rPr>
        <w:t xml:space="preserve">он</w:t>
      </w:r>
      <w:r>
        <w:rPr>
          <w:color w:val="002060"/>
          <w:sz w:val="28"/>
          <w:szCs w:val="28"/>
        </w:rPr>
        <w:t xml:space="preserve">а </w:t>
      </w:r>
      <w:r>
        <w:rPr>
          <w:color w:val="002060"/>
          <w:sz w:val="28"/>
          <w:szCs w:val="28"/>
        </w:rPr>
        <w:t xml:space="preserve">Курской области</w:t>
      </w:r>
      <w:r>
        <w:rPr>
          <w:color w:val="002060"/>
          <w:sz w:val="28"/>
          <w:szCs w:val="28"/>
        </w:rPr>
        <w:t xml:space="preserve">                                                    Т.И.Козлитина</w:t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</w:rPr>
        <w:t xml:space="preserve">                                                          </w:t>
      </w:r>
      <w:r>
        <w:rPr>
          <w:color w:val="002060"/>
          <w:sz w:val="28"/>
          <w:szCs w:val="28"/>
        </w:rPr>
        <w:t xml:space="preserve">                         </w:t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    П</w:t>
      </w:r>
      <w:r>
        <w:rPr>
          <w:color w:val="002060"/>
          <w:sz w:val="28"/>
          <w:szCs w:val="28"/>
        </w:rPr>
        <w:t xml:space="preserve">риложение №1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к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приказу </w:t>
      </w:r>
      <w:r>
        <w:rPr>
          <w:color w:val="002060"/>
          <w:sz w:val="28"/>
          <w:szCs w:val="28"/>
        </w:rPr>
        <w:t xml:space="preserve">Управления финансов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</w:t>
      </w:r>
      <w:r>
        <w:rPr>
          <w:color w:val="002060"/>
          <w:sz w:val="28"/>
          <w:szCs w:val="28"/>
        </w:rPr>
        <w:t xml:space="preserve">                                                                    Больш</w:t>
      </w:r>
      <w:r>
        <w:rPr>
          <w:color w:val="002060"/>
          <w:sz w:val="28"/>
          <w:szCs w:val="28"/>
        </w:rPr>
        <w:t xml:space="preserve">е</w:t>
      </w:r>
      <w:r>
        <w:rPr>
          <w:color w:val="002060"/>
          <w:sz w:val="28"/>
          <w:szCs w:val="28"/>
        </w:rPr>
        <w:t xml:space="preserve">солдатского </w:t>
      </w:r>
      <w:r>
        <w:rPr>
          <w:color w:val="002060"/>
          <w:sz w:val="28"/>
          <w:szCs w:val="28"/>
        </w:rPr>
        <w:t xml:space="preserve">района</w:t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                                             </w:t>
      </w:r>
      <w:r>
        <w:rPr>
          <w:color w:val="002060"/>
          <w:sz w:val="28"/>
          <w:szCs w:val="28"/>
        </w:rPr>
        <w:t xml:space="preserve">К</w:t>
      </w:r>
      <w:r>
        <w:rPr>
          <w:color w:val="002060"/>
          <w:sz w:val="28"/>
          <w:szCs w:val="28"/>
        </w:rPr>
        <w:t xml:space="preserve">урской </w:t>
      </w:r>
      <w:r>
        <w:rPr>
          <w:color w:val="002060"/>
          <w:sz w:val="28"/>
          <w:szCs w:val="28"/>
        </w:rPr>
        <w:t xml:space="preserve">области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</w:t>
      </w:r>
      <w:r>
        <w:rPr>
          <w:color w:val="002060"/>
          <w:sz w:val="28"/>
          <w:szCs w:val="28"/>
        </w:rPr>
        <w:t xml:space="preserve">        </w:t>
      </w:r>
      <w:r>
        <w:rPr>
          <w:color w:val="002060"/>
          <w:sz w:val="28"/>
          <w:szCs w:val="28"/>
        </w:rPr>
        <w:t xml:space="preserve">от 24.12.2024 №</w:t>
      </w:r>
      <w:r>
        <w:rPr>
          <w:color w:val="002060"/>
          <w:sz w:val="28"/>
          <w:szCs w:val="28"/>
        </w:rPr>
        <w:t xml:space="preserve"> 26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 xml:space="preserve">           </w:t>
      </w:r>
      <w:r>
        <w:rPr>
          <w:color w:val="002060"/>
          <w:sz w:val="28"/>
          <w:szCs w:val="28"/>
        </w:rPr>
        <w:t xml:space="preserve">С</w:t>
      </w:r>
      <w:r>
        <w:rPr>
          <w:color w:val="002060"/>
          <w:sz w:val="28"/>
          <w:szCs w:val="28"/>
        </w:rPr>
        <w:t xml:space="preserve">роки представления </w:t>
      </w:r>
      <w:r>
        <w:rPr>
          <w:color w:val="002060"/>
          <w:sz w:val="28"/>
          <w:szCs w:val="28"/>
        </w:rPr>
        <w:t xml:space="preserve">годовой отчетности </w:t>
      </w:r>
      <w:r>
        <w:rPr>
          <w:color w:val="002060"/>
          <w:sz w:val="28"/>
          <w:szCs w:val="28"/>
        </w:rPr>
        <w:t xml:space="preserve">о</w:t>
      </w:r>
      <w:r>
        <w:rPr>
          <w:color w:val="002060"/>
          <w:sz w:val="28"/>
          <w:szCs w:val="28"/>
        </w:rPr>
        <w:t xml:space="preserve">б</w:t>
      </w:r>
      <w:r>
        <w:rPr>
          <w:color w:val="002060"/>
          <w:sz w:val="28"/>
          <w:szCs w:val="28"/>
        </w:rPr>
        <w:t xml:space="preserve"> исполнении консолидированных бюджетов </w:t>
      </w:r>
      <w:r>
        <w:rPr>
          <w:color w:val="002060"/>
          <w:sz w:val="28"/>
          <w:szCs w:val="28"/>
        </w:rPr>
        <w:t xml:space="preserve">п</w:t>
      </w:r>
      <w:r>
        <w:rPr>
          <w:color w:val="002060"/>
          <w:sz w:val="28"/>
          <w:szCs w:val="28"/>
        </w:rPr>
        <w:t xml:space="preserve">оселений , ко</w:t>
      </w:r>
      <w:r>
        <w:rPr>
          <w:color w:val="002060"/>
          <w:sz w:val="28"/>
          <w:szCs w:val="28"/>
        </w:rPr>
        <w:t xml:space="preserve">н</w:t>
      </w:r>
      <w:r>
        <w:rPr>
          <w:color w:val="002060"/>
          <w:sz w:val="28"/>
          <w:szCs w:val="28"/>
        </w:rPr>
        <w:t xml:space="preserve">солидированной годовой бухгалтерской о</w:t>
      </w:r>
      <w:r>
        <w:rPr>
          <w:color w:val="002060"/>
          <w:sz w:val="28"/>
          <w:szCs w:val="28"/>
        </w:rPr>
        <w:t xml:space="preserve">т</w:t>
      </w:r>
      <w:r>
        <w:rPr>
          <w:color w:val="002060"/>
          <w:sz w:val="28"/>
          <w:szCs w:val="28"/>
        </w:rPr>
        <w:t xml:space="preserve">ч</w:t>
      </w:r>
      <w:r>
        <w:rPr>
          <w:color w:val="002060"/>
          <w:sz w:val="28"/>
          <w:szCs w:val="28"/>
        </w:rPr>
        <w:t xml:space="preserve">етности казенных , бюджетных учреждений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, в отношении которых функции и полномочия учредителя осуществляются органами местного самоуправления за 20</w:t>
      </w:r>
      <w:r>
        <w:rPr>
          <w:color w:val="002060"/>
          <w:sz w:val="28"/>
          <w:szCs w:val="28"/>
        </w:rPr>
        <w:t xml:space="preserve">24</w:t>
      </w:r>
      <w:r>
        <w:rPr>
          <w:color w:val="002060"/>
          <w:sz w:val="28"/>
          <w:szCs w:val="28"/>
        </w:rPr>
        <w:t xml:space="preserve"> год.</w:t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1</w:t>
      </w:r>
      <w:r>
        <w:rPr>
          <w:color w:val="002060"/>
          <w:sz w:val="28"/>
          <w:szCs w:val="28"/>
        </w:rPr>
        <w:t xml:space="preserve">4 </w:t>
      </w:r>
      <w:r>
        <w:rPr>
          <w:color w:val="002060"/>
          <w:sz w:val="28"/>
          <w:szCs w:val="28"/>
        </w:rPr>
        <w:t xml:space="preserve">января</w:t>
      </w:r>
      <w:r>
        <w:rPr>
          <w:color w:val="002060"/>
          <w:sz w:val="28"/>
          <w:szCs w:val="28"/>
        </w:rPr>
        <w:t xml:space="preserve"> 20</w:t>
      </w:r>
      <w:r>
        <w:rPr>
          <w:color w:val="002060"/>
          <w:sz w:val="28"/>
          <w:szCs w:val="28"/>
        </w:rPr>
        <w:t xml:space="preserve">25 </w:t>
      </w:r>
      <w:r>
        <w:rPr>
          <w:color w:val="002060"/>
          <w:sz w:val="28"/>
          <w:szCs w:val="28"/>
        </w:rPr>
        <w:t xml:space="preserve">го</w:t>
      </w:r>
      <w:r>
        <w:rPr>
          <w:color w:val="002060"/>
          <w:sz w:val="28"/>
          <w:szCs w:val="28"/>
        </w:rPr>
        <w:t xml:space="preserve">д</w:t>
      </w:r>
      <w:r>
        <w:rPr>
          <w:color w:val="002060"/>
          <w:sz w:val="28"/>
          <w:szCs w:val="28"/>
        </w:rPr>
        <w:t xml:space="preserve">а</w:t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Управление финансов </w:t>
      </w:r>
      <w:r>
        <w:rPr>
          <w:color w:val="002060"/>
          <w:sz w:val="28"/>
          <w:szCs w:val="28"/>
        </w:rPr>
        <w:t xml:space="preserve">Администрации Большесолдатского района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Центр Бюджетного учета</w:t>
      </w:r>
      <w:r/>
    </w:p>
    <w:p>
      <w:pPr>
        <w:pStyle w:val="812"/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</w:rPr>
        <w:t xml:space="preserve">                            </w:t>
      </w:r>
      <w:r>
        <w:rPr>
          <w:color w:val="002060"/>
          <w:sz w:val="28"/>
          <w:szCs w:val="28"/>
          <w:highlight w:val="none"/>
        </w:rPr>
      </w:r>
      <w:r/>
      <w:r>
        <w:rPr>
          <w:color w:val="002060"/>
          <w:sz w:val="28"/>
          <w:szCs w:val="28"/>
        </w:rPr>
        <w:t xml:space="preserve">                                                   </w:t>
      </w:r>
      <w:r>
        <w:rPr>
          <w:color w:val="002060"/>
          <w:sz w:val="28"/>
          <w:szCs w:val="28"/>
        </w:rPr>
      </w:r>
      <w:r/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  <w:t xml:space="preserve">                    </w:t>
      </w:r>
      <w:r/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highlight w:val="none"/>
        </w:rPr>
        <w:t xml:space="preserve">                                                 </w:t>
      </w:r>
      <w:r>
        <w:rPr>
          <w:color w:val="002060"/>
          <w:sz w:val="28"/>
          <w:szCs w:val="28"/>
        </w:rPr>
        <w:t xml:space="preserve">   1</w:t>
      </w:r>
      <w:r>
        <w:rPr>
          <w:color w:val="002060"/>
          <w:sz w:val="28"/>
          <w:szCs w:val="28"/>
        </w:rPr>
        <w:t xml:space="preserve">5 января 20</w:t>
      </w:r>
      <w:r>
        <w:rPr>
          <w:color w:val="002060"/>
          <w:sz w:val="28"/>
          <w:szCs w:val="28"/>
        </w:rPr>
        <w:t xml:space="preserve">25</w:t>
      </w:r>
      <w:r>
        <w:rPr>
          <w:color w:val="002060"/>
          <w:sz w:val="28"/>
          <w:szCs w:val="28"/>
        </w:rPr>
        <w:t xml:space="preserve">года</w:t>
      </w:r>
      <w:r>
        <w:rPr>
          <w:color w:val="002060"/>
          <w:sz w:val="28"/>
          <w:szCs w:val="28"/>
          <w:highlight w:val="none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</w:rPr>
        <w:t xml:space="preserve">      </w:t>
      </w:r>
      <w:r>
        <w:rPr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 xml:space="preserve">      Администрации </w:t>
      </w:r>
      <w:r>
        <w:rPr>
          <w:color w:val="002060"/>
          <w:sz w:val="28"/>
          <w:szCs w:val="28"/>
        </w:rPr>
        <w:t xml:space="preserve">Б</w:t>
      </w:r>
      <w:r>
        <w:rPr>
          <w:color w:val="002060"/>
          <w:sz w:val="28"/>
          <w:szCs w:val="28"/>
        </w:rPr>
        <w:t xml:space="preserve">ольшесолдатского района</w:t>
      </w:r>
      <w:r>
        <w:rPr>
          <w:color w:val="002060"/>
          <w:sz w:val="28"/>
          <w:szCs w:val="28"/>
        </w:rPr>
        <w:t xml:space="preserve"> Курской области</w:t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                                           </w:t>
      </w:r>
      <w:r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 16</w:t>
      </w:r>
      <w:r>
        <w:rPr>
          <w:color w:val="002060"/>
          <w:sz w:val="28"/>
          <w:szCs w:val="28"/>
        </w:rPr>
        <w:t xml:space="preserve"> января 20</w:t>
      </w:r>
      <w:r>
        <w:rPr>
          <w:color w:val="002060"/>
          <w:sz w:val="28"/>
          <w:szCs w:val="28"/>
        </w:rPr>
        <w:t xml:space="preserve">25</w:t>
      </w:r>
      <w:r>
        <w:rPr>
          <w:color w:val="002060"/>
          <w:sz w:val="28"/>
          <w:szCs w:val="28"/>
        </w:rPr>
        <w:t xml:space="preserve"> года</w:t>
      </w:r>
      <w:r/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</w:p>
    <w:p>
      <w:pPr>
        <w:jc w:val="both"/>
      </w:pPr>
      <w:r>
        <w:rPr>
          <w:color w:val="002060"/>
          <w:sz w:val="28"/>
          <w:szCs w:val="28"/>
          <w:highlight w:val="none"/>
        </w:rPr>
        <w:t xml:space="preserve">         </w:t>
      </w: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  <w:t xml:space="preserve"> МКДОУ «Большесолдатский РДДТ»</w:t>
      </w:r>
      <w:r/>
      <w:r/>
    </w:p>
    <w:p>
      <w:pPr>
        <w:jc w:val="both"/>
        <w:rPr>
          <w:color w:val="002060"/>
          <w:highlight w:val="none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/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17</w:t>
      </w:r>
      <w:r>
        <w:rPr>
          <w:color w:val="002060"/>
          <w:sz w:val="28"/>
          <w:szCs w:val="28"/>
        </w:rPr>
        <w:t xml:space="preserve"> января 20</w:t>
      </w:r>
      <w:r>
        <w:rPr>
          <w:color w:val="002060"/>
          <w:sz w:val="28"/>
          <w:szCs w:val="28"/>
        </w:rPr>
        <w:t xml:space="preserve">25</w:t>
      </w:r>
      <w:r>
        <w:rPr>
          <w:color w:val="002060"/>
          <w:sz w:val="28"/>
          <w:szCs w:val="28"/>
        </w:rPr>
        <w:t xml:space="preserve"> года</w:t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</w:t>
      </w:r>
      <w:r/>
    </w:p>
    <w:p>
      <w:pPr>
        <w:pStyle w:val="812"/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Управление образования </w:t>
      </w:r>
      <w:r>
        <w:rPr>
          <w:color w:val="002060"/>
          <w:sz w:val="28"/>
          <w:szCs w:val="28"/>
        </w:rPr>
        <w:t xml:space="preserve">Большесолдатского района</w:t>
      </w:r>
      <w:r>
        <w:rPr>
          <w:color w:val="002060"/>
          <w:sz w:val="28"/>
          <w:szCs w:val="28"/>
        </w:rPr>
        <w:t xml:space="preserve"> Курской области</w:t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</w:rPr>
        <w:t xml:space="preserve">                                                 </w:t>
      </w:r>
      <w:r>
        <w:rPr>
          <w:color w:val="002060"/>
          <w:sz w:val="28"/>
          <w:szCs w:val="28"/>
        </w:rPr>
        <w:t xml:space="preserve"> </w:t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  <w:t xml:space="preserve">    </w:t>
      </w: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</w:rPr>
        <w:t xml:space="preserve">                                                    20</w:t>
      </w:r>
      <w:r>
        <w:rPr>
          <w:color w:val="002060"/>
          <w:sz w:val="28"/>
          <w:szCs w:val="28"/>
        </w:rPr>
        <w:t xml:space="preserve"> января 20</w:t>
      </w:r>
      <w:r>
        <w:rPr>
          <w:color w:val="002060"/>
          <w:sz w:val="28"/>
          <w:szCs w:val="28"/>
        </w:rPr>
        <w:t xml:space="preserve">25</w:t>
      </w:r>
      <w:r>
        <w:rPr>
          <w:color w:val="002060"/>
          <w:sz w:val="28"/>
          <w:szCs w:val="28"/>
        </w:rPr>
        <w:t xml:space="preserve">года</w:t>
      </w:r>
      <w:r>
        <w:rPr>
          <w:color w:val="002060"/>
          <w:sz w:val="28"/>
          <w:szCs w:val="28"/>
        </w:rPr>
      </w:r>
      <w:r/>
      <w:r>
        <w:rPr>
          <w:color w:val="002060"/>
          <w:sz w:val="28"/>
          <w:szCs w:val="28"/>
          <w:highlight w:val="none"/>
        </w:rPr>
      </w:r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</w:t>
      </w:r>
      <w:r>
        <w:rPr>
          <w:color w:val="002060"/>
          <w:sz w:val="28"/>
          <w:szCs w:val="28"/>
        </w:rPr>
        <w:t xml:space="preserve">  Н-Гридинский сельсовет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Волоконский сельсовет</w:t>
      </w:r>
      <w:r>
        <w:rPr>
          <w:color w:val="002060"/>
          <w:sz w:val="28"/>
          <w:szCs w:val="28"/>
        </w:rPr>
        <w:t xml:space="preserve">                                          </w:t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21</w:t>
      </w:r>
      <w:r>
        <w:rPr>
          <w:color w:val="002060"/>
          <w:sz w:val="28"/>
          <w:szCs w:val="28"/>
        </w:rPr>
        <w:t xml:space="preserve"> января 20</w:t>
      </w:r>
      <w:r>
        <w:rPr>
          <w:color w:val="002060"/>
          <w:sz w:val="28"/>
          <w:szCs w:val="28"/>
        </w:rPr>
        <w:t xml:space="preserve">25</w:t>
      </w:r>
      <w:r>
        <w:rPr>
          <w:color w:val="002060"/>
          <w:sz w:val="28"/>
          <w:szCs w:val="28"/>
        </w:rPr>
        <w:t xml:space="preserve">года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</w:t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Саморядовский сельсовет</w:t>
      </w:r>
      <w:r/>
    </w:p>
    <w:p>
      <w:pPr>
        <w:pStyle w:val="812"/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</w:rPr>
        <w:t xml:space="preserve">            Сторожевский</w:t>
      </w:r>
      <w:r>
        <w:rPr>
          <w:color w:val="002060"/>
          <w:sz w:val="28"/>
          <w:szCs w:val="28"/>
        </w:rPr>
        <w:t xml:space="preserve"> сельсовет</w:t>
      </w:r>
      <w:r>
        <w:rPr>
          <w:color w:val="002060"/>
          <w:sz w:val="28"/>
          <w:szCs w:val="28"/>
        </w:rPr>
        <w:t xml:space="preserve">                  </w:t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</w:t>
      </w:r>
      <w:r>
        <w:rPr>
          <w:color w:val="002060"/>
          <w:sz w:val="28"/>
          <w:szCs w:val="28"/>
        </w:rPr>
        <w:t xml:space="preserve">Любимовский сельсовет</w:t>
      </w:r>
      <w:r>
        <w:rPr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</w:t>
      </w:r>
      <w:r>
        <w:rPr>
          <w:color w:val="002060"/>
          <w:sz w:val="28"/>
          <w:szCs w:val="28"/>
        </w:rPr>
        <w:t xml:space="preserve">   22</w:t>
      </w:r>
      <w:r>
        <w:rPr>
          <w:color w:val="002060"/>
          <w:sz w:val="28"/>
          <w:szCs w:val="28"/>
        </w:rPr>
        <w:t xml:space="preserve"> января 20</w:t>
      </w:r>
      <w:r>
        <w:rPr>
          <w:color w:val="002060"/>
          <w:sz w:val="28"/>
          <w:szCs w:val="28"/>
        </w:rPr>
        <w:t xml:space="preserve">25</w:t>
      </w:r>
      <w:r>
        <w:rPr>
          <w:color w:val="002060"/>
          <w:sz w:val="28"/>
          <w:szCs w:val="28"/>
        </w:rPr>
        <w:t xml:space="preserve">года</w:t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</w:pPr>
      <w:r>
        <w:rPr>
          <w:color w:val="002060"/>
          <w:sz w:val="28"/>
          <w:szCs w:val="28"/>
        </w:rPr>
        <w:t xml:space="preserve"> </w:t>
      </w:r>
      <w:r/>
    </w:p>
    <w:p>
      <w:pPr>
        <w:pStyle w:val="812"/>
        <w:jc w:val="both"/>
        <w:rPr>
          <w:color w:val="002060"/>
        </w:rPr>
      </w:pPr>
      <w:r>
        <w:rPr>
          <w:color w:val="002060"/>
          <w:sz w:val="28"/>
          <w:szCs w:val="28"/>
        </w:rPr>
        <w:t xml:space="preserve">           Любостанский сельс</w:t>
      </w:r>
      <w:r>
        <w:rPr>
          <w:color w:val="002060"/>
          <w:sz w:val="28"/>
          <w:szCs w:val="28"/>
        </w:rPr>
        <w:t xml:space="preserve">овет</w:t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</w:pPr>
      <w:r>
        <w:rPr>
          <w:color w:val="002060"/>
          <w:sz w:val="28"/>
          <w:szCs w:val="28"/>
        </w:rPr>
        <w:t xml:space="preserve">           Большесолдатский сельсовет</w:t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</w:t>
      </w:r>
      <w:r>
        <w:rPr>
          <w:color w:val="002060"/>
          <w:sz w:val="28"/>
          <w:szCs w:val="28"/>
        </w:rPr>
        <w:t xml:space="preserve">      </w:t>
      </w:r>
      <w:r>
        <w:rPr>
          <w:color w:val="002060"/>
          <w:sz w:val="28"/>
          <w:szCs w:val="28"/>
        </w:rPr>
        <w:t xml:space="preserve">               </w:t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</w:t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highlight w:val="none"/>
        </w:rPr>
        <w:t xml:space="preserve">                                                                          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П</w:t>
      </w:r>
      <w:r>
        <w:rPr>
          <w:color w:val="002060"/>
          <w:sz w:val="28"/>
          <w:szCs w:val="28"/>
        </w:rPr>
        <w:t xml:space="preserve">риложение №2</w:t>
      </w:r>
      <w:r/>
    </w:p>
    <w:p>
      <w:pPr>
        <w:pStyle w:val="812"/>
        <w:jc w:val="both"/>
      </w:pPr>
      <w:r>
        <w:rPr>
          <w:color w:val="002060"/>
          <w:sz w:val="28"/>
          <w:szCs w:val="28"/>
        </w:rPr>
        <w:t xml:space="preserve">                                                                         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к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приказу </w:t>
      </w:r>
      <w:r>
        <w:rPr>
          <w:color w:val="002060"/>
          <w:sz w:val="28"/>
          <w:szCs w:val="28"/>
        </w:rPr>
        <w:t xml:space="preserve">Управления финансов</w:t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</w:pPr>
      <w:r>
        <w:rPr>
          <w:color w:val="002060"/>
          <w:sz w:val="28"/>
          <w:szCs w:val="28"/>
        </w:rPr>
        <w:t xml:space="preserve">        </w:t>
      </w:r>
      <w:r>
        <w:rPr>
          <w:color w:val="002060"/>
          <w:sz w:val="28"/>
          <w:szCs w:val="28"/>
        </w:rPr>
        <w:t xml:space="preserve">                                                                    Больш</w:t>
      </w:r>
      <w:r>
        <w:rPr>
          <w:color w:val="002060"/>
          <w:sz w:val="28"/>
          <w:szCs w:val="28"/>
        </w:rPr>
        <w:t xml:space="preserve">е</w:t>
      </w:r>
      <w:r>
        <w:rPr>
          <w:color w:val="002060"/>
          <w:sz w:val="28"/>
          <w:szCs w:val="28"/>
        </w:rPr>
        <w:t xml:space="preserve">солдатского </w:t>
      </w:r>
      <w:r>
        <w:rPr>
          <w:color w:val="002060"/>
          <w:sz w:val="28"/>
          <w:szCs w:val="28"/>
        </w:rPr>
        <w:t xml:space="preserve">района</w:t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</w:pPr>
      <w:r>
        <w:rPr>
          <w:color w:val="002060"/>
          <w:sz w:val="28"/>
          <w:szCs w:val="28"/>
        </w:rPr>
        <w:t xml:space="preserve">                          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                                             </w:t>
      </w:r>
      <w:r>
        <w:rPr>
          <w:color w:val="002060"/>
          <w:sz w:val="28"/>
          <w:szCs w:val="28"/>
        </w:rPr>
        <w:t xml:space="preserve">К</w:t>
      </w:r>
      <w:r>
        <w:rPr>
          <w:color w:val="002060"/>
          <w:sz w:val="28"/>
          <w:szCs w:val="28"/>
        </w:rPr>
        <w:t xml:space="preserve">урской </w:t>
      </w:r>
      <w:r>
        <w:rPr>
          <w:color w:val="002060"/>
          <w:sz w:val="28"/>
          <w:szCs w:val="28"/>
        </w:rPr>
        <w:t xml:space="preserve">области</w:t>
      </w:r>
      <w:r>
        <w:rPr>
          <w:color w:val="002060"/>
          <w:sz w:val="28"/>
          <w:szCs w:val="28"/>
        </w:rPr>
      </w:r>
      <w:r/>
    </w:p>
    <w:p>
      <w:pPr>
        <w:pStyle w:val="812"/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</w:rPr>
        <w:t xml:space="preserve">                                                                    </w:t>
      </w:r>
      <w:r>
        <w:rPr>
          <w:color w:val="002060"/>
          <w:sz w:val="28"/>
          <w:szCs w:val="28"/>
        </w:rPr>
        <w:t xml:space="preserve">        </w:t>
      </w:r>
      <w:r>
        <w:rPr>
          <w:color w:val="002060"/>
          <w:sz w:val="28"/>
          <w:szCs w:val="28"/>
        </w:rPr>
        <w:t xml:space="preserve">от 24.12.2024  №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26</w:t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</w:r>
      <w:r>
        <w:rPr>
          <w:color w:val="002060"/>
          <w:sz w:val="28"/>
          <w:szCs w:val="28"/>
        </w:rPr>
      </w:r>
      <w:r/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  <w:r/>
    </w:p>
    <w:p>
      <w:pPr>
        <w:jc w:val="both"/>
        <w:rPr>
          <w:b/>
          <w:bCs/>
          <w:color w:val="002060"/>
          <w:sz w:val="32"/>
          <w:szCs w:val="32"/>
        </w:rPr>
      </w:pPr>
      <w:r>
        <w:rPr>
          <w:color w:val="002060"/>
          <w:sz w:val="28"/>
          <w:szCs w:val="28"/>
        </w:rPr>
        <w:t xml:space="preserve">                                                          </w:t>
      </w:r>
      <w:r>
        <w:rPr>
          <w:color w:val="002060"/>
          <w:sz w:val="28"/>
          <w:szCs w:val="28"/>
        </w:rPr>
        <w:t xml:space="preserve"> </w:t>
      </w:r>
      <w:r>
        <w:rPr>
          <w:b/>
          <w:bCs/>
          <w:color w:val="002060"/>
          <w:sz w:val="32"/>
          <w:szCs w:val="32"/>
        </w:rPr>
        <w:t xml:space="preserve">С</w:t>
      </w:r>
      <w:r>
        <w:rPr>
          <w:b/>
          <w:bCs/>
          <w:color w:val="002060"/>
          <w:sz w:val="32"/>
          <w:szCs w:val="32"/>
        </w:rPr>
        <w:t xml:space="preserve">роки</w:t>
      </w:r>
      <w:r>
        <w:rPr>
          <w:b/>
          <w:bCs/>
          <w:color w:val="002060"/>
          <w:sz w:val="32"/>
          <w:szCs w:val="32"/>
        </w:rPr>
      </w:r>
      <w:r/>
    </w:p>
    <w:p>
      <w:pPr>
        <w:jc w:val="both"/>
        <w:rPr>
          <w:b/>
          <w:bCs/>
          <w:color w:val="002060"/>
          <w:sz w:val="32"/>
          <w:szCs w:val="32"/>
        </w:rPr>
      </w:pPr>
      <w:r>
        <w:rPr>
          <w:color w:val="002060"/>
          <w:sz w:val="28"/>
          <w:szCs w:val="28"/>
        </w:rPr>
        <w:t xml:space="preserve">                                        </w:t>
      </w:r>
      <w:r>
        <w:rPr>
          <w:b/>
          <w:bCs/>
          <w:color w:val="002060"/>
          <w:sz w:val="32"/>
          <w:szCs w:val="32"/>
        </w:rPr>
        <w:t xml:space="preserve"> представления </w:t>
      </w:r>
      <w:r>
        <w:rPr>
          <w:b/>
          <w:bCs/>
          <w:color w:val="002060"/>
          <w:sz w:val="32"/>
          <w:szCs w:val="32"/>
        </w:rPr>
        <w:t xml:space="preserve">в 2025 году</w:t>
      </w:r>
      <w:r>
        <w:rPr>
          <w:b/>
          <w:bCs/>
          <w:sz w:val="32"/>
          <w:szCs w:val="32"/>
        </w:rPr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</w:rPr>
        <w:t xml:space="preserve"> Месячной и квартальной отчетности </w:t>
      </w:r>
      <w:r>
        <w:rPr>
          <w:color w:val="002060"/>
          <w:sz w:val="28"/>
          <w:szCs w:val="28"/>
        </w:rPr>
        <w:t xml:space="preserve">о</w:t>
      </w:r>
      <w:r>
        <w:rPr>
          <w:color w:val="002060"/>
          <w:sz w:val="28"/>
          <w:szCs w:val="28"/>
        </w:rPr>
        <w:t xml:space="preserve">б</w:t>
      </w:r>
      <w:r>
        <w:rPr>
          <w:color w:val="002060"/>
          <w:sz w:val="28"/>
          <w:szCs w:val="28"/>
        </w:rPr>
        <w:t xml:space="preserve"> исполнении консолидированных бюджетов </w:t>
      </w:r>
      <w:r>
        <w:rPr>
          <w:color w:val="002060"/>
          <w:sz w:val="28"/>
          <w:szCs w:val="28"/>
        </w:rPr>
        <w:t xml:space="preserve">п</w:t>
      </w:r>
      <w:r>
        <w:rPr>
          <w:color w:val="002060"/>
          <w:sz w:val="28"/>
          <w:szCs w:val="28"/>
        </w:rPr>
        <w:t xml:space="preserve">оселений , ко</w:t>
      </w:r>
      <w:r>
        <w:rPr>
          <w:color w:val="002060"/>
          <w:sz w:val="28"/>
          <w:szCs w:val="28"/>
        </w:rPr>
        <w:t xml:space="preserve">н</w:t>
      </w:r>
      <w:r>
        <w:rPr>
          <w:color w:val="002060"/>
          <w:sz w:val="28"/>
          <w:szCs w:val="28"/>
        </w:rPr>
        <w:t xml:space="preserve">солидированной месячной и квартальной бухгалтерской о</w:t>
      </w:r>
      <w:r>
        <w:rPr>
          <w:color w:val="002060"/>
          <w:sz w:val="28"/>
          <w:szCs w:val="28"/>
        </w:rPr>
        <w:t xml:space="preserve">т</w:t>
      </w:r>
      <w:r>
        <w:rPr>
          <w:color w:val="002060"/>
          <w:sz w:val="28"/>
          <w:szCs w:val="28"/>
        </w:rPr>
        <w:t xml:space="preserve">ч</w:t>
      </w:r>
      <w:r>
        <w:rPr>
          <w:color w:val="002060"/>
          <w:sz w:val="28"/>
          <w:szCs w:val="28"/>
        </w:rPr>
        <w:t xml:space="preserve">етности казенных , бюджетных учреждений</w:t>
      </w:r>
      <w:r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, в отношении которых функции и полномочия учредителя осуществляются органами местного самоуправления:</w:t>
      </w:r>
      <w:r/>
    </w:p>
    <w:p>
      <w:pPr>
        <w:jc w:val="both"/>
        <w:rPr>
          <w:color w:val="002060"/>
          <w:sz w:val="28"/>
          <w:szCs w:val="28"/>
          <w:highlight w:val="none"/>
        </w:rPr>
      </w:pPr>
      <w:r>
        <w:rPr>
          <w:color w:val="002060"/>
          <w:sz w:val="28"/>
          <w:szCs w:val="28"/>
          <w:highlight w:val="none"/>
        </w:rPr>
      </w:r>
      <w:r>
        <w:rPr>
          <w:color w:val="002060"/>
          <w:sz w:val="28"/>
          <w:szCs w:val="28"/>
          <w:highlight w:val="none"/>
        </w:rPr>
      </w:r>
    </w:p>
    <w:p>
      <w:pPr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  <w:highlight w:val="none"/>
        </w:rPr>
        <w:t xml:space="preserve">     –  5 числа месяца, следующего за отчетным </w:t>
      </w:r>
      <w:r>
        <w:rPr>
          <w:color w:val="002060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qFormat/>
    <w:rPr>
      <w:sz w:val="24"/>
      <w:szCs w:val="24"/>
      <w:lang w:val="ru-RU" w:eastAsia="ru-RU" w:bidi="ar-SA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Текст выноски"/>
    <w:basedOn w:val="812"/>
    <w:next w:val="816"/>
    <w:link w:val="81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17">
    <w:name w:val="Текст выноски Знак"/>
    <w:next w:val="817"/>
    <w:link w:val="816"/>
    <w:uiPriority w:val="99"/>
    <w:semiHidden/>
    <w:rPr>
      <w:rFonts w:ascii="Segoe UI" w:hAnsi="Segoe UI" w:cs="Segoe UI"/>
      <w:sz w:val="18"/>
      <w:szCs w:val="18"/>
    </w:rPr>
  </w:style>
  <w:style w:type="character" w:styleId="818" w:default="1">
    <w:name w:val="Default Paragraph Font"/>
    <w:uiPriority w:val="1"/>
    <w:semiHidden/>
    <w:unhideWhenUsed/>
  </w:style>
  <w:style w:type="numbering" w:styleId="819" w:default="1">
    <w:name w:val="No List"/>
    <w:uiPriority w:val="99"/>
    <w:semiHidden/>
    <w:unhideWhenUsed/>
  </w:style>
  <w:style w:type="table" w:styleId="8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Денежные документы</dc:title>
  <dc:creator>Admin</dc:creator>
  <cp:revision>7</cp:revision>
  <dcterms:created xsi:type="dcterms:W3CDTF">2020-12-29T10:26:00Z</dcterms:created>
  <dcterms:modified xsi:type="dcterms:W3CDTF">2024-12-24T08:34:48Z</dcterms:modified>
  <cp:version>1048576</cp:version>
</cp:coreProperties>
</file>