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74C8B" w:rsidRDefault="00B74C8B" w:rsidP="00B74C8B">
      <w:pPr>
        <w:widowControl w:val="0"/>
        <w:spacing w:after="0" w:line="240" w:lineRule="auto"/>
        <w:ind w:left="-238"/>
        <w:jc w:val="center"/>
        <w:rPr>
          <w:rFonts w:ascii="Times New Roman" w:hAnsi="Times New Roman"/>
          <w:b/>
          <w:sz w:val="28"/>
          <w:szCs w:val="28"/>
        </w:rPr>
      </w:pPr>
      <w:r w:rsidRPr="000A6EA6">
        <w:rPr>
          <w:rFonts w:ascii="Times New Roman" w:hAnsi="Times New Roman"/>
          <w:b/>
          <w:sz w:val="28"/>
          <w:szCs w:val="28"/>
        </w:rPr>
        <w:t xml:space="preserve">АДМИНИСТРАЦИЯ БОЛЬШЕСОЛДАТСКОГО РАЙОНА </w:t>
      </w:r>
    </w:p>
    <w:p w:rsidR="00B74C8B" w:rsidRPr="000A6EA6" w:rsidRDefault="00B74C8B" w:rsidP="00B74C8B">
      <w:pPr>
        <w:widowControl w:val="0"/>
        <w:pBdr>
          <w:bottom w:val="single" w:sz="12" w:space="1" w:color="auto"/>
        </w:pBdr>
        <w:spacing w:after="0" w:line="240" w:lineRule="auto"/>
        <w:ind w:left="-238"/>
        <w:jc w:val="center"/>
        <w:rPr>
          <w:rFonts w:ascii="Times New Roman" w:hAnsi="Times New Roman"/>
          <w:b/>
          <w:sz w:val="28"/>
          <w:szCs w:val="28"/>
        </w:rPr>
      </w:pPr>
      <w:r w:rsidRPr="000A6EA6">
        <w:rPr>
          <w:rFonts w:ascii="Times New Roman" w:hAnsi="Times New Roman"/>
          <w:b/>
          <w:sz w:val="28"/>
          <w:szCs w:val="28"/>
        </w:rPr>
        <w:t>КУРСКОЙ ОБЛАСТИ</w:t>
      </w:r>
    </w:p>
    <w:p w:rsidR="00B74C8B" w:rsidRPr="00800804" w:rsidRDefault="00B74C8B" w:rsidP="00B74C8B">
      <w:pPr>
        <w:widowControl w:val="0"/>
        <w:spacing w:after="0" w:line="240" w:lineRule="auto"/>
        <w:ind w:left="-238"/>
        <w:jc w:val="center"/>
        <w:rPr>
          <w:rFonts w:ascii="Times New Roman" w:hAnsi="Times New Roman"/>
          <w:b/>
          <w:sz w:val="28"/>
          <w:szCs w:val="28"/>
          <w:vertAlign w:val="subscript"/>
        </w:rPr>
      </w:pPr>
      <w:r w:rsidRPr="00800804">
        <w:rPr>
          <w:rFonts w:ascii="Times New Roman" w:hAnsi="Times New Roman"/>
          <w:b/>
          <w:sz w:val="28"/>
          <w:szCs w:val="28"/>
          <w:vertAlign w:val="subscript"/>
        </w:rPr>
        <w:t>307850, Курская область, Большесолдатский район, с. Большое Солдатское, ул. Мира,1</w:t>
      </w:r>
    </w:p>
    <w:p w:rsidR="00B74C8B" w:rsidRPr="00BB0C15" w:rsidRDefault="00B74C8B" w:rsidP="00B74C8B">
      <w:pPr>
        <w:widowControl w:val="0"/>
        <w:spacing w:after="0" w:line="240" w:lineRule="auto"/>
        <w:ind w:left="-238"/>
        <w:jc w:val="center"/>
        <w:rPr>
          <w:rFonts w:ascii="Times New Roman" w:hAnsi="Times New Roman" w:cs="Times New Roman"/>
          <w:b/>
          <w:sz w:val="20"/>
          <w:szCs w:val="20"/>
          <w:u w:val="single"/>
        </w:rPr>
      </w:pPr>
      <w:r w:rsidRPr="00800804">
        <w:rPr>
          <w:rFonts w:ascii="Times New Roman" w:hAnsi="Times New Roman" w:cs="Times New Roman"/>
          <w:b/>
          <w:lang w:val="en-US"/>
        </w:rPr>
        <w:t>E</w:t>
      </w:r>
      <w:r w:rsidRPr="00BB0C15">
        <w:rPr>
          <w:rFonts w:ascii="Times New Roman" w:hAnsi="Times New Roman" w:cs="Times New Roman"/>
          <w:b/>
        </w:rPr>
        <w:t>-</w:t>
      </w:r>
      <w:r w:rsidRPr="00800804">
        <w:rPr>
          <w:rFonts w:ascii="Times New Roman" w:hAnsi="Times New Roman" w:cs="Times New Roman"/>
          <w:b/>
          <w:lang w:val="en-US"/>
        </w:rPr>
        <w:t>mail</w:t>
      </w:r>
      <w:r w:rsidRPr="00BB0C15">
        <w:rPr>
          <w:rFonts w:ascii="Times New Roman" w:hAnsi="Times New Roman" w:cs="Times New Roman"/>
          <w:b/>
        </w:rPr>
        <w:t>:</w:t>
      </w:r>
      <w:r w:rsidRPr="00BB0C15">
        <w:rPr>
          <w:rStyle w:val="10"/>
          <w:rFonts w:ascii="Times New Roman" w:eastAsiaTheme="minorEastAsia" w:hAnsi="Times New Roman"/>
          <w:b/>
          <w:i/>
          <w:iCs/>
        </w:rPr>
        <w:t xml:space="preserve"> </w:t>
      </w:r>
      <w:r w:rsidRPr="00800804">
        <w:rPr>
          <w:rStyle w:val="x-phmenubutton"/>
          <w:iCs/>
          <w:u w:val="single"/>
          <w:lang w:val="en-US"/>
        </w:rPr>
        <w:t>stroitelstvo</w:t>
      </w:r>
      <w:r w:rsidRPr="00BB0C15">
        <w:rPr>
          <w:rStyle w:val="x-phmenubutton"/>
          <w:iCs/>
          <w:u w:val="single"/>
        </w:rPr>
        <w:t>_</w:t>
      </w:r>
      <w:r w:rsidRPr="00800804">
        <w:rPr>
          <w:rStyle w:val="x-phmenubutton"/>
          <w:iCs/>
          <w:u w:val="single"/>
          <w:lang w:val="en-US"/>
        </w:rPr>
        <w:t>bs</w:t>
      </w:r>
      <w:r w:rsidRPr="00BB0C15">
        <w:rPr>
          <w:rStyle w:val="x-phmenubutton"/>
          <w:iCs/>
          <w:u w:val="single"/>
        </w:rPr>
        <w:t>@</w:t>
      </w:r>
      <w:r w:rsidRPr="00800804">
        <w:rPr>
          <w:rStyle w:val="x-phmenubutton"/>
          <w:iCs/>
          <w:u w:val="single"/>
          <w:lang w:val="en-US"/>
        </w:rPr>
        <w:t>mail</w:t>
      </w:r>
      <w:r w:rsidRPr="00BB0C15">
        <w:rPr>
          <w:rStyle w:val="x-phmenubutton"/>
          <w:iCs/>
          <w:u w:val="single"/>
        </w:rPr>
        <w:t>.</w:t>
      </w:r>
      <w:r w:rsidRPr="00800804">
        <w:rPr>
          <w:rStyle w:val="x-phmenubutton"/>
          <w:iCs/>
          <w:u w:val="single"/>
          <w:lang w:val="en-US"/>
        </w:rPr>
        <w:t>ru</w:t>
      </w:r>
    </w:p>
    <w:p w:rsidR="00B74C8B" w:rsidRPr="00BB0C15" w:rsidRDefault="00B74C8B" w:rsidP="00B74C8B">
      <w:pPr>
        <w:widowControl w:val="0"/>
        <w:spacing w:after="0" w:line="240" w:lineRule="auto"/>
        <w:ind w:left="-238"/>
        <w:jc w:val="center"/>
        <w:rPr>
          <w:rFonts w:ascii="Times New Roman" w:hAnsi="Times New Roman"/>
          <w:sz w:val="20"/>
          <w:szCs w:val="20"/>
        </w:rPr>
      </w:pPr>
    </w:p>
    <w:p w:rsidR="00B74C8B" w:rsidRPr="00BB0C15" w:rsidRDefault="00B74C8B" w:rsidP="00B74C8B">
      <w:pPr>
        <w:spacing w:after="0" w:line="240" w:lineRule="auto"/>
        <w:jc w:val="right"/>
        <w:rPr>
          <w:rFonts w:ascii="Times New Roman" w:hAnsi="Times New Roman"/>
          <w:b/>
          <w:sz w:val="20"/>
          <w:szCs w:val="20"/>
        </w:rPr>
      </w:pPr>
    </w:p>
    <w:p w:rsidR="00B74C8B" w:rsidRPr="004F6825" w:rsidRDefault="00B74C8B" w:rsidP="00B74C8B">
      <w:pPr>
        <w:spacing w:after="0" w:line="240" w:lineRule="auto"/>
        <w:jc w:val="right"/>
        <w:rPr>
          <w:rFonts w:ascii="Times New Roman" w:hAnsi="Times New Roman"/>
          <w:b/>
          <w:sz w:val="20"/>
          <w:szCs w:val="20"/>
        </w:rPr>
      </w:pPr>
      <w:r w:rsidRPr="004F6825">
        <w:rPr>
          <w:rFonts w:ascii="Times New Roman" w:hAnsi="Times New Roman"/>
          <w:b/>
          <w:sz w:val="20"/>
          <w:szCs w:val="20"/>
        </w:rPr>
        <w:t>УТВЕРЖДЕН</w:t>
      </w:r>
      <w:r w:rsidR="0049154E">
        <w:rPr>
          <w:rFonts w:ascii="Times New Roman" w:hAnsi="Times New Roman"/>
          <w:b/>
          <w:sz w:val="20"/>
          <w:szCs w:val="20"/>
        </w:rPr>
        <w:t>О</w:t>
      </w:r>
      <w:r w:rsidRPr="004F6825">
        <w:rPr>
          <w:rFonts w:ascii="Times New Roman" w:hAnsi="Times New Roman"/>
          <w:b/>
          <w:sz w:val="20"/>
          <w:szCs w:val="20"/>
        </w:rPr>
        <w:t xml:space="preserve"> РЕШЕНИЕМ</w:t>
      </w:r>
    </w:p>
    <w:p w:rsidR="00B74C8B" w:rsidRPr="004F6825" w:rsidRDefault="00B74C8B" w:rsidP="00B74C8B">
      <w:pPr>
        <w:spacing w:after="0" w:line="240" w:lineRule="auto"/>
        <w:jc w:val="right"/>
        <w:rPr>
          <w:rFonts w:ascii="Times New Roman" w:hAnsi="Times New Roman"/>
          <w:b/>
          <w:sz w:val="20"/>
          <w:szCs w:val="20"/>
        </w:rPr>
      </w:pPr>
      <w:r w:rsidRPr="004F6825">
        <w:rPr>
          <w:rFonts w:ascii="Times New Roman" w:hAnsi="Times New Roman"/>
          <w:b/>
          <w:sz w:val="20"/>
          <w:szCs w:val="20"/>
        </w:rPr>
        <w:t>ПРЕДСТАВИТЕЛЬНОГО СОБРАНИЯ</w:t>
      </w:r>
    </w:p>
    <w:p w:rsidR="00B74C8B" w:rsidRPr="004F6825" w:rsidRDefault="00B74C8B" w:rsidP="00B74C8B">
      <w:pPr>
        <w:spacing w:after="0" w:line="240" w:lineRule="auto"/>
        <w:jc w:val="right"/>
        <w:rPr>
          <w:rFonts w:ascii="Times New Roman" w:hAnsi="Times New Roman"/>
          <w:b/>
          <w:sz w:val="20"/>
          <w:szCs w:val="20"/>
        </w:rPr>
      </w:pPr>
      <w:r w:rsidRPr="004F6825">
        <w:rPr>
          <w:rFonts w:ascii="Times New Roman" w:hAnsi="Times New Roman"/>
          <w:b/>
          <w:sz w:val="20"/>
          <w:szCs w:val="20"/>
        </w:rPr>
        <w:t>БОЛЬШЕСОЛДАТСКОГО РАЙОНА</w:t>
      </w:r>
    </w:p>
    <w:p w:rsidR="00B74C8B" w:rsidRPr="004F6825" w:rsidRDefault="00B74C8B" w:rsidP="00B74C8B">
      <w:pPr>
        <w:spacing w:after="0" w:line="240" w:lineRule="auto"/>
        <w:jc w:val="right"/>
        <w:rPr>
          <w:rFonts w:ascii="Times New Roman" w:hAnsi="Times New Roman"/>
          <w:b/>
          <w:sz w:val="20"/>
          <w:szCs w:val="20"/>
        </w:rPr>
      </w:pPr>
      <w:r w:rsidRPr="004F6825">
        <w:rPr>
          <w:rFonts w:ascii="Times New Roman" w:hAnsi="Times New Roman"/>
          <w:b/>
          <w:sz w:val="20"/>
          <w:szCs w:val="20"/>
        </w:rPr>
        <w:t>КУРСКОЙ ОБЛАСТИ</w:t>
      </w:r>
    </w:p>
    <w:p w:rsidR="00B74C8B" w:rsidRPr="00892870" w:rsidRDefault="00B74C8B" w:rsidP="00B74C8B">
      <w:pPr>
        <w:widowControl w:val="0"/>
        <w:spacing w:after="0" w:line="240" w:lineRule="auto"/>
        <w:ind w:left="-238"/>
        <w:jc w:val="right"/>
        <w:rPr>
          <w:rFonts w:ascii="Times New Roman" w:hAnsi="Times New Roman"/>
          <w:b/>
          <w:sz w:val="20"/>
          <w:szCs w:val="20"/>
        </w:rPr>
      </w:pPr>
      <w:r w:rsidRPr="00586705">
        <w:rPr>
          <w:rFonts w:ascii="Times New Roman" w:hAnsi="Times New Roman"/>
          <w:b/>
          <w:sz w:val="20"/>
          <w:szCs w:val="20"/>
        </w:rPr>
        <w:t>ОТ</w:t>
      </w:r>
      <w:r w:rsidRPr="00586705">
        <w:rPr>
          <w:rFonts w:ascii="Times New Roman" w:hAnsi="Times New Roman"/>
          <w:b/>
          <w:sz w:val="24"/>
          <w:szCs w:val="24"/>
        </w:rPr>
        <w:t xml:space="preserve"> </w:t>
      </w:r>
      <w:r w:rsidR="00586705" w:rsidRPr="00586705">
        <w:rPr>
          <w:rFonts w:ascii="Times New Roman" w:hAnsi="Times New Roman"/>
          <w:b/>
          <w:sz w:val="24"/>
          <w:szCs w:val="24"/>
        </w:rPr>
        <w:t>28.05.</w:t>
      </w:r>
      <w:r w:rsidRPr="00586705">
        <w:rPr>
          <w:rFonts w:ascii="Times New Roman" w:hAnsi="Times New Roman"/>
          <w:b/>
          <w:sz w:val="24"/>
          <w:szCs w:val="24"/>
        </w:rPr>
        <w:t xml:space="preserve"> 2018</w:t>
      </w:r>
      <w:r w:rsidRPr="004F6825">
        <w:rPr>
          <w:rFonts w:ascii="Times New Roman" w:hAnsi="Times New Roman"/>
          <w:b/>
          <w:sz w:val="20"/>
          <w:szCs w:val="20"/>
        </w:rPr>
        <w:t xml:space="preserve"> ГОДА № </w:t>
      </w:r>
      <w:r w:rsidR="00586705" w:rsidRPr="00586705">
        <w:rPr>
          <w:rFonts w:ascii="Times New Roman" w:hAnsi="Times New Roman"/>
          <w:b/>
          <w:sz w:val="24"/>
          <w:szCs w:val="24"/>
        </w:rPr>
        <w:t>4/23-3</w:t>
      </w:r>
    </w:p>
    <w:p w:rsidR="00B74C8B" w:rsidRPr="00892870" w:rsidRDefault="00B74C8B" w:rsidP="00B74C8B">
      <w:pPr>
        <w:widowControl w:val="0"/>
        <w:spacing w:after="0" w:line="240" w:lineRule="auto"/>
        <w:ind w:left="-238"/>
        <w:jc w:val="right"/>
        <w:rPr>
          <w:rFonts w:ascii="Times New Roman" w:hAnsi="Times New Roman"/>
          <w:b/>
          <w:sz w:val="20"/>
          <w:szCs w:val="20"/>
        </w:rPr>
      </w:pPr>
    </w:p>
    <w:p w:rsidR="00B74C8B" w:rsidRPr="00892870" w:rsidRDefault="00B74C8B" w:rsidP="00B74C8B">
      <w:pPr>
        <w:widowControl w:val="0"/>
        <w:spacing w:after="0" w:line="240" w:lineRule="auto"/>
        <w:ind w:left="-238"/>
        <w:jc w:val="right"/>
        <w:rPr>
          <w:rFonts w:ascii="Times New Roman" w:hAnsi="Times New Roman"/>
          <w:sz w:val="20"/>
          <w:szCs w:val="20"/>
        </w:rPr>
      </w:pPr>
    </w:p>
    <w:p w:rsidR="00B74C8B" w:rsidRPr="00586705" w:rsidRDefault="00B74C8B" w:rsidP="00B74C8B">
      <w:pPr>
        <w:widowControl w:val="0"/>
        <w:spacing w:line="240" w:lineRule="auto"/>
        <w:ind w:left="-238"/>
        <w:jc w:val="center"/>
        <w:rPr>
          <w:rFonts w:ascii="Times New Roman" w:hAnsi="Times New Roman"/>
          <w:sz w:val="20"/>
          <w:szCs w:val="20"/>
        </w:rPr>
      </w:pPr>
      <w:r>
        <w:rPr>
          <w:rFonts w:ascii="Times New Roman" w:hAnsi="Times New Roman"/>
          <w:noProof/>
          <w:sz w:val="20"/>
          <w:szCs w:val="20"/>
        </w:rPr>
        <w:drawing>
          <wp:inline distT="0" distB="0" distL="0" distR="0">
            <wp:extent cx="2019300" cy="2076450"/>
            <wp:effectExtent l="19050" t="0" r="0" b="0"/>
            <wp:docPr id="8" name="Рисунок 1" desc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
                    <pic:cNvPicPr>
                      <a:picLocks noChangeAspect="1" noChangeArrowheads="1"/>
                    </pic:cNvPicPr>
                  </pic:nvPicPr>
                  <pic:blipFill>
                    <a:blip r:embed="rId8">
                      <a:lum contrast="20000"/>
                    </a:blip>
                    <a:srcRect/>
                    <a:stretch>
                      <a:fillRect/>
                    </a:stretch>
                  </pic:blipFill>
                  <pic:spPr bwMode="auto">
                    <a:xfrm>
                      <a:off x="0" y="0"/>
                      <a:ext cx="2019300" cy="2076450"/>
                    </a:xfrm>
                    <a:prstGeom prst="rect">
                      <a:avLst/>
                    </a:prstGeom>
                    <a:noFill/>
                    <a:ln w="9525">
                      <a:noFill/>
                      <a:miter lim="800000"/>
                      <a:headEnd/>
                      <a:tailEnd/>
                    </a:ln>
                  </pic:spPr>
                </pic:pic>
              </a:graphicData>
            </a:graphic>
          </wp:inline>
        </w:drawing>
      </w:r>
    </w:p>
    <w:p w:rsidR="00B74C8B" w:rsidRDefault="00B74C8B" w:rsidP="00B74C8B">
      <w:pPr>
        <w:widowControl w:val="0"/>
        <w:spacing w:line="240" w:lineRule="auto"/>
        <w:ind w:left="-238"/>
        <w:rPr>
          <w:rFonts w:ascii="Times New Roman" w:hAnsi="Times New Roman"/>
          <w:b/>
          <w:sz w:val="16"/>
          <w:szCs w:val="16"/>
        </w:rPr>
      </w:pPr>
    </w:p>
    <w:p w:rsidR="00B74C8B" w:rsidRDefault="00B74C8B" w:rsidP="00B74C8B">
      <w:pPr>
        <w:widowControl w:val="0"/>
        <w:spacing w:after="0" w:line="20" w:lineRule="atLeast"/>
        <w:jc w:val="center"/>
        <w:rPr>
          <w:rFonts w:ascii="Times New Roman" w:eastAsia="Times New Roman" w:hAnsi="Times New Roman"/>
          <w:b/>
          <w:sz w:val="36"/>
          <w:szCs w:val="36"/>
        </w:rPr>
      </w:pPr>
      <w:r>
        <w:rPr>
          <w:rFonts w:ascii="Times New Roman" w:eastAsia="Times New Roman" w:hAnsi="Times New Roman"/>
          <w:b/>
          <w:sz w:val="36"/>
          <w:szCs w:val="36"/>
        </w:rPr>
        <w:t>ПРАВИЛА ЗЕМЛЕПОЛЬЗОВАНИЯ И ЗАСТРОЙКИ</w:t>
      </w:r>
    </w:p>
    <w:p w:rsidR="00B74C8B" w:rsidRDefault="00B74C8B" w:rsidP="00B74C8B">
      <w:pPr>
        <w:widowControl w:val="0"/>
        <w:spacing w:after="0" w:line="20" w:lineRule="atLeast"/>
        <w:jc w:val="center"/>
        <w:rPr>
          <w:rFonts w:ascii="Times New Roman" w:eastAsia="Times New Roman" w:hAnsi="Times New Roman"/>
          <w:b/>
          <w:sz w:val="36"/>
          <w:szCs w:val="36"/>
        </w:rPr>
      </w:pPr>
      <w:r>
        <w:rPr>
          <w:rFonts w:ascii="Times New Roman" w:eastAsia="Times New Roman" w:hAnsi="Times New Roman"/>
          <w:b/>
          <w:sz w:val="36"/>
          <w:szCs w:val="36"/>
        </w:rPr>
        <w:t>МУНИЦИПАЛЬНОГО ОБРАЗОВАНИЯ</w:t>
      </w:r>
    </w:p>
    <w:p w:rsidR="00B74C8B" w:rsidRDefault="00B74C8B" w:rsidP="00B74C8B">
      <w:pPr>
        <w:widowControl w:val="0"/>
        <w:spacing w:after="0" w:line="20" w:lineRule="atLeast"/>
        <w:jc w:val="center"/>
        <w:rPr>
          <w:rFonts w:ascii="Times New Roman" w:eastAsia="Times New Roman" w:hAnsi="Times New Roman"/>
          <w:b/>
          <w:sz w:val="36"/>
          <w:szCs w:val="36"/>
        </w:rPr>
      </w:pPr>
      <w:r>
        <w:rPr>
          <w:rFonts w:ascii="Times New Roman" w:eastAsia="Times New Roman" w:hAnsi="Times New Roman"/>
          <w:b/>
          <w:sz w:val="36"/>
          <w:szCs w:val="36"/>
        </w:rPr>
        <w:t>«НИЖНЕГРИДИНСКИЙ СЕЛЬСОВЕТ»</w:t>
      </w:r>
    </w:p>
    <w:p w:rsidR="00B74C8B" w:rsidRDefault="00B74C8B" w:rsidP="00B74C8B">
      <w:pPr>
        <w:widowControl w:val="0"/>
        <w:spacing w:after="0" w:line="20" w:lineRule="atLeast"/>
        <w:jc w:val="center"/>
        <w:rPr>
          <w:rFonts w:ascii="Times New Roman" w:eastAsia="Times New Roman" w:hAnsi="Times New Roman"/>
          <w:b/>
          <w:sz w:val="36"/>
          <w:szCs w:val="36"/>
        </w:rPr>
      </w:pPr>
      <w:r>
        <w:rPr>
          <w:rFonts w:ascii="Times New Roman" w:eastAsia="Times New Roman" w:hAnsi="Times New Roman"/>
          <w:b/>
          <w:sz w:val="36"/>
          <w:szCs w:val="36"/>
        </w:rPr>
        <w:t>БОЛЬШЕСОЛДАТСКОГО РАЙОНА</w:t>
      </w:r>
    </w:p>
    <w:p w:rsidR="00B74C8B" w:rsidRDefault="00B74C8B" w:rsidP="00B74C8B">
      <w:pPr>
        <w:widowControl w:val="0"/>
        <w:spacing w:after="0" w:line="20" w:lineRule="atLeast"/>
        <w:jc w:val="center"/>
        <w:rPr>
          <w:rFonts w:ascii="Times New Roman" w:eastAsia="Times New Roman" w:hAnsi="Times New Roman"/>
          <w:b/>
          <w:sz w:val="36"/>
          <w:szCs w:val="36"/>
        </w:rPr>
      </w:pPr>
      <w:r>
        <w:rPr>
          <w:rFonts w:ascii="Times New Roman" w:eastAsia="Times New Roman" w:hAnsi="Times New Roman"/>
          <w:b/>
          <w:sz w:val="36"/>
          <w:szCs w:val="36"/>
        </w:rPr>
        <w:t>КУРСКОЙ ОБЛАСТИ</w:t>
      </w:r>
    </w:p>
    <w:p w:rsidR="00B74C8B" w:rsidRDefault="00B74C8B" w:rsidP="00B74C8B">
      <w:pPr>
        <w:widowControl w:val="0"/>
        <w:autoSpaceDE w:val="0"/>
        <w:spacing w:after="0" w:line="20" w:lineRule="atLeast"/>
        <w:rPr>
          <w:rFonts w:ascii="Times New Roman" w:hAnsi="Times New Roman"/>
          <w:b/>
          <w:bCs/>
        </w:rPr>
      </w:pPr>
    </w:p>
    <w:p w:rsidR="000166A1" w:rsidRDefault="000166A1" w:rsidP="000166A1">
      <w:pPr>
        <w:widowControl w:val="0"/>
        <w:autoSpaceDE w:val="0"/>
        <w:jc w:val="center"/>
        <w:rPr>
          <w:rFonts w:ascii="Times New Roman" w:hAnsi="Times New Roman"/>
          <w:b/>
          <w:bCs/>
        </w:rPr>
      </w:pPr>
      <w:r>
        <w:rPr>
          <w:rFonts w:ascii="Times New Roman" w:hAnsi="Times New Roman"/>
          <w:b/>
          <w:bCs/>
        </w:rPr>
        <w:t>(с изменениями, внесенными решением Представительного Собрания Большесолдатского района Курской области от 15.05.2020 №3/20-4)</w:t>
      </w:r>
    </w:p>
    <w:p w:rsidR="00B74C8B" w:rsidRDefault="00B74C8B" w:rsidP="00B74C8B">
      <w:pPr>
        <w:widowControl w:val="0"/>
        <w:autoSpaceDE w:val="0"/>
        <w:rPr>
          <w:rFonts w:ascii="Times New Roman" w:hAnsi="Times New Roman"/>
          <w:b/>
          <w:bCs/>
        </w:rPr>
      </w:pPr>
    </w:p>
    <w:p w:rsidR="00B74C8B" w:rsidRDefault="00B74C8B" w:rsidP="00B74C8B">
      <w:pPr>
        <w:widowControl w:val="0"/>
        <w:autoSpaceDE w:val="0"/>
        <w:jc w:val="both"/>
        <w:rPr>
          <w:rFonts w:ascii="Times New Roman" w:hAnsi="Times New Roman"/>
          <w:b/>
          <w:bCs/>
        </w:rPr>
      </w:pPr>
    </w:p>
    <w:p w:rsidR="00B74C8B" w:rsidRDefault="00B74C8B" w:rsidP="00B74C8B">
      <w:pPr>
        <w:widowControl w:val="0"/>
        <w:autoSpaceDE w:val="0"/>
        <w:rPr>
          <w:rFonts w:ascii="Times New Roman" w:hAnsi="Times New Roman"/>
          <w:b/>
          <w:bCs/>
        </w:rPr>
      </w:pPr>
    </w:p>
    <w:p w:rsidR="00B74C8B" w:rsidRDefault="00B74C8B" w:rsidP="00B74C8B">
      <w:pPr>
        <w:widowControl w:val="0"/>
        <w:autoSpaceDE w:val="0"/>
        <w:rPr>
          <w:rFonts w:ascii="Times New Roman" w:hAnsi="Times New Roman"/>
          <w:b/>
          <w:bCs/>
        </w:rPr>
      </w:pPr>
    </w:p>
    <w:p w:rsidR="00B74C8B" w:rsidRDefault="00B74C8B" w:rsidP="00B74C8B">
      <w:pPr>
        <w:widowControl w:val="0"/>
        <w:autoSpaceDE w:val="0"/>
        <w:rPr>
          <w:rFonts w:ascii="Times New Roman" w:hAnsi="Times New Roman"/>
          <w:b/>
          <w:bCs/>
        </w:rPr>
      </w:pPr>
    </w:p>
    <w:p w:rsidR="00B74C8B" w:rsidRDefault="00B74C8B" w:rsidP="00B74C8B">
      <w:pPr>
        <w:widowControl w:val="0"/>
        <w:autoSpaceDE w:val="0"/>
        <w:rPr>
          <w:rFonts w:ascii="Times New Roman" w:hAnsi="Times New Roman"/>
          <w:b/>
          <w:bCs/>
        </w:rPr>
      </w:pPr>
    </w:p>
    <w:p w:rsidR="00B74C8B" w:rsidRDefault="00B74C8B" w:rsidP="00B74C8B">
      <w:pPr>
        <w:widowControl w:val="0"/>
        <w:autoSpaceDE w:val="0"/>
        <w:spacing w:line="240" w:lineRule="auto"/>
        <w:rPr>
          <w:rFonts w:ascii="Times New Roman" w:hAnsi="Times New Roman"/>
          <w:b/>
          <w:bCs/>
        </w:rPr>
      </w:pPr>
    </w:p>
    <w:p w:rsidR="00E6275C" w:rsidRDefault="00E6275C" w:rsidP="00B74C8B">
      <w:pPr>
        <w:widowControl w:val="0"/>
        <w:autoSpaceDE w:val="0"/>
        <w:spacing w:line="240" w:lineRule="auto"/>
        <w:jc w:val="center"/>
        <w:rPr>
          <w:rFonts w:ascii="Times New Roman" w:hAnsi="Times New Roman"/>
          <w:b/>
          <w:bCs/>
        </w:rPr>
      </w:pPr>
    </w:p>
    <w:p w:rsidR="00B74C8B" w:rsidRDefault="00B74C8B" w:rsidP="00B74C8B">
      <w:pPr>
        <w:widowControl w:val="0"/>
        <w:autoSpaceDE w:val="0"/>
        <w:spacing w:line="240" w:lineRule="auto"/>
        <w:jc w:val="center"/>
        <w:rPr>
          <w:rFonts w:ascii="Times New Roman" w:hAnsi="Times New Roman"/>
          <w:b/>
          <w:bCs/>
        </w:rPr>
      </w:pPr>
      <w:r>
        <w:rPr>
          <w:rFonts w:ascii="Times New Roman" w:hAnsi="Times New Roman"/>
          <w:b/>
          <w:bCs/>
        </w:rPr>
        <w:t>с.  Большое Солдатское</w:t>
      </w:r>
    </w:p>
    <w:p w:rsidR="00B74C8B" w:rsidRDefault="00B74C8B" w:rsidP="00B74C8B">
      <w:pPr>
        <w:widowControl w:val="0"/>
        <w:autoSpaceDE w:val="0"/>
        <w:spacing w:line="240" w:lineRule="auto"/>
        <w:jc w:val="center"/>
        <w:rPr>
          <w:rFonts w:ascii="Times New Roman" w:hAnsi="Times New Roman"/>
          <w:b/>
          <w:bCs/>
        </w:rPr>
      </w:pPr>
      <w:r>
        <w:rPr>
          <w:rFonts w:ascii="Times New Roman" w:hAnsi="Times New Roman"/>
          <w:b/>
          <w:bCs/>
        </w:rPr>
        <w:lastRenderedPageBreak/>
        <w:t>2018 год</w:t>
      </w:r>
    </w:p>
    <w:p w:rsidR="00B74C8B" w:rsidRDefault="00B74C8B" w:rsidP="00B74C8B">
      <w:pPr>
        <w:spacing w:line="240" w:lineRule="auto"/>
        <w:rPr>
          <w:rFonts w:ascii="Times New Roman" w:hAnsi="Times New Roman"/>
          <w:b/>
          <w:bCs/>
        </w:rPr>
      </w:pPr>
    </w:p>
    <w:p w:rsidR="00B74C8B" w:rsidRDefault="00B74C8B" w:rsidP="00B74C8B">
      <w:pPr>
        <w:widowControl w:val="0"/>
        <w:spacing w:after="0" w:line="240" w:lineRule="auto"/>
        <w:ind w:left="-238"/>
        <w:jc w:val="center"/>
        <w:rPr>
          <w:rFonts w:ascii="Times New Roman" w:hAnsi="Times New Roman"/>
          <w:b/>
          <w:sz w:val="28"/>
          <w:szCs w:val="28"/>
        </w:rPr>
      </w:pPr>
      <w:r w:rsidRPr="000A6EA6">
        <w:rPr>
          <w:rFonts w:ascii="Times New Roman" w:hAnsi="Times New Roman"/>
          <w:b/>
          <w:sz w:val="28"/>
          <w:szCs w:val="28"/>
        </w:rPr>
        <w:t xml:space="preserve">АДМИНИСТРАЦИЯ БОЛЬШЕСОЛДАТСКОГО РАЙОНА </w:t>
      </w:r>
    </w:p>
    <w:p w:rsidR="00B74C8B" w:rsidRPr="000A6EA6" w:rsidRDefault="00B74C8B" w:rsidP="00B74C8B">
      <w:pPr>
        <w:widowControl w:val="0"/>
        <w:pBdr>
          <w:bottom w:val="single" w:sz="12" w:space="1" w:color="auto"/>
        </w:pBdr>
        <w:spacing w:after="0" w:line="240" w:lineRule="auto"/>
        <w:ind w:left="-238"/>
        <w:jc w:val="center"/>
        <w:rPr>
          <w:rFonts w:ascii="Times New Roman" w:hAnsi="Times New Roman"/>
          <w:b/>
          <w:sz w:val="28"/>
          <w:szCs w:val="28"/>
        </w:rPr>
      </w:pPr>
      <w:r w:rsidRPr="000A6EA6">
        <w:rPr>
          <w:rFonts w:ascii="Times New Roman" w:hAnsi="Times New Roman"/>
          <w:b/>
          <w:sz w:val="28"/>
          <w:szCs w:val="28"/>
        </w:rPr>
        <w:t>КУРСКОЙ ОБЛАСТИ</w:t>
      </w:r>
    </w:p>
    <w:p w:rsidR="00B74C8B" w:rsidRPr="00800804" w:rsidRDefault="00B74C8B" w:rsidP="00B74C8B">
      <w:pPr>
        <w:widowControl w:val="0"/>
        <w:spacing w:after="0" w:line="240" w:lineRule="auto"/>
        <w:ind w:left="-238"/>
        <w:jc w:val="center"/>
        <w:rPr>
          <w:rFonts w:ascii="Times New Roman" w:hAnsi="Times New Roman"/>
          <w:b/>
          <w:sz w:val="28"/>
          <w:szCs w:val="28"/>
          <w:vertAlign w:val="subscript"/>
        </w:rPr>
      </w:pPr>
      <w:r w:rsidRPr="00800804">
        <w:rPr>
          <w:rFonts w:ascii="Times New Roman" w:hAnsi="Times New Roman"/>
          <w:b/>
          <w:sz w:val="28"/>
          <w:szCs w:val="28"/>
          <w:vertAlign w:val="subscript"/>
        </w:rPr>
        <w:t>307850, Курская область, Большесолдатский район, с. Большое Солдатское, ул. Мира,1</w:t>
      </w:r>
    </w:p>
    <w:p w:rsidR="00B74C8B" w:rsidRPr="002F3B7C" w:rsidRDefault="00B74C8B" w:rsidP="00B74C8B">
      <w:pPr>
        <w:widowControl w:val="0"/>
        <w:spacing w:after="0" w:line="240" w:lineRule="auto"/>
        <w:ind w:left="-238"/>
        <w:jc w:val="center"/>
        <w:rPr>
          <w:rFonts w:ascii="Times New Roman" w:hAnsi="Times New Roman" w:cs="Times New Roman"/>
          <w:b/>
          <w:sz w:val="20"/>
          <w:szCs w:val="20"/>
          <w:u w:val="single"/>
          <w:lang w:val="en-US"/>
        </w:rPr>
      </w:pPr>
      <w:r w:rsidRPr="00800804">
        <w:rPr>
          <w:rFonts w:ascii="Times New Roman" w:hAnsi="Times New Roman" w:cs="Times New Roman"/>
          <w:b/>
          <w:lang w:val="en-US"/>
        </w:rPr>
        <w:t>E</w:t>
      </w:r>
      <w:r w:rsidRPr="002F3B7C">
        <w:rPr>
          <w:rFonts w:ascii="Times New Roman" w:hAnsi="Times New Roman" w:cs="Times New Roman"/>
          <w:b/>
          <w:lang w:val="en-US"/>
        </w:rPr>
        <w:t>-</w:t>
      </w:r>
      <w:r w:rsidRPr="00800804">
        <w:rPr>
          <w:rFonts w:ascii="Times New Roman" w:hAnsi="Times New Roman" w:cs="Times New Roman"/>
          <w:b/>
          <w:lang w:val="en-US"/>
        </w:rPr>
        <w:t>mail</w:t>
      </w:r>
      <w:r w:rsidRPr="002F3B7C">
        <w:rPr>
          <w:rFonts w:ascii="Times New Roman" w:hAnsi="Times New Roman" w:cs="Times New Roman"/>
          <w:b/>
          <w:lang w:val="en-US"/>
        </w:rPr>
        <w:t>:</w:t>
      </w:r>
      <w:r w:rsidRPr="002F3B7C">
        <w:rPr>
          <w:rStyle w:val="10"/>
          <w:rFonts w:ascii="Times New Roman" w:eastAsiaTheme="minorEastAsia" w:hAnsi="Times New Roman"/>
          <w:b/>
          <w:i/>
          <w:iCs/>
          <w:lang w:val="en-US"/>
        </w:rPr>
        <w:t xml:space="preserve"> </w:t>
      </w:r>
      <w:r w:rsidRPr="00800804">
        <w:rPr>
          <w:rStyle w:val="x-phmenubutton"/>
          <w:iCs/>
          <w:u w:val="single"/>
          <w:lang w:val="en-US"/>
        </w:rPr>
        <w:t>stroitelstvo</w:t>
      </w:r>
      <w:r w:rsidRPr="002F3B7C">
        <w:rPr>
          <w:rStyle w:val="x-phmenubutton"/>
          <w:iCs/>
          <w:u w:val="single"/>
          <w:lang w:val="en-US"/>
        </w:rPr>
        <w:t>_</w:t>
      </w:r>
      <w:r w:rsidRPr="00800804">
        <w:rPr>
          <w:rStyle w:val="x-phmenubutton"/>
          <w:iCs/>
          <w:u w:val="single"/>
          <w:lang w:val="en-US"/>
        </w:rPr>
        <w:t>bs</w:t>
      </w:r>
      <w:r w:rsidRPr="002F3B7C">
        <w:rPr>
          <w:rStyle w:val="x-phmenubutton"/>
          <w:iCs/>
          <w:u w:val="single"/>
          <w:lang w:val="en-US"/>
        </w:rPr>
        <w:t>@</w:t>
      </w:r>
      <w:r w:rsidRPr="00800804">
        <w:rPr>
          <w:rStyle w:val="x-phmenubutton"/>
          <w:iCs/>
          <w:u w:val="single"/>
          <w:lang w:val="en-US"/>
        </w:rPr>
        <w:t>mail</w:t>
      </w:r>
      <w:r w:rsidRPr="002F3B7C">
        <w:rPr>
          <w:rStyle w:val="x-phmenubutton"/>
          <w:iCs/>
          <w:u w:val="single"/>
          <w:lang w:val="en-US"/>
        </w:rPr>
        <w:t>.</w:t>
      </w:r>
      <w:r w:rsidRPr="00800804">
        <w:rPr>
          <w:rStyle w:val="x-phmenubutton"/>
          <w:iCs/>
          <w:u w:val="single"/>
          <w:lang w:val="en-US"/>
        </w:rPr>
        <w:t>ru</w:t>
      </w:r>
    </w:p>
    <w:p w:rsidR="00B74C8B" w:rsidRPr="002F3B7C" w:rsidRDefault="00B74C8B" w:rsidP="00B74C8B">
      <w:pPr>
        <w:widowControl w:val="0"/>
        <w:spacing w:line="240" w:lineRule="auto"/>
        <w:rPr>
          <w:rFonts w:ascii="Times New Roman" w:hAnsi="Times New Roman"/>
          <w:b/>
          <w:color w:val="000000"/>
          <w:sz w:val="28"/>
          <w:szCs w:val="28"/>
          <w:lang w:val="en-US"/>
        </w:rPr>
      </w:pPr>
    </w:p>
    <w:p w:rsidR="00B74C8B" w:rsidRPr="002F3B7C" w:rsidRDefault="00B74C8B" w:rsidP="00B74C8B">
      <w:pPr>
        <w:widowControl w:val="0"/>
        <w:spacing w:line="240" w:lineRule="auto"/>
        <w:rPr>
          <w:rFonts w:ascii="Times New Roman" w:hAnsi="Times New Roman"/>
          <w:b/>
          <w:color w:val="000000"/>
          <w:sz w:val="28"/>
          <w:szCs w:val="28"/>
          <w:lang w:val="en-US"/>
        </w:rPr>
      </w:pPr>
    </w:p>
    <w:p w:rsidR="00B74C8B" w:rsidRPr="002F3B7C" w:rsidRDefault="00B74C8B" w:rsidP="00B74C8B">
      <w:pPr>
        <w:widowControl w:val="0"/>
        <w:spacing w:line="240" w:lineRule="auto"/>
        <w:rPr>
          <w:rFonts w:ascii="Times New Roman" w:hAnsi="Times New Roman"/>
          <w:b/>
          <w:color w:val="000000"/>
          <w:sz w:val="28"/>
          <w:szCs w:val="28"/>
          <w:lang w:val="en-US"/>
        </w:rPr>
      </w:pPr>
    </w:p>
    <w:p w:rsidR="00B74C8B" w:rsidRPr="002F3B7C" w:rsidRDefault="00B74C8B" w:rsidP="00B74C8B">
      <w:pPr>
        <w:widowControl w:val="0"/>
        <w:spacing w:line="240" w:lineRule="auto"/>
        <w:rPr>
          <w:rFonts w:ascii="Times New Roman" w:hAnsi="Times New Roman"/>
          <w:b/>
          <w:color w:val="000000"/>
          <w:sz w:val="28"/>
          <w:szCs w:val="28"/>
          <w:lang w:val="en-US"/>
        </w:rPr>
      </w:pPr>
    </w:p>
    <w:p w:rsidR="00B74C8B" w:rsidRPr="002F3B7C" w:rsidRDefault="00B74C8B" w:rsidP="00B74C8B">
      <w:pPr>
        <w:widowControl w:val="0"/>
        <w:spacing w:line="240" w:lineRule="auto"/>
        <w:rPr>
          <w:rFonts w:ascii="Times New Roman" w:hAnsi="Times New Roman"/>
          <w:b/>
          <w:color w:val="000000"/>
          <w:sz w:val="28"/>
          <w:szCs w:val="28"/>
          <w:lang w:val="en-US"/>
        </w:rPr>
      </w:pPr>
    </w:p>
    <w:p w:rsidR="00B74C8B" w:rsidRPr="002F3B7C" w:rsidRDefault="00B74C8B" w:rsidP="00B74C8B">
      <w:pPr>
        <w:widowControl w:val="0"/>
        <w:spacing w:line="240" w:lineRule="auto"/>
        <w:rPr>
          <w:rFonts w:ascii="Times New Roman" w:hAnsi="Times New Roman"/>
          <w:b/>
          <w:color w:val="000000"/>
          <w:sz w:val="28"/>
          <w:szCs w:val="28"/>
          <w:lang w:val="en-US"/>
        </w:rPr>
      </w:pPr>
    </w:p>
    <w:p w:rsidR="00B74C8B" w:rsidRDefault="00B74C8B" w:rsidP="00B74C8B">
      <w:pPr>
        <w:widowControl w:val="0"/>
        <w:spacing w:after="0" w:line="240" w:lineRule="auto"/>
        <w:jc w:val="center"/>
        <w:rPr>
          <w:rFonts w:ascii="Times New Roman" w:eastAsia="Times New Roman" w:hAnsi="Times New Roman"/>
          <w:b/>
          <w:sz w:val="36"/>
          <w:szCs w:val="36"/>
        </w:rPr>
      </w:pPr>
      <w:r>
        <w:rPr>
          <w:rFonts w:ascii="Times New Roman" w:eastAsia="Times New Roman" w:hAnsi="Times New Roman"/>
          <w:b/>
          <w:sz w:val="36"/>
          <w:szCs w:val="36"/>
        </w:rPr>
        <w:t>ПРАВИЛА ЗЕМЛЕПОЛЬЗОВАНИЯ И ЗАСТРОЙКИ</w:t>
      </w:r>
    </w:p>
    <w:p w:rsidR="00B74C8B" w:rsidRDefault="00B74C8B" w:rsidP="00B74C8B">
      <w:pPr>
        <w:widowControl w:val="0"/>
        <w:spacing w:after="0" w:line="240" w:lineRule="auto"/>
        <w:jc w:val="center"/>
        <w:rPr>
          <w:rFonts w:ascii="Times New Roman" w:eastAsia="Times New Roman" w:hAnsi="Times New Roman"/>
          <w:b/>
          <w:sz w:val="36"/>
          <w:szCs w:val="36"/>
        </w:rPr>
      </w:pPr>
      <w:r>
        <w:rPr>
          <w:rFonts w:ascii="Times New Roman" w:eastAsia="Times New Roman" w:hAnsi="Times New Roman"/>
          <w:b/>
          <w:sz w:val="36"/>
          <w:szCs w:val="36"/>
        </w:rPr>
        <w:t>МУНИЦИПАЛЬНОГО ОБРАЗОВАНИЯ</w:t>
      </w:r>
    </w:p>
    <w:p w:rsidR="00B74C8B" w:rsidRDefault="00B74C8B" w:rsidP="00B74C8B">
      <w:pPr>
        <w:widowControl w:val="0"/>
        <w:spacing w:after="0" w:line="240" w:lineRule="auto"/>
        <w:jc w:val="center"/>
        <w:rPr>
          <w:rFonts w:ascii="Times New Roman" w:eastAsia="Times New Roman" w:hAnsi="Times New Roman"/>
          <w:b/>
          <w:sz w:val="36"/>
          <w:szCs w:val="36"/>
        </w:rPr>
      </w:pPr>
      <w:r>
        <w:rPr>
          <w:rFonts w:ascii="Times New Roman" w:eastAsia="Times New Roman" w:hAnsi="Times New Roman"/>
          <w:b/>
          <w:sz w:val="36"/>
          <w:szCs w:val="36"/>
        </w:rPr>
        <w:t>«НИЖНЕГРИДИНСКИЙ СЕЛЬСОВЕТ»</w:t>
      </w:r>
    </w:p>
    <w:p w:rsidR="00B74C8B" w:rsidRDefault="00B74C8B" w:rsidP="00B74C8B">
      <w:pPr>
        <w:widowControl w:val="0"/>
        <w:spacing w:after="0" w:line="240" w:lineRule="auto"/>
        <w:jc w:val="center"/>
        <w:rPr>
          <w:rFonts w:ascii="Times New Roman" w:eastAsia="Times New Roman" w:hAnsi="Times New Roman"/>
          <w:b/>
          <w:sz w:val="36"/>
          <w:szCs w:val="36"/>
        </w:rPr>
      </w:pPr>
      <w:r>
        <w:rPr>
          <w:rFonts w:ascii="Times New Roman" w:eastAsia="Times New Roman" w:hAnsi="Times New Roman"/>
          <w:b/>
          <w:sz w:val="36"/>
          <w:szCs w:val="36"/>
        </w:rPr>
        <w:t>БОЛЬШЕСОЛДАТСКОГО РАЙОНА</w:t>
      </w:r>
    </w:p>
    <w:p w:rsidR="00B74C8B" w:rsidRDefault="00B74C8B" w:rsidP="00B74C8B">
      <w:pPr>
        <w:widowControl w:val="0"/>
        <w:spacing w:after="0" w:line="240" w:lineRule="auto"/>
        <w:jc w:val="center"/>
        <w:rPr>
          <w:rFonts w:ascii="Times New Roman" w:eastAsia="Times New Roman" w:hAnsi="Times New Roman"/>
          <w:b/>
          <w:sz w:val="36"/>
          <w:szCs w:val="36"/>
        </w:rPr>
      </w:pPr>
      <w:r>
        <w:rPr>
          <w:rFonts w:ascii="Times New Roman" w:eastAsia="Times New Roman" w:hAnsi="Times New Roman"/>
          <w:b/>
          <w:sz w:val="36"/>
          <w:szCs w:val="36"/>
        </w:rPr>
        <w:t>КУРСКОЙ ОБЛАСТИ</w:t>
      </w:r>
    </w:p>
    <w:p w:rsidR="00B74C8B" w:rsidRDefault="00B74C8B" w:rsidP="00B74C8B">
      <w:pPr>
        <w:widowControl w:val="0"/>
        <w:spacing w:line="240" w:lineRule="auto"/>
        <w:ind w:left="-240"/>
        <w:rPr>
          <w:rFonts w:ascii="Times New Roman" w:eastAsia="Times New Roman" w:hAnsi="Times New Roman"/>
          <w:b/>
          <w:sz w:val="36"/>
          <w:szCs w:val="36"/>
        </w:rPr>
      </w:pPr>
    </w:p>
    <w:p w:rsidR="00B74C8B" w:rsidRDefault="00B74C8B" w:rsidP="00B74C8B">
      <w:pPr>
        <w:widowControl w:val="0"/>
        <w:spacing w:line="240" w:lineRule="auto"/>
        <w:rPr>
          <w:rFonts w:ascii="Times New Roman" w:hAnsi="Times New Roman"/>
          <w:b/>
          <w:sz w:val="32"/>
          <w:szCs w:val="32"/>
        </w:rPr>
      </w:pPr>
    </w:p>
    <w:p w:rsidR="00B74C8B" w:rsidRDefault="00B74C8B" w:rsidP="00B74C8B">
      <w:pPr>
        <w:widowControl w:val="0"/>
        <w:spacing w:line="240" w:lineRule="auto"/>
        <w:jc w:val="center"/>
        <w:rPr>
          <w:rFonts w:ascii="Times New Roman" w:hAnsi="Times New Roman"/>
          <w:b/>
          <w:sz w:val="32"/>
          <w:szCs w:val="32"/>
        </w:rPr>
      </w:pPr>
      <w:r>
        <w:rPr>
          <w:rFonts w:ascii="Times New Roman" w:hAnsi="Times New Roman"/>
          <w:b/>
          <w:sz w:val="32"/>
          <w:szCs w:val="32"/>
        </w:rPr>
        <w:t>ПОЯСНИТЕЛЬНАЯ ЗАПИСКА</w:t>
      </w:r>
    </w:p>
    <w:p w:rsidR="00B74C8B" w:rsidRDefault="00B74C8B" w:rsidP="00B74C8B">
      <w:pPr>
        <w:widowControl w:val="0"/>
        <w:spacing w:line="240" w:lineRule="auto"/>
        <w:rPr>
          <w:rFonts w:ascii="Times New Roman" w:hAnsi="Times New Roman"/>
          <w:b/>
          <w:color w:val="000000"/>
          <w:sz w:val="28"/>
          <w:szCs w:val="28"/>
        </w:rPr>
      </w:pPr>
    </w:p>
    <w:p w:rsidR="00B74C8B" w:rsidRDefault="00B74C8B" w:rsidP="00B74C8B">
      <w:pPr>
        <w:widowControl w:val="0"/>
        <w:spacing w:line="240" w:lineRule="auto"/>
        <w:rPr>
          <w:rFonts w:ascii="Times New Roman" w:hAnsi="Times New Roman"/>
          <w:b/>
          <w:color w:val="000000"/>
          <w:sz w:val="28"/>
          <w:szCs w:val="28"/>
        </w:rPr>
      </w:pPr>
    </w:p>
    <w:p w:rsidR="00B74C8B" w:rsidRDefault="00B74C8B" w:rsidP="00B74C8B">
      <w:pPr>
        <w:widowControl w:val="0"/>
        <w:spacing w:line="240" w:lineRule="auto"/>
        <w:rPr>
          <w:rFonts w:ascii="Times New Roman" w:hAnsi="Times New Roman"/>
          <w:b/>
          <w:color w:val="000000"/>
          <w:sz w:val="28"/>
          <w:szCs w:val="28"/>
        </w:rPr>
      </w:pPr>
    </w:p>
    <w:p w:rsidR="00B74C8B" w:rsidRDefault="00B74C8B" w:rsidP="00B74C8B">
      <w:pPr>
        <w:widowControl w:val="0"/>
        <w:spacing w:line="240" w:lineRule="auto"/>
        <w:rPr>
          <w:rFonts w:ascii="Times New Roman" w:hAnsi="Times New Roman"/>
          <w:b/>
          <w:color w:val="000000"/>
          <w:sz w:val="28"/>
          <w:szCs w:val="28"/>
        </w:rPr>
      </w:pPr>
    </w:p>
    <w:p w:rsidR="00B74C8B" w:rsidRDefault="00B74C8B" w:rsidP="00B74C8B">
      <w:pPr>
        <w:widowControl w:val="0"/>
        <w:spacing w:line="240" w:lineRule="auto"/>
        <w:rPr>
          <w:rFonts w:ascii="Times New Roman" w:hAnsi="Times New Roman"/>
          <w:b/>
          <w:sz w:val="28"/>
          <w:szCs w:val="28"/>
        </w:rPr>
      </w:pPr>
    </w:p>
    <w:p w:rsidR="00B74C8B" w:rsidRDefault="00B74C8B" w:rsidP="00B74C8B">
      <w:pPr>
        <w:widowControl w:val="0"/>
        <w:rPr>
          <w:rFonts w:ascii="Times New Roman" w:hAnsi="Times New Roman"/>
          <w:sz w:val="28"/>
          <w:szCs w:val="28"/>
        </w:rPr>
      </w:pPr>
    </w:p>
    <w:p w:rsidR="00B74C8B" w:rsidRDefault="00B74C8B" w:rsidP="00B74C8B">
      <w:pPr>
        <w:widowControl w:val="0"/>
        <w:rPr>
          <w:rFonts w:ascii="Times New Roman" w:hAnsi="Times New Roman"/>
          <w:b/>
          <w:bCs/>
        </w:rPr>
      </w:pPr>
    </w:p>
    <w:p w:rsidR="00B74C8B" w:rsidRDefault="00B74C8B" w:rsidP="00B74C8B">
      <w:pPr>
        <w:widowControl w:val="0"/>
        <w:rPr>
          <w:rFonts w:ascii="Times New Roman" w:hAnsi="Times New Roman"/>
          <w:b/>
          <w:bCs/>
        </w:rPr>
      </w:pPr>
    </w:p>
    <w:p w:rsidR="00E6275C" w:rsidRDefault="00E6275C" w:rsidP="00B74C8B">
      <w:pPr>
        <w:widowControl w:val="0"/>
        <w:autoSpaceDE w:val="0"/>
        <w:spacing w:line="240" w:lineRule="auto"/>
        <w:jc w:val="center"/>
        <w:rPr>
          <w:rFonts w:ascii="Times New Roman" w:hAnsi="Times New Roman"/>
          <w:b/>
          <w:bCs/>
        </w:rPr>
      </w:pPr>
    </w:p>
    <w:p w:rsidR="00B74C8B" w:rsidRDefault="00B74C8B" w:rsidP="00B74C8B">
      <w:pPr>
        <w:widowControl w:val="0"/>
        <w:autoSpaceDE w:val="0"/>
        <w:spacing w:line="240" w:lineRule="auto"/>
        <w:jc w:val="center"/>
        <w:rPr>
          <w:rFonts w:ascii="Times New Roman" w:hAnsi="Times New Roman"/>
          <w:b/>
          <w:bCs/>
        </w:rPr>
      </w:pPr>
      <w:r>
        <w:rPr>
          <w:rFonts w:ascii="Times New Roman" w:hAnsi="Times New Roman"/>
          <w:b/>
          <w:bCs/>
        </w:rPr>
        <w:t>с.  Большое Солдатское</w:t>
      </w:r>
    </w:p>
    <w:p w:rsidR="00B74C8B" w:rsidRDefault="00B74C8B" w:rsidP="00B74C8B">
      <w:pPr>
        <w:widowControl w:val="0"/>
        <w:autoSpaceDE w:val="0"/>
        <w:spacing w:line="240" w:lineRule="auto"/>
        <w:jc w:val="center"/>
        <w:rPr>
          <w:rFonts w:ascii="Times New Roman" w:hAnsi="Times New Roman"/>
          <w:b/>
          <w:bCs/>
        </w:rPr>
      </w:pPr>
      <w:r>
        <w:rPr>
          <w:rFonts w:ascii="Times New Roman" w:hAnsi="Times New Roman"/>
          <w:b/>
          <w:bCs/>
        </w:rPr>
        <w:lastRenderedPageBreak/>
        <w:t>2018 год</w:t>
      </w:r>
    </w:p>
    <w:p w:rsidR="0017311E" w:rsidRDefault="0017311E" w:rsidP="0017311E">
      <w:pPr>
        <w:widowControl w:val="0"/>
        <w:jc w:val="center"/>
        <w:rPr>
          <w:noProof/>
        </w:rPr>
      </w:pPr>
      <w:r>
        <w:rPr>
          <w:rFonts w:ascii="Times New Roman" w:hAnsi="Times New Roman"/>
          <w:b/>
          <w:bCs/>
        </w:rPr>
        <w:t>СОДЕРЖАНИЕ</w:t>
      </w:r>
      <w:r w:rsidR="00EA5941" w:rsidRPr="00EA5941">
        <w:rPr>
          <w:bCs/>
          <w:sz w:val="28"/>
          <w:szCs w:val="28"/>
        </w:rPr>
        <w:fldChar w:fldCharType="begin"/>
      </w:r>
      <w:r>
        <w:rPr>
          <w:bCs/>
          <w:sz w:val="28"/>
          <w:szCs w:val="28"/>
        </w:rPr>
        <w:instrText xml:space="preserve"> TOC \o "1-4" \h \z \u </w:instrText>
      </w:r>
      <w:r w:rsidR="00EA5941" w:rsidRPr="00EA5941">
        <w:rPr>
          <w:bCs/>
          <w:sz w:val="28"/>
          <w:szCs w:val="28"/>
        </w:rPr>
        <w:fldChar w:fldCharType="separate"/>
      </w:r>
    </w:p>
    <w:p w:rsidR="0017311E" w:rsidRDefault="00EA5941" w:rsidP="0017311E">
      <w:pPr>
        <w:pStyle w:val="12"/>
        <w:rPr>
          <w:rFonts w:ascii="Calibri" w:hAnsi="Calibri"/>
          <w:sz w:val="22"/>
          <w:szCs w:val="22"/>
        </w:rPr>
      </w:pPr>
      <w:hyperlink r:id="rId9" w:anchor="_Toc442797223" w:history="1">
        <w:r w:rsidR="0017311E">
          <w:rPr>
            <w:rStyle w:val="a3"/>
          </w:rPr>
          <w:t>ЧАСТЬ ПЕРВАЯ</w:t>
        </w:r>
        <w:r w:rsidR="0017311E">
          <w:rPr>
            <w:rStyle w:val="a3"/>
            <w:webHidden/>
          </w:rPr>
          <w:tab/>
        </w:r>
        <w:r>
          <w:rPr>
            <w:rStyle w:val="a3"/>
            <w:webHidden/>
          </w:rPr>
          <w:fldChar w:fldCharType="begin"/>
        </w:r>
        <w:r w:rsidR="0017311E">
          <w:rPr>
            <w:rStyle w:val="a3"/>
            <w:webHidden/>
          </w:rPr>
          <w:instrText xml:space="preserve"> PAGEREF _Toc442797223 \h </w:instrText>
        </w:r>
        <w:r>
          <w:rPr>
            <w:rStyle w:val="a3"/>
            <w:webHidden/>
          </w:rPr>
        </w:r>
        <w:r>
          <w:rPr>
            <w:rStyle w:val="a3"/>
            <w:webHidden/>
          </w:rPr>
          <w:fldChar w:fldCharType="separate"/>
        </w:r>
        <w:r w:rsidR="00DE1435">
          <w:rPr>
            <w:rStyle w:val="a3"/>
            <w:webHidden/>
          </w:rPr>
          <w:t>4</w:t>
        </w:r>
        <w:r>
          <w:rPr>
            <w:rStyle w:val="a3"/>
            <w:webHidden/>
          </w:rPr>
          <w:fldChar w:fldCharType="end"/>
        </w:r>
      </w:hyperlink>
    </w:p>
    <w:p w:rsidR="0017311E" w:rsidRDefault="00EA5941" w:rsidP="0017311E">
      <w:pPr>
        <w:pStyle w:val="12"/>
        <w:rPr>
          <w:rFonts w:ascii="Calibri" w:hAnsi="Calibri"/>
          <w:sz w:val="22"/>
          <w:szCs w:val="22"/>
        </w:rPr>
      </w:pPr>
      <w:hyperlink r:id="rId10" w:anchor="_Toc442797224" w:history="1">
        <w:r w:rsidR="0017311E">
          <w:rPr>
            <w:rStyle w:val="a3"/>
          </w:rPr>
          <w:t xml:space="preserve">ПОРЯДОК ПРИМЕНЕНИЯ ПРАВИЛ ЗЕМЛЕПОЛЬЗОВАНИЯ И ЗАСТРОЙКИ </w:t>
        </w:r>
      </w:hyperlink>
      <w:hyperlink r:id="rId11" w:anchor="_Toc442797226" w:history="1">
        <w:r w:rsidR="0017311E">
          <w:rPr>
            <w:rStyle w:val="a3"/>
          </w:rPr>
          <w:t>И ВНЕСЕНИЯ ИЗМЕНЕНИЙ В УКАЗАННЫЕ ПРАВИЛА</w:t>
        </w:r>
        <w:r w:rsidR="0017311E">
          <w:rPr>
            <w:rStyle w:val="a3"/>
            <w:webHidden/>
          </w:rPr>
          <w:tab/>
        </w:r>
        <w:r>
          <w:rPr>
            <w:rStyle w:val="a3"/>
            <w:webHidden/>
          </w:rPr>
          <w:fldChar w:fldCharType="begin"/>
        </w:r>
        <w:r w:rsidR="0017311E">
          <w:rPr>
            <w:rStyle w:val="a3"/>
            <w:webHidden/>
          </w:rPr>
          <w:instrText xml:space="preserve"> PAGEREF _Toc442797226 \h </w:instrText>
        </w:r>
        <w:r>
          <w:rPr>
            <w:rStyle w:val="a3"/>
            <w:webHidden/>
          </w:rPr>
        </w:r>
        <w:r>
          <w:rPr>
            <w:rStyle w:val="a3"/>
            <w:webHidden/>
          </w:rPr>
          <w:fldChar w:fldCharType="separate"/>
        </w:r>
        <w:r w:rsidR="00DE1435">
          <w:rPr>
            <w:rStyle w:val="a3"/>
            <w:webHidden/>
          </w:rPr>
          <w:t>4</w:t>
        </w:r>
        <w:r>
          <w:rPr>
            <w:rStyle w:val="a3"/>
            <w:webHidden/>
          </w:rPr>
          <w:fldChar w:fldCharType="end"/>
        </w:r>
      </w:hyperlink>
    </w:p>
    <w:p w:rsidR="0017311E" w:rsidRDefault="00EA5941" w:rsidP="0017311E">
      <w:pPr>
        <w:pStyle w:val="31"/>
        <w:rPr>
          <w:rFonts w:ascii="Calibri" w:hAnsi="Calibri"/>
          <w:noProof/>
          <w:sz w:val="22"/>
          <w:szCs w:val="22"/>
        </w:rPr>
      </w:pPr>
      <w:hyperlink r:id="rId12" w:anchor="_Toc442797227" w:history="1">
        <w:r w:rsidR="0017311E">
          <w:rPr>
            <w:rStyle w:val="a3"/>
            <w:noProof/>
          </w:rPr>
          <w:t>Глава 1. Общие положения.</w:t>
        </w:r>
        <w:r w:rsidR="0017311E">
          <w:rPr>
            <w:rStyle w:val="a3"/>
            <w:noProof/>
            <w:webHidden/>
          </w:rPr>
          <w:tab/>
        </w:r>
        <w:r>
          <w:rPr>
            <w:rStyle w:val="a3"/>
            <w:noProof/>
            <w:webHidden/>
          </w:rPr>
          <w:fldChar w:fldCharType="begin"/>
        </w:r>
        <w:r w:rsidR="0017311E">
          <w:rPr>
            <w:rStyle w:val="a3"/>
            <w:noProof/>
            <w:webHidden/>
          </w:rPr>
          <w:instrText xml:space="preserve"> PAGEREF _Toc442797227 \h </w:instrText>
        </w:r>
        <w:r>
          <w:rPr>
            <w:rStyle w:val="a3"/>
            <w:noProof/>
            <w:webHidden/>
          </w:rPr>
        </w:r>
        <w:r>
          <w:rPr>
            <w:rStyle w:val="a3"/>
            <w:noProof/>
            <w:webHidden/>
          </w:rPr>
          <w:fldChar w:fldCharType="separate"/>
        </w:r>
        <w:r w:rsidR="00DE1435">
          <w:rPr>
            <w:rStyle w:val="a3"/>
            <w:noProof/>
            <w:webHidden/>
          </w:rPr>
          <w:t>4</w:t>
        </w:r>
        <w:r>
          <w:rPr>
            <w:rStyle w:val="a3"/>
            <w:noProof/>
            <w:webHidden/>
          </w:rPr>
          <w:fldChar w:fldCharType="end"/>
        </w:r>
      </w:hyperlink>
    </w:p>
    <w:p w:rsidR="0017311E" w:rsidRDefault="00EA5941" w:rsidP="0017311E">
      <w:pPr>
        <w:pStyle w:val="31"/>
        <w:rPr>
          <w:rFonts w:ascii="Calibri" w:hAnsi="Calibri"/>
          <w:noProof/>
          <w:sz w:val="22"/>
          <w:szCs w:val="22"/>
        </w:rPr>
      </w:pPr>
      <w:hyperlink r:id="rId13" w:anchor="_Toc442797228" w:history="1">
        <w:r w:rsidR="0017311E">
          <w:rPr>
            <w:rStyle w:val="a3"/>
            <w:noProof/>
          </w:rPr>
          <w:t>Глава 2. Положения о регулировании землепользования и застройки органами местного самоуправления.</w:t>
        </w:r>
        <w:r w:rsidR="0017311E">
          <w:rPr>
            <w:rStyle w:val="a3"/>
            <w:noProof/>
            <w:webHidden/>
          </w:rPr>
          <w:tab/>
        </w:r>
        <w:r>
          <w:rPr>
            <w:rStyle w:val="a3"/>
            <w:noProof/>
            <w:webHidden/>
          </w:rPr>
          <w:fldChar w:fldCharType="begin"/>
        </w:r>
        <w:r w:rsidR="0017311E">
          <w:rPr>
            <w:rStyle w:val="a3"/>
            <w:noProof/>
            <w:webHidden/>
          </w:rPr>
          <w:instrText xml:space="preserve"> PAGEREF _Toc442797228 \h </w:instrText>
        </w:r>
        <w:r>
          <w:rPr>
            <w:rStyle w:val="a3"/>
            <w:noProof/>
            <w:webHidden/>
          </w:rPr>
        </w:r>
        <w:r>
          <w:rPr>
            <w:rStyle w:val="a3"/>
            <w:noProof/>
            <w:webHidden/>
          </w:rPr>
          <w:fldChar w:fldCharType="separate"/>
        </w:r>
        <w:r w:rsidR="00DE1435">
          <w:rPr>
            <w:rStyle w:val="a3"/>
            <w:noProof/>
            <w:webHidden/>
          </w:rPr>
          <w:t>19</w:t>
        </w:r>
        <w:r>
          <w:rPr>
            <w:rStyle w:val="a3"/>
            <w:noProof/>
            <w:webHidden/>
          </w:rPr>
          <w:fldChar w:fldCharType="end"/>
        </w:r>
      </w:hyperlink>
    </w:p>
    <w:p w:rsidR="0017311E" w:rsidRDefault="00EA5941" w:rsidP="0017311E">
      <w:pPr>
        <w:pStyle w:val="31"/>
        <w:rPr>
          <w:rFonts w:ascii="Calibri" w:hAnsi="Calibri"/>
          <w:noProof/>
          <w:sz w:val="22"/>
          <w:szCs w:val="22"/>
        </w:rPr>
      </w:pPr>
      <w:hyperlink r:id="rId14" w:anchor="_Toc442797229" w:history="1">
        <w:r w:rsidR="0017311E">
          <w:rPr>
            <w:rStyle w:val="a3"/>
            <w:noProof/>
          </w:rPr>
          <w:t xml:space="preserve">Глава 3. Положения </w:t>
        </w:r>
        <w:r w:rsidR="0017311E">
          <w:rPr>
            <w:rStyle w:val="a3"/>
          </w:rPr>
          <w:t>об изменении видов разрешенного использования земельных участков и объектов капитального строительства физическими и юридическими лицами</w:t>
        </w:r>
        <w:r w:rsidR="0017311E">
          <w:rPr>
            <w:rStyle w:val="a3"/>
            <w:noProof/>
            <w:webHidden/>
          </w:rPr>
          <w:tab/>
          <w:t>22</w:t>
        </w:r>
      </w:hyperlink>
    </w:p>
    <w:p w:rsidR="0017311E" w:rsidRDefault="00EA5941" w:rsidP="0017311E">
      <w:pPr>
        <w:pStyle w:val="31"/>
        <w:rPr>
          <w:rFonts w:ascii="Calibri" w:hAnsi="Calibri"/>
          <w:noProof/>
          <w:sz w:val="22"/>
          <w:szCs w:val="22"/>
        </w:rPr>
      </w:pPr>
      <w:hyperlink r:id="rId15" w:anchor="_Toc442797230" w:history="1">
        <w:r w:rsidR="0017311E">
          <w:rPr>
            <w:rStyle w:val="a3"/>
            <w:noProof/>
          </w:rPr>
          <w:t>Глава 4. П</w:t>
        </w:r>
        <w:r w:rsidR="0017311E">
          <w:rPr>
            <w:rStyle w:val="a3"/>
          </w:rPr>
          <w:t>оложения о подготовке документации по планировке территории органами местного самоуправления</w:t>
        </w:r>
        <w:r w:rsidR="0017311E">
          <w:rPr>
            <w:rStyle w:val="a3"/>
            <w:noProof/>
            <w:webHidden/>
          </w:rPr>
          <w:tab/>
        </w:r>
        <w:r>
          <w:rPr>
            <w:rStyle w:val="a3"/>
            <w:noProof/>
            <w:webHidden/>
          </w:rPr>
          <w:fldChar w:fldCharType="begin"/>
        </w:r>
        <w:r w:rsidR="0017311E">
          <w:rPr>
            <w:rStyle w:val="a3"/>
            <w:noProof/>
            <w:webHidden/>
          </w:rPr>
          <w:instrText xml:space="preserve"> PAGEREF _Toc442797230 \h </w:instrText>
        </w:r>
        <w:r>
          <w:rPr>
            <w:rStyle w:val="a3"/>
            <w:noProof/>
            <w:webHidden/>
          </w:rPr>
        </w:r>
        <w:r>
          <w:rPr>
            <w:rStyle w:val="a3"/>
            <w:noProof/>
            <w:webHidden/>
          </w:rPr>
          <w:fldChar w:fldCharType="separate"/>
        </w:r>
        <w:r w:rsidR="00DE1435">
          <w:rPr>
            <w:rStyle w:val="a3"/>
            <w:noProof/>
            <w:webHidden/>
          </w:rPr>
          <w:t>23</w:t>
        </w:r>
        <w:r>
          <w:rPr>
            <w:rStyle w:val="a3"/>
            <w:noProof/>
            <w:webHidden/>
          </w:rPr>
          <w:fldChar w:fldCharType="end"/>
        </w:r>
      </w:hyperlink>
    </w:p>
    <w:p w:rsidR="0017311E" w:rsidRDefault="00EA5941" w:rsidP="0017311E">
      <w:pPr>
        <w:pStyle w:val="31"/>
        <w:rPr>
          <w:rFonts w:ascii="Calibri" w:hAnsi="Calibri"/>
          <w:noProof/>
          <w:sz w:val="22"/>
          <w:szCs w:val="22"/>
        </w:rPr>
      </w:pPr>
      <w:hyperlink r:id="rId16" w:anchor="_Toc442797232" w:history="1">
        <w:r w:rsidR="0017311E">
          <w:rPr>
            <w:rStyle w:val="a3"/>
            <w:noProof/>
          </w:rPr>
          <w:t xml:space="preserve">Глава 5. Положения </w:t>
        </w:r>
        <w:r w:rsidR="0017311E">
          <w:rPr>
            <w:rStyle w:val="a3"/>
          </w:rPr>
          <w:t>о проведении общественных обсуждений или публичных слушаний по вопросам землепользования и застройки</w:t>
        </w:r>
        <w:r w:rsidR="0017311E">
          <w:rPr>
            <w:rStyle w:val="a3"/>
            <w:noProof/>
          </w:rPr>
          <w:t>.</w:t>
        </w:r>
        <w:r w:rsidR="0017311E">
          <w:rPr>
            <w:rStyle w:val="a3"/>
            <w:noProof/>
            <w:webHidden/>
          </w:rPr>
          <w:tab/>
        </w:r>
      </w:hyperlink>
      <w:r w:rsidR="00A36031">
        <w:t>27</w:t>
      </w:r>
    </w:p>
    <w:p w:rsidR="0017311E" w:rsidRDefault="00EA5941" w:rsidP="0017311E">
      <w:pPr>
        <w:pStyle w:val="31"/>
        <w:rPr>
          <w:rStyle w:val="a3"/>
        </w:rPr>
      </w:pPr>
      <w:hyperlink r:id="rId17" w:anchor="_Toc442797234" w:history="1">
        <w:r w:rsidR="0017311E">
          <w:rPr>
            <w:rStyle w:val="a3"/>
            <w:noProof/>
          </w:rPr>
          <w:t xml:space="preserve">Глава 6. Положения </w:t>
        </w:r>
        <w:r w:rsidR="0017311E">
          <w:rPr>
            <w:rStyle w:val="a3"/>
          </w:rPr>
          <w:t>о регулировании иных вопросов землепользования и застройки</w:t>
        </w:r>
        <w:r w:rsidR="0017311E">
          <w:rPr>
            <w:rStyle w:val="a3"/>
            <w:noProof/>
          </w:rPr>
          <w:t>.</w:t>
        </w:r>
        <w:r w:rsidR="0017311E">
          <w:rPr>
            <w:rStyle w:val="a3"/>
            <w:noProof/>
            <w:webHidden/>
          </w:rPr>
          <w:tab/>
          <w:t>33</w:t>
        </w:r>
      </w:hyperlink>
    </w:p>
    <w:p w:rsidR="0017311E" w:rsidRDefault="00EA5941" w:rsidP="0017311E">
      <w:pPr>
        <w:pStyle w:val="31"/>
        <w:rPr>
          <w:rFonts w:ascii="Calibri" w:hAnsi="Calibri"/>
          <w:sz w:val="22"/>
          <w:szCs w:val="22"/>
        </w:rPr>
      </w:pPr>
      <w:hyperlink r:id="rId18" w:anchor="_Toc442797235" w:history="1">
        <w:r w:rsidR="0017311E">
          <w:rPr>
            <w:rStyle w:val="a3"/>
            <w:noProof/>
          </w:rPr>
          <w:t>Глава 7. Заключительные положения.</w:t>
        </w:r>
        <w:r w:rsidR="0017311E">
          <w:rPr>
            <w:rStyle w:val="a3"/>
            <w:noProof/>
            <w:webHidden/>
          </w:rPr>
          <w:tab/>
        </w:r>
        <w:r>
          <w:rPr>
            <w:rStyle w:val="a3"/>
            <w:noProof/>
            <w:webHidden/>
          </w:rPr>
          <w:fldChar w:fldCharType="begin"/>
        </w:r>
        <w:r w:rsidR="0017311E">
          <w:rPr>
            <w:rStyle w:val="a3"/>
            <w:noProof/>
            <w:webHidden/>
          </w:rPr>
          <w:instrText xml:space="preserve"> PAGEREF _Toc442797235 \h </w:instrText>
        </w:r>
        <w:r>
          <w:rPr>
            <w:rStyle w:val="a3"/>
            <w:noProof/>
            <w:webHidden/>
          </w:rPr>
        </w:r>
        <w:r>
          <w:rPr>
            <w:rStyle w:val="a3"/>
            <w:noProof/>
            <w:webHidden/>
          </w:rPr>
          <w:fldChar w:fldCharType="separate"/>
        </w:r>
        <w:r w:rsidR="00DE1435">
          <w:rPr>
            <w:rStyle w:val="a3"/>
            <w:noProof/>
            <w:webHidden/>
          </w:rPr>
          <w:t>38</w:t>
        </w:r>
        <w:r>
          <w:rPr>
            <w:rStyle w:val="a3"/>
            <w:noProof/>
            <w:webHidden/>
          </w:rPr>
          <w:fldChar w:fldCharType="end"/>
        </w:r>
      </w:hyperlink>
    </w:p>
    <w:p w:rsidR="0017311E" w:rsidRDefault="0017311E" w:rsidP="0017311E">
      <w:pPr>
        <w:pStyle w:val="21"/>
        <w:rPr>
          <w:rStyle w:val="a3"/>
        </w:rPr>
      </w:pPr>
      <w:r>
        <w:rPr>
          <w:rStyle w:val="a3"/>
        </w:rPr>
        <w:t xml:space="preserve">ЧАСТЬ ВТОРАЯ                                                                                                                                 </w:t>
      </w:r>
    </w:p>
    <w:p w:rsidR="0017311E" w:rsidRDefault="0017311E" w:rsidP="0017311E">
      <w:pPr>
        <w:pStyle w:val="21"/>
        <w:rPr>
          <w:rFonts w:ascii="Calibri" w:hAnsi="Calibri"/>
          <w:sz w:val="22"/>
          <w:szCs w:val="22"/>
        </w:rPr>
      </w:pPr>
      <w:r>
        <w:rPr>
          <w:rStyle w:val="a3"/>
        </w:rPr>
        <w:t>КАРТА (</w:t>
      </w:r>
      <w:hyperlink r:id="rId19" w:anchor="_Toc442797252" w:history="1">
        <w:r>
          <w:rPr>
            <w:rStyle w:val="a3"/>
          </w:rPr>
          <w:t>СХЕМА) ГРАДОСТРОИТЕЛЬНОГО ЗОНИРОВАНИЯ</w:t>
        </w:r>
        <w:r>
          <w:rPr>
            <w:rStyle w:val="a3"/>
            <w:webHidden/>
          </w:rPr>
          <w:tab/>
        </w:r>
        <w:r w:rsidR="00EA5941">
          <w:rPr>
            <w:rStyle w:val="a3"/>
            <w:webHidden/>
          </w:rPr>
          <w:fldChar w:fldCharType="begin"/>
        </w:r>
        <w:r>
          <w:rPr>
            <w:rStyle w:val="a3"/>
            <w:webHidden/>
          </w:rPr>
          <w:instrText xml:space="preserve"> PAGEREF _Toc442797252 \h </w:instrText>
        </w:r>
        <w:r w:rsidR="00EA5941">
          <w:rPr>
            <w:rStyle w:val="a3"/>
            <w:webHidden/>
          </w:rPr>
        </w:r>
        <w:r w:rsidR="00EA5941">
          <w:rPr>
            <w:rStyle w:val="a3"/>
            <w:webHidden/>
          </w:rPr>
          <w:fldChar w:fldCharType="separate"/>
        </w:r>
        <w:r w:rsidR="00DE1435">
          <w:rPr>
            <w:rStyle w:val="a3"/>
            <w:webHidden/>
          </w:rPr>
          <w:t>39</w:t>
        </w:r>
        <w:r w:rsidR="00EA5941">
          <w:rPr>
            <w:rStyle w:val="a3"/>
            <w:webHidden/>
          </w:rPr>
          <w:fldChar w:fldCharType="end"/>
        </w:r>
      </w:hyperlink>
    </w:p>
    <w:p w:rsidR="0017311E" w:rsidRDefault="00EA5941" w:rsidP="0017311E">
      <w:pPr>
        <w:pStyle w:val="31"/>
        <w:rPr>
          <w:rStyle w:val="a3"/>
        </w:rPr>
      </w:pPr>
      <w:hyperlink r:id="rId20" w:anchor="_Toc442797253" w:history="1">
        <w:r w:rsidR="0017311E">
          <w:rPr>
            <w:rStyle w:val="a3"/>
            <w:noProof/>
          </w:rPr>
          <w:t xml:space="preserve">Глава 8. Градостроительное зонирование </w:t>
        </w:r>
      </w:hyperlink>
    </w:p>
    <w:p w:rsidR="0017311E" w:rsidRDefault="00EA5941" w:rsidP="0017311E">
      <w:pPr>
        <w:pStyle w:val="21"/>
        <w:rPr>
          <w:rFonts w:ascii="Calibri" w:hAnsi="Calibri"/>
          <w:sz w:val="22"/>
          <w:szCs w:val="22"/>
        </w:rPr>
      </w:pPr>
      <w:hyperlink r:id="rId21" w:anchor="_Toc442797236" w:history="1">
        <w:r w:rsidR="0017311E">
          <w:rPr>
            <w:rStyle w:val="a3"/>
          </w:rPr>
          <w:t>ЧАСТЬ ТРЕТЬЯ.</w:t>
        </w:r>
        <w:r w:rsidR="0017311E">
          <w:rPr>
            <w:rStyle w:val="a3"/>
            <w:webHidden/>
          </w:rPr>
          <w:tab/>
          <w:t>41</w:t>
        </w:r>
      </w:hyperlink>
    </w:p>
    <w:p w:rsidR="0017311E" w:rsidRDefault="00EA5941" w:rsidP="0017311E">
      <w:pPr>
        <w:pStyle w:val="21"/>
        <w:rPr>
          <w:rFonts w:ascii="Calibri" w:hAnsi="Calibri"/>
          <w:sz w:val="22"/>
          <w:szCs w:val="22"/>
        </w:rPr>
      </w:pPr>
      <w:hyperlink r:id="rId22" w:anchor="_Toc442797237" w:history="1">
        <w:r w:rsidR="0017311E">
          <w:rPr>
            <w:rStyle w:val="a3"/>
          </w:rPr>
          <w:t>ГРАДОСТРОИТЕЛЬНЫЕ РЕГЛАМЕНТЫ</w:t>
        </w:r>
        <w:r w:rsidR="0017311E">
          <w:rPr>
            <w:rStyle w:val="a3"/>
            <w:webHidden/>
          </w:rPr>
          <w:tab/>
          <w:t>41</w:t>
        </w:r>
      </w:hyperlink>
    </w:p>
    <w:p w:rsidR="0017311E" w:rsidRDefault="00EA5941" w:rsidP="0017311E">
      <w:pPr>
        <w:pStyle w:val="31"/>
        <w:rPr>
          <w:rFonts w:ascii="Calibri" w:hAnsi="Calibri"/>
          <w:noProof/>
          <w:sz w:val="22"/>
          <w:szCs w:val="22"/>
        </w:rPr>
      </w:pPr>
      <w:hyperlink r:id="rId23" w:anchor="_Toc442797238" w:history="1">
        <w:r w:rsidR="0017311E">
          <w:rPr>
            <w:rStyle w:val="a3"/>
            <w:noProof/>
          </w:rPr>
          <w:t>Глава 9. Градостроительные регламенты.</w:t>
        </w:r>
        <w:r w:rsidR="0017311E">
          <w:rPr>
            <w:rStyle w:val="a3"/>
            <w:noProof/>
            <w:webHidden/>
          </w:rPr>
          <w:tab/>
          <w:t>41</w:t>
        </w:r>
      </w:hyperlink>
    </w:p>
    <w:p w:rsidR="0017311E" w:rsidRDefault="00EA5941" w:rsidP="0017311E">
      <w:pPr>
        <w:pStyle w:val="31"/>
        <w:rPr>
          <w:rFonts w:ascii="Calibri" w:hAnsi="Calibri"/>
          <w:noProof/>
          <w:sz w:val="22"/>
          <w:szCs w:val="22"/>
        </w:rPr>
      </w:pPr>
      <w:hyperlink r:id="rId24" w:anchor="_Toc442797249" w:history="1">
        <w:r w:rsidR="0017311E">
          <w:rPr>
            <w:rStyle w:val="a3"/>
            <w:noProof/>
          </w:rPr>
          <w:t>Глава 10. Градостроительные регламенты по территориальным зонам.</w:t>
        </w:r>
        <w:r w:rsidR="0017311E">
          <w:rPr>
            <w:rStyle w:val="a3"/>
            <w:noProof/>
            <w:webHidden/>
          </w:rPr>
          <w:tab/>
        </w:r>
        <w:r>
          <w:rPr>
            <w:rStyle w:val="a3"/>
            <w:noProof/>
            <w:webHidden/>
          </w:rPr>
          <w:fldChar w:fldCharType="begin"/>
        </w:r>
        <w:r w:rsidR="0017311E">
          <w:rPr>
            <w:rStyle w:val="a3"/>
            <w:noProof/>
            <w:webHidden/>
          </w:rPr>
          <w:instrText xml:space="preserve"> PAGEREF _Toc442797249 \h </w:instrText>
        </w:r>
        <w:r>
          <w:rPr>
            <w:rStyle w:val="a3"/>
            <w:noProof/>
            <w:webHidden/>
          </w:rPr>
        </w:r>
        <w:r>
          <w:rPr>
            <w:rStyle w:val="a3"/>
            <w:noProof/>
            <w:webHidden/>
          </w:rPr>
          <w:fldChar w:fldCharType="separate"/>
        </w:r>
        <w:r w:rsidR="00DE1435">
          <w:rPr>
            <w:rStyle w:val="a3"/>
            <w:noProof/>
            <w:webHidden/>
          </w:rPr>
          <w:t>53</w:t>
        </w:r>
        <w:r>
          <w:rPr>
            <w:rStyle w:val="a3"/>
            <w:noProof/>
            <w:webHidden/>
          </w:rPr>
          <w:fldChar w:fldCharType="end"/>
        </w:r>
      </w:hyperlink>
      <w:r w:rsidR="0017311E">
        <w:rPr>
          <w:rFonts w:ascii="Calibri" w:hAnsi="Calibri"/>
          <w:noProof/>
          <w:sz w:val="22"/>
          <w:szCs w:val="22"/>
        </w:rPr>
        <w:t xml:space="preserve"> </w:t>
      </w:r>
    </w:p>
    <w:p w:rsidR="0017311E" w:rsidRDefault="00EA5941" w:rsidP="0017311E">
      <w:pPr>
        <w:pStyle w:val="31"/>
        <w:rPr>
          <w:rStyle w:val="a3"/>
        </w:rPr>
      </w:pPr>
      <w:hyperlink r:id="rId25" w:anchor="_Toc442797251" w:history="1">
        <w:r w:rsidR="0017311E">
          <w:rPr>
            <w:rStyle w:val="a3"/>
            <w:noProof/>
          </w:rPr>
          <w:t>Глава 11. Ограничения использования земельных участков и объектов капитального строительства.</w:t>
        </w:r>
        <w:r w:rsidR="0017311E">
          <w:rPr>
            <w:rStyle w:val="a3"/>
            <w:noProof/>
            <w:webHidden/>
          </w:rPr>
          <w:tab/>
        </w:r>
        <w:r w:rsidR="005F50C9">
          <w:rPr>
            <w:rStyle w:val="a3"/>
            <w:noProof/>
            <w:webHidden/>
          </w:rPr>
          <w:t>87</w:t>
        </w:r>
      </w:hyperlink>
    </w:p>
    <w:p w:rsidR="0017311E" w:rsidRDefault="00EA5941" w:rsidP="0017311E">
      <w:pPr>
        <w:pStyle w:val="31"/>
        <w:rPr>
          <w:rStyle w:val="a3"/>
          <w:noProof/>
        </w:rPr>
      </w:pPr>
      <w:hyperlink r:id="rId26" w:anchor="_Toc442797251" w:history="1">
        <w:r w:rsidR="0017311E">
          <w:rPr>
            <w:rStyle w:val="a3"/>
            <w:noProof/>
          </w:rPr>
          <w:t>Приложение 1.</w:t>
        </w:r>
        <w:r w:rsidR="0017311E">
          <w:rPr>
            <w:rStyle w:val="a3"/>
            <w:noProof/>
            <w:webHidden/>
          </w:rPr>
          <w:tab/>
          <w:t>10</w:t>
        </w:r>
        <w:r w:rsidR="005F50C9">
          <w:rPr>
            <w:rStyle w:val="a3"/>
            <w:noProof/>
            <w:webHidden/>
          </w:rPr>
          <w:t>2</w:t>
        </w:r>
      </w:hyperlink>
    </w:p>
    <w:p w:rsidR="0017311E" w:rsidRDefault="0017311E" w:rsidP="0017311E">
      <w:pPr>
        <w:pStyle w:val="31"/>
        <w:rPr>
          <w:rStyle w:val="a3"/>
          <w:noProof/>
        </w:rPr>
      </w:pPr>
    </w:p>
    <w:p w:rsidR="0017311E" w:rsidRDefault="0017311E" w:rsidP="0017311E"/>
    <w:p w:rsidR="0017311E" w:rsidRDefault="0017311E" w:rsidP="0017311E">
      <w:pPr>
        <w:rPr>
          <w:noProof/>
        </w:rPr>
      </w:pPr>
    </w:p>
    <w:p w:rsidR="0017311E" w:rsidRDefault="00EA5941" w:rsidP="0017311E">
      <w:pPr>
        <w:pStyle w:val="1"/>
        <w:keepNext w:val="0"/>
        <w:widowControl w:val="0"/>
        <w:tabs>
          <w:tab w:val="left" w:pos="5190"/>
        </w:tabs>
        <w:spacing w:before="0" w:after="0"/>
        <w:rPr>
          <w:rFonts w:ascii="Times New Roman" w:hAnsi="Times New Roman"/>
          <w:b/>
          <w:sz w:val="30"/>
          <w:szCs w:val="30"/>
        </w:rPr>
      </w:pPr>
      <w:r>
        <w:rPr>
          <w:rFonts w:ascii="Times New Roman" w:hAnsi="Times New Roman"/>
          <w:b/>
          <w:bCs/>
          <w:sz w:val="28"/>
          <w:szCs w:val="28"/>
        </w:rPr>
        <w:fldChar w:fldCharType="end"/>
      </w:r>
    </w:p>
    <w:p w:rsidR="0017311E" w:rsidRDefault="0017311E" w:rsidP="0017311E">
      <w:pPr>
        <w:pStyle w:val="1"/>
        <w:keepNext w:val="0"/>
        <w:widowControl w:val="0"/>
        <w:numPr>
          <w:ilvl w:val="0"/>
          <w:numId w:val="2"/>
        </w:numPr>
        <w:tabs>
          <w:tab w:val="left" w:pos="0"/>
        </w:tabs>
        <w:spacing w:before="0" w:after="0"/>
        <w:jc w:val="both"/>
        <w:rPr>
          <w:rFonts w:ascii="Times New Roman" w:hAnsi="Times New Roman"/>
          <w:b/>
          <w:sz w:val="30"/>
          <w:szCs w:val="30"/>
        </w:rPr>
      </w:pPr>
    </w:p>
    <w:p w:rsidR="0017311E" w:rsidRDefault="0017311E" w:rsidP="0017311E">
      <w:pPr>
        <w:pStyle w:val="1"/>
        <w:keepNext w:val="0"/>
        <w:widowControl w:val="0"/>
        <w:tabs>
          <w:tab w:val="left" w:pos="5190"/>
        </w:tabs>
        <w:spacing w:before="0" w:after="0"/>
        <w:rPr>
          <w:rFonts w:ascii="Times New Roman" w:hAnsi="Times New Roman"/>
          <w:bCs/>
          <w:sz w:val="30"/>
          <w:szCs w:val="30"/>
        </w:rPr>
      </w:pPr>
    </w:p>
    <w:p w:rsidR="0017311E" w:rsidRDefault="0017311E" w:rsidP="0017311E">
      <w:pPr>
        <w:pStyle w:val="1"/>
        <w:keepNext w:val="0"/>
        <w:widowControl w:val="0"/>
        <w:numPr>
          <w:ilvl w:val="0"/>
          <w:numId w:val="3"/>
        </w:numPr>
        <w:tabs>
          <w:tab w:val="left" w:pos="0"/>
        </w:tabs>
        <w:spacing w:before="0" w:after="0"/>
        <w:jc w:val="both"/>
        <w:rPr>
          <w:rFonts w:ascii="Times New Roman" w:hAnsi="Times New Roman"/>
          <w:bCs/>
          <w:sz w:val="30"/>
          <w:szCs w:val="30"/>
        </w:rPr>
      </w:pPr>
    </w:p>
    <w:p w:rsidR="0017311E" w:rsidRDefault="0017311E" w:rsidP="0017311E">
      <w:pPr>
        <w:pStyle w:val="1"/>
        <w:keepNext w:val="0"/>
        <w:widowControl w:val="0"/>
        <w:numPr>
          <w:ilvl w:val="0"/>
          <w:numId w:val="3"/>
        </w:numPr>
        <w:tabs>
          <w:tab w:val="left" w:pos="0"/>
        </w:tabs>
        <w:spacing w:before="0" w:after="0"/>
        <w:rPr>
          <w:rFonts w:ascii="Times New Roman" w:hAnsi="Times New Roman"/>
          <w:b/>
          <w:bCs/>
          <w:sz w:val="28"/>
          <w:szCs w:val="28"/>
        </w:rPr>
      </w:pPr>
      <w:r>
        <w:rPr>
          <w:rFonts w:ascii="Times New Roman" w:hAnsi="Times New Roman"/>
          <w:b/>
          <w:bCs/>
          <w:sz w:val="24"/>
          <w:szCs w:val="24"/>
        </w:rPr>
        <w:br w:type="page"/>
      </w:r>
      <w:bookmarkStart w:id="0" w:name="_Toc442797223"/>
      <w:bookmarkStart w:id="1" w:name="_Toc442797236"/>
      <w:r>
        <w:rPr>
          <w:rFonts w:ascii="Times New Roman" w:hAnsi="Times New Roman"/>
          <w:b/>
          <w:bCs/>
          <w:sz w:val="28"/>
          <w:szCs w:val="28"/>
        </w:rPr>
        <w:lastRenderedPageBreak/>
        <w:t>ЧАСТЬ ПЕРВАЯ</w:t>
      </w:r>
      <w:bookmarkEnd w:id="0"/>
    </w:p>
    <w:p w:rsidR="0017311E" w:rsidRDefault="0017311E" w:rsidP="0017311E"/>
    <w:p w:rsidR="0017311E" w:rsidRDefault="0017311E" w:rsidP="0017311E">
      <w:pPr>
        <w:pStyle w:val="1"/>
        <w:keepNext w:val="0"/>
        <w:widowControl w:val="0"/>
        <w:tabs>
          <w:tab w:val="left" w:pos="5190"/>
        </w:tabs>
        <w:spacing w:before="0" w:after="0"/>
        <w:rPr>
          <w:rFonts w:ascii="Times New Roman" w:hAnsi="Times New Roman"/>
          <w:b/>
          <w:bCs/>
          <w:sz w:val="24"/>
          <w:szCs w:val="24"/>
        </w:rPr>
      </w:pPr>
      <w:bookmarkStart w:id="2" w:name="_Toc442797224"/>
      <w:r>
        <w:rPr>
          <w:rFonts w:ascii="Times New Roman" w:hAnsi="Times New Roman"/>
          <w:b/>
          <w:bCs/>
          <w:sz w:val="24"/>
          <w:szCs w:val="24"/>
        </w:rPr>
        <w:t>ПОРЯДОК ПРИМЕНЕНИЯ ПРАВИЛ ЗЕМЛЕПОЛЬЗОВАНИЯ И ЗАСТРОЙКИ</w:t>
      </w:r>
      <w:bookmarkEnd w:id="2"/>
      <w:r>
        <w:rPr>
          <w:rFonts w:ascii="Times New Roman" w:hAnsi="Times New Roman"/>
          <w:b/>
          <w:bCs/>
          <w:sz w:val="24"/>
          <w:szCs w:val="24"/>
        </w:rPr>
        <w:t xml:space="preserve"> </w:t>
      </w:r>
    </w:p>
    <w:p w:rsidR="0017311E" w:rsidRDefault="0017311E" w:rsidP="0017311E">
      <w:pPr>
        <w:pStyle w:val="1"/>
        <w:keepNext w:val="0"/>
        <w:widowControl w:val="0"/>
        <w:numPr>
          <w:ilvl w:val="0"/>
          <w:numId w:val="3"/>
        </w:numPr>
        <w:tabs>
          <w:tab w:val="left" w:pos="0"/>
        </w:tabs>
        <w:spacing w:before="0" w:after="0"/>
        <w:rPr>
          <w:rFonts w:ascii="Times New Roman" w:hAnsi="Times New Roman"/>
          <w:b/>
          <w:bCs/>
          <w:sz w:val="28"/>
          <w:szCs w:val="28"/>
        </w:rPr>
      </w:pPr>
      <w:bookmarkStart w:id="3" w:name="_Toc442797226"/>
      <w:r>
        <w:rPr>
          <w:rFonts w:ascii="Times New Roman" w:hAnsi="Times New Roman"/>
          <w:b/>
          <w:bCs/>
          <w:sz w:val="24"/>
          <w:szCs w:val="24"/>
        </w:rPr>
        <w:t xml:space="preserve">И ВНЕСЕНИЯ ИЗМЕНЕНИЙ В </w:t>
      </w:r>
      <w:bookmarkEnd w:id="3"/>
      <w:r>
        <w:rPr>
          <w:rFonts w:ascii="Times New Roman" w:hAnsi="Times New Roman"/>
          <w:b/>
          <w:bCs/>
          <w:sz w:val="24"/>
          <w:szCs w:val="24"/>
        </w:rPr>
        <w:t>УКАЗАННЫЕ ПРАВИЛА</w:t>
      </w:r>
    </w:p>
    <w:p w:rsidR="0017311E" w:rsidRDefault="0017311E" w:rsidP="0017311E"/>
    <w:p w:rsidR="0017311E" w:rsidRDefault="0017311E" w:rsidP="0017311E">
      <w:pPr>
        <w:pStyle w:val="3"/>
        <w:keepNext w:val="0"/>
        <w:keepLines w:val="0"/>
        <w:widowControl w:val="0"/>
        <w:numPr>
          <w:ilvl w:val="1"/>
          <w:numId w:val="3"/>
        </w:numPr>
        <w:spacing w:before="0" w:line="240" w:lineRule="auto"/>
        <w:ind w:firstLine="709"/>
        <w:jc w:val="center"/>
        <w:rPr>
          <w:rFonts w:ascii="Times New Roman" w:hAnsi="Times New Roman"/>
          <w:b/>
          <w:bCs/>
          <w:color w:val="auto"/>
          <w:kern w:val="32"/>
          <w:sz w:val="28"/>
          <w:szCs w:val="28"/>
          <w:lang w:eastAsia="ru-RU"/>
        </w:rPr>
      </w:pPr>
      <w:bookmarkStart w:id="4" w:name="_Toc273621816"/>
      <w:bookmarkStart w:id="5" w:name="_Toc442797227"/>
      <w:r>
        <w:rPr>
          <w:rFonts w:ascii="Times New Roman" w:hAnsi="Times New Roman"/>
          <w:b/>
          <w:bCs/>
          <w:color w:val="auto"/>
          <w:kern w:val="32"/>
          <w:sz w:val="28"/>
          <w:szCs w:val="28"/>
          <w:lang w:eastAsia="ru-RU"/>
        </w:rPr>
        <w:t>Общие положения</w:t>
      </w:r>
      <w:bookmarkEnd w:id="4"/>
      <w:r>
        <w:rPr>
          <w:rFonts w:ascii="Times New Roman" w:hAnsi="Times New Roman"/>
          <w:b/>
          <w:bCs/>
          <w:color w:val="auto"/>
          <w:kern w:val="32"/>
          <w:sz w:val="28"/>
          <w:szCs w:val="28"/>
          <w:lang w:eastAsia="ru-RU"/>
        </w:rPr>
        <w:t>.</w:t>
      </w:r>
      <w:bookmarkEnd w:id="5"/>
    </w:p>
    <w:p w:rsidR="0017311E" w:rsidRDefault="0017311E" w:rsidP="0017311E"/>
    <w:p w:rsidR="009C2D8C" w:rsidRPr="004670CC" w:rsidRDefault="009C2D8C" w:rsidP="009C2D8C">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6" w:name="_Toc273621817"/>
      <w:bookmarkStart w:id="7" w:name="_Toc270676531"/>
      <w:bookmarkStart w:id="8" w:name="_Toc286828529"/>
      <w:r>
        <w:rPr>
          <w:rFonts w:ascii="Times New Roman" w:hAnsi="Times New Roman"/>
          <w:b/>
          <w:sz w:val="24"/>
          <w:szCs w:val="24"/>
        </w:rPr>
        <w:t>Статья 1.1.  </w:t>
      </w:r>
      <w:r w:rsidRPr="004670CC">
        <w:rPr>
          <w:rFonts w:ascii="Times New Roman" w:hAnsi="Times New Roman"/>
          <w:b/>
          <w:sz w:val="24"/>
          <w:szCs w:val="24"/>
        </w:rPr>
        <w:t xml:space="preserve">Основные </w:t>
      </w:r>
      <w:r>
        <w:rPr>
          <w:rFonts w:ascii="Times New Roman" w:hAnsi="Times New Roman"/>
          <w:b/>
          <w:sz w:val="24"/>
          <w:szCs w:val="24"/>
        </w:rPr>
        <w:t>определения и термины</w:t>
      </w:r>
      <w:r w:rsidRPr="004670CC">
        <w:rPr>
          <w:rFonts w:ascii="Times New Roman" w:hAnsi="Times New Roman"/>
          <w:b/>
          <w:sz w:val="24"/>
          <w:szCs w:val="24"/>
        </w:rPr>
        <w:t>, используемые в настоящих Правилах</w:t>
      </w:r>
      <w:bookmarkEnd w:id="6"/>
      <w:r>
        <w:rPr>
          <w:rFonts w:ascii="Times New Roman" w:hAnsi="Times New Roman"/>
          <w:b/>
          <w:sz w:val="24"/>
          <w:szCs w:val="24"/>
        </w:rPr>
        <w:t>.</w:t>
      </w:r>
    </w:p>
    <w:p w:rsidR="009C2D8C" w:rsidRPr="004670CC" w:rsidRDefault="009C2D8C" w:rsidP="009C2D8C">
      <w:pPr>
        <w:widowControl w:val="0"/>
        <w:spacing w:line="240" w:lineRule="auto"/>
        <w:ind w:firstLine="709"/>
        <w:jc w:val="both"/>
        <w:rPr>
          <w:rFonts w:ascii="Times New Roman" w:hAnsi="Times New Roman"/>
          <w:sz w:val="24"/>
          <w:szCs w:val="24"/>
        </w:rPr>
      </w:pPr>
      <w:r w:rsidRPr="004670CC">
        <w:rPr>
          <w:rFonts w:ascii="Times New Roman" w:hAnsi="Times New Roman"/>
          <w:sz w:val="24"/>
          <w:szCs w:val="24"/>
        </w:rPr>
        <w:t>1.1.1. В настоящих Правилах нижеприведенные термины используются в следующем значении:</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градостроительная деятельность</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 благоустройства территорий;</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территориальное планирование</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устойчивое развитие территорий</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зоны с особыми условиями использования территорий</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функциональные зоны</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зоны, для которых документами территориального планирования определены границы и функциональное назначение;</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градостроительное зонирование</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зонирование территорий муниципальных образований в целях определения территориальных зон и установления градостроительных регламентов;</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территориальные зоны</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зоны, для которых в правилах землепользования и застройки определены границы и установлены градостроительные регламенты;</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правила землепользования и застройки</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w:t>
      </w:r>
      <w:r w:rsidRPr="00A36C5D">
        <w:rPr>
          <w:rFonts w:ascii="Times New Roman" w:eastAsia="Times New Roman" w:hAnsi="Times New Roman"/>
          <w:sz w:val="24"/>
          <w:szCs w:val="24"/>
        </w:rPr>
        <w:lastRenderedPageBreak/>
        <w:t>субъектов Российской Федерации - городов федерального значения Москвы и Санкт-Петербурга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градостроительный регламент</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и устойчивому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объект капитального строительства</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здание, строение, сооружение, объекты, строительство которых не завершено (далее - объекты незавершенного строительства), за исключением временных построек, киосков, навесов и других подобных построек;</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линейные объекты</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красные линии</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линии, которые обозначают существующие, планируемые (изменяемые, вновь образуемые) границы территорий общего пользования и (или) границы территорий, занятых линейными объектами и (или) предназначенных для размещения линейных объектов;</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территории общего пользования</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строительство</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создание зданий, строений, сооружений (в том числе на месте сносимых объектов капитального строительства);</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реконструкция объектов капитального строительства (за исключением линейных объектов)</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реконструкция линейных объектов</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lastRenderedPageBreak/>
        <w:t>капитальный ремонт объектов капитального строительства (за исключением линейных объектов)</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капитальный ремонт линейных объектов</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инженерные изыскания</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застройщик</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строительство, реконструкцию, капитальный ремонт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саморегулируемая организация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(далее также - саморегулируемая организация)</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объектов капитального строительства по договорам о выполнении инженерных изысканий, о подготовке проектной документации, о строительстве, реконструкции, капитальном ремонте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объекты федерального значения</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объекты капитального строительства, иные объекты, территории, которые необходимы для осуществления полномочий по вопросам, </w:t>
      </w:r>
      <w:r w:rsidRPr="00A36C5D">
        <w:rPr>
          <w:rFonts w:ascii="Times New Roman" w:eastAsia="Times New Roman" w:hAnsi="Times New Roman"/>
          <w:sz w:val="24"/>
          <w:szCs w:val="24"/>
        </w:rPr>
        <w:lastRenderedPageBreak/>
        <w:t xml:space="preserve">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w:t>
      </w:r>
      <w:r>
        <w:rPr>
          <w:rFonts w:ascii="Times New Roman" w:eastAsia="Times New Roman" w:hAnsi="Times New Roman"/>
          <w:sz w:val="24"/>
          <w:szCs w:val="24"/>
        </w:rPr>
        <w:t>Градостроительного</w:t>
      </w:r>
      <w:r w:rsidRPr="00A36C5D">
        <w:rPr>
          <w:rFonts w:ascii="Times New Roman" w:eastAsia="Times New Roman" w:hAnsi="Times New Roman"/>
          <w:sz w:val="24"/>
          <w:szCs w:val="24"/>
        </w:rPr>
        <w:t xml:space="preserve"> </w:t>
      </w:r>
      <w:r>
        <w:rPr>
          <w:rFonts w:ascii="Times New Roman" w:eastAsia="Times New Roman" w:hAnsi="Times New Roman"/>
          <w:sz w:val="24"/>
          <w:szCs w:val="24"/>
        </w:rPr>
        <w:t>к</w:t>
      </w:r>
      <w:r w:rsidRPr="00A36C5D">
        <w:rPr>
          <w:rFonts w:ascii="Times New Roman" w:eastAsia="Times New Roman" w:hAnsi="Times New Roman"/>
          <w:sz w:val="24"/>
          <w:szCs w:val="24"/>
        </w:rPr>
        <w:t>одекса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объекты регионального значения</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w:t>
      </w:r>
      <w:r>
        <w:rPr>
          <w:rFonts w:ascii="Times New Roman" w:eastAsia="Times New Roman" w:hAnsi="Times New Roman"/>
          <w:sz w:val="24"/>
          <w:szCs w:val="24"/>
        </w:rPr>
        <w:t>Градостроительного</w:t>
      </w:r>
      <w:r w:rsidRPr="00A36C5D">
        <w:rPr>
          <w:rFonts w:ascii="Times New Roman" w:eastAsia="Times New Roman" w:hAnsi="Times New Roman"/>
          <w:sz w:val="24"/>
          <w:szCs w:val="24"/>
        </w:rPr>
        <w:t xml:space="preserve"> </w:t>
      </w:r>
      <w:r>
        <w:rPr>
          <w:rFonts w:ascii="Times New Roman" w:eastAsia="Times New Roman" w:hAnsi="Times New Roman"/>
          <w:sz w:val="24"/>
          <w:szCs w:val="24"/>
        </w:rPr>
        <w:t>к</w:t>
      </w:r>
      <w:r w:rsidRPr="00A36C5D">
        <w:rPr>
          <w:rFonts w:ascii="Times New Roman" w:eastAsia="Times New Roman" w:hAnsi="Times New Roman"/>
          <w:sz w:val="24"/>
          <w:szCs w:val="24"/>
        </w:rPr>
        <w:t>одекса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объекты местного значения</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пункте 1 части 3 статьи 19 и пункте 1 части 5 статьи 23 </w:t>
      </w:r>
      <w:r>
        <w:rPr>
          <w:rFonts w:ascii="Times New Roman" w:eastAsia="Times New Roman" w:hAnsi="Times New Roman"/>
          <w:sz w:val="24"/>
          <w:szCs w:val="24"/>
        </w:rPr>
        <w:t>Градостроительного</w:t>
      </w:r>
      <w:r w:rsidRPr="00A36C5D">
        <w:rPr>
          <w:rFonts w:ascii="Times New Roman" w:eastAsia="Times New Roman" w:hAnsi="Times New Roman"/>
          <w:sz w:val="24"/>
          <w:szCs w:val="24"/>
        </w:rPr>
        <w:t xml:space="preserve"> </w:t>
      </w:r>
      <w:r>
        <w:rPr>
          <w:rFonts w:ascii="Times New Roman" w:eastAsia="Times New Roman" w:hAnsi="Times New Roman"/>
          <w:sz w:val="24"/>
          <w:szCs w:val="24"/>
        </w:rPr>
        <w:t>к</w:t>
      </w:r>
      <w:r w:rsidRPr="00A36C5D">
        <w:rPr>
          <w:rFonts w:ascii="Times New Roman" w:eastAsia="Times New Roman" w:hAnsi="Times New Roman"/>
          <w:sz w:val="24"/>
          <w:szCs w:val="24"/>
        </w:rPr>
        <w:t>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парковка (парковочное место)</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технический заказчик</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объектов капитального строительства, подготавливает задания на выполнение </w:t>
      </w:r>
      <w:r w:rsidRPr="00A36C5D">
        <w:rPr>
          <w:rFonts w:ascii="Times New Roman" w:eastAsia="Times New Roman" w:hAnsi="Times New Roman"/>
          <w:sz w:val="24"/>
          <w:szCs w:val="24"/>
        </w:rPr>
        <w:lastRenderedPageBreak/>
        <w:t xml:space="preserve">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за исключением случаев, предусмотренных частью 2.1 статьи 47, частью 4.1 статьи 48, частью 2.2 статьи 52 </w:t>
      </w:r>
      <w:r>
        <w:rPr>
          <w:rFonts w:ascii="Times New Roman" w:eastAsia="Times New Roman" w:hAnsi="Times New Roman"/>
          <w:sz w:val="24"/>
          <w:szCs w:val="24"/>
        </w:rPr>
        <w:t>Градостроительного</w:t>
      </w:r>
      <w:r w:rsidRPr="00A36C5D">
        <w:rPr>
          <w:rFonts w:ascii="Times New Roman" w:eastAsia="Times New Roman" w:hAnsi="Times New Roman"/>
          <w:sz w:val="24"/>
          <w:szCs w:val="24"/>
        </w:rPr>
        <w:t xml:space="preserve"> </w:t>
      </w:r>
      <w:r>
        <w:rPr>
          <w:rFonts w:ascii="Times New Roman" w:eastAsia="Times New Roman" w:hAnsi="Times New Roman"/>
          <w:sz w:val="24"/>
          <w:szCs w:val="24"/>
        </w:rPr>
        <w:t>к</w:t>
      </w:r>
      <w:r w:rsidRPr="00A36C5D">
        <w:rPr>
          <w:rFonts w:ascii="Times New Roman" w:eastAsia="Times New Roman" w:hAnsi="Times New Roman"/>
          <w:sz w:val="24"/>
          <w:szCs w:val="24"/>
        </w:rPr>
        <w:t>одекса;</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программы комплексного развития систем коммунальной инфраструктуры поселения, городского округа</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w:t>
      </w:r>
      <w:r>
        <w:rPr>
          <w:rFonts w:ascii="Times New Roman" w:eastAsia="Times New Roman" w:hAnsi="Times New Roman"/>
          <w:sz w:val="24"/>
          <w:szCs w:val="24"/>
        </w:rPr>
        <w:t>Градостроительным</w:t>
      </w:r>
      <w:r w:rsidRPr="00A36C5D">
        <w:rPr>
          <w:rFonts w:ascii="Times New Roman" w:eastAsia="Times New Roman" w:hAnsi="Times New Roman"/>
          <w:sz w:val="24"/>
          <w:szCs w:val="24"/>
        </w:rPr>
        <w:t xml:space="preserve"> </w:t>
      </w:r>
      <w:r>
        <w:rPr>
          <w:rFonts w:ascii="Times New Roman" w:eastAsia="Times New Roman" w:hAnsi="Times New Roman"/>
          <w:sz w:val="24"/>
          <w:szCs w:val="24"/>
        </w:rPr>
        <w:t>к</w:t>
      </w:r>
      <w:r w:rsidRPr="00A36C5D">
        <w:rPr>
          <w:rFonts w:ascii="Times New Roman" w:eastAsia="Times New Roman" w:hAnsi="Times New Roman"/>
          <w:sz w:val="24"/>
          <w:szCs w:val="24"/>
        </w:rPr>
        <w:t>одекс</w:t>
      </w:r>
      <w:r>
        <w:rPr>
          <w:rFonts w:ascii="Times New Roman" w:eastAsia="Times New Roman" w:hAnsi="Times New Roman"/>
          <w:sz w:val="24"/>
          <w:szCs w:val="24"/>
        </w:rPr>
        <w:t>ом</w:t>
      </w:r>
      <w:r w:rsidRPr="00A36C5D">
        <w:rPr>
          <w:rFonts w:ascii="Times New Roman" w:eastAsia="Times New Roman" w:hAnsi="Times New Roman"/>
          <w:sz w:val="24"/>
          <w:szCs w:val="24"/>
        </w:rPr>
        <w:t>,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система коммунальной инфраструктуры</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транспортно-пересадочный узел</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lastRenderedPageBreak/>
        <w:t>нормативы градостроительного проектирования</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совокупность установленных в целях обеспечения благоприятных условий жизнедеятельности человека расчетных показателей минимально допустимого уровня обеспеченности объектами, предусмотренными частями 1, 3 и 4 статьи 29.2 </w:t>
      </w:r>
      <w:r>
        <w:rPr>
          <w:rFonts w:ascii="Times New Roman" w:eastAsia="Times New Roman" w:hAnsi="Times New Roman"/>
          <w:sz w:val="24"/>
          <w:szCs w:val="24"/>
        </w:rPr>
        <w:t>Градостроительного</w:t>
      </w:r>
      <w:r w:rsidRPr="00A36C5D">
        <w:rPr>
          <w:rFonts w:ascii="Times New Roman" w:eastAsia="Times New Roman" w:hAnsi="Times New Roman"/>
          <w:sz w:val="24"/>
          <w:szCs w:val="24"/>
        </w:rPr>
        <w:t xml:space="preserve"> </w:t>
      </w:r>
      <w:r>
        <w:rPr>
          <w:rFonts w:ascii="Times New Roman" w:eastAsia="Times New Roman" w:hAnsi="Times New Roman"/>
          <w:sz w:val="24"/>
          <w:szCs w:val="24"/>
        </w:rPr>
        <w:t>к</w:t>
      </w:r>
      <w:r w:rsidRPr="00A36C5D">
        <w:rPr>
          <w:rFonts w:ascii="Times New Roman" w:eastAsia="Times New Roman" w:hAnsi="Times New Roman"/>
          <w:sz w:val="24"/>
          <w:szCs w:val="24"/>
        </w:rPr>
        <w:t>одекса, населения субъектов Российской Федерации, муниципальных образований и расчетных показателей максимально допустимого уровня территориальной доступности таких объектов для населения субъектов Российской Федерации, муниципальных образований;</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программы комплексного развития транспортной инфраструктуры поселения, городского округа</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планом и программой комплексного социально-экономического развития муниципального образования,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w:t>
      </w:r>
      <w:r>
        <w:rPr>
          <w:rFonts w:ascii="Times New Roman" w:eastAsia="Times New Roman" w:hAnsi="Times New Roman"/>
          <w:sz w:val="24"/>
          <w:szCs w:val="24"/>
        </w:rPr>
        <w:t>Градостроительным</w:t>
      </w:r>
      <w:r w:rsidRPr="00A36C5D">
        <w:rPr>
          <w:rFonts w:ascii="Times New Roman" w:eastAsia="Times New Roman" w:hAnsi="Times New Roman"/>
          <w:sz w:val="24"/>
          <w:szCs w:val="24"/>
        </w:rPr>
        <w:t xml:space="preserve"> </w:t>
      </w:r>
      <w:r>
        <w:rPr>
          <w:rFonts w:ascii="Times New Roman" w:eastAsia="Times New Roman" w:hAnsi="Times New Roman"/>
          <w:sz w:val="24"/>
          <w:szCs w:val="24"/>
        </w:rPr>
        <w:t>к</w:t>
      </w:r>
      <w:r w:rsidRPr="00A36C5D">
        <w:rPr>
          <w:rFonts w:ascii="Times New Roman" w:eastAsia="Times New Roman" w:hAnsi="Times New Roman"/>
          <w:sz w:val="24"/>
          <w:szCs w:val="24"/>
        </w:rPr>
        <w:t>одекс</w:t>
      </w:r>
      <w:r>
        <w:rPr>
          <w:rFonts w:ascii="Times New Roman" w:eastAsia="Times New Roman" w:hAnsi="Times New Roman"/>
          <w:sz w:val="24"/>
          <w:szCs w:val="24"/>
        </w:rPr>
        <w:t>ом</w:t>
      </w:r>
      <w:r w:rsidRPr="00A36C5D">
        <w:rPr>
          <w:rFonts w:ascii="Times New Roman" w:eastAsia="Times New Roman" w:hAnsi="Times New Roman"/>
          <w:sz w:val="24"/>
          <w:szCs w:val="24"/>
        </w:rPr>
        <w:t>,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программы комплексного развития социальной инфраструктуры поселения, городского округа</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планом и программой комплексного социально-экономического развития муниципального образования.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w:t>
      </w:r>
      <w:r>
        <w:rPr>
          <w:rFonts w:ascii="Times New Roman" w:eastAsia="Times New Roman" w:hAnsi="Times New Roman"/>
          <w:sz w:val="24"/>
          <w:szCs w:val="24"/>
        </w:rPr>
        <w:t>Градостроительным</w:t>
      </w:r>
      <w:r w:rsidRPr="00A36C5D">
        <w:rPr>
          <w:rFonts w:ascii="Times New Roman" w:eastAsia="Times New Roman" w:hAnsi="Times New Roman"/>
          <w:sz w:val="24"/>
          <w:szCs w:val="24"/>
        </w:rPr>
        <w:t xml:space="preserve"> </w:t>
      </w:r>
      <w:r>
        <w:rPr>
          <w:rFonts w:ascii="Times New Roman" w:eastAsia="Times New Roman" w:hAnsi="Times New Roman"/>
          <w:sz w:val="24"/>
          <w:szCs w:val="24"/>
        </w:rPr>
        <w:t>к</w:t>
      </w:r>
      <w:r w:rsidRPr="00A36C5D">
        <w:rPr>
          <w:rFonts w:ascii="Times New Roman" w:eastAsia="Times New Roman" w:hAnsi="Times New Roman"/>
          <w:sz w:val="24"/>
          <w:szCs w:val="24"/>
        </w:rPr>
        <w:t>одекс</w:t>
      </w:r>
      <w:r>
        <w:rPr>
          <w:rFonts w:ascii="Times New Roman" w:eastAsia="Times New Roman" w:hAnsi="Times New Roman"/>
          <w:sz w:val="24"/>
          <w:szCs w:val="24"/>
        </w:rPr>
        <w:t>ом</w:t>
      </w:r>
      <w:r w:rsidRPr="00A36C5D">
        <w:rPr>
          <w:rFonts w:ascii="Times New Roman" w:eastAsia="Times New Roman" w:hAnsi="Times New Roman"/>
          <w:sz w:val="24"/>
          <w:szCs w:val="24"/>
        </w:rPr>
        <w:t>,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машино-место</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r>
        <w:rPr>
          <w:rFonts w:ascii="Times New Roman" w:eastAsia="Times New Roman" w:hAnsi="Times New Roman"/>
          <w:sz w:val="24"/>
          <w:szCs w:val="24"/>
        </w:rPr>
        <w:t>;</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сметная стоимость строительства, реконструкции, капитального ремонта объектов капитального строительства, работ по сохранению объектов культурного наследия (далее - сметная стоимость строительства)</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сумма денежных средств, необходимая для строительства, реконструкции, капитального ремонта объектов капитального строительства, проведения работ по сохранению объектов культурного </w:t>
      </w:r>
      <w:r w:rsidRPr="00A36C5D">
        <w:rPr>
          <w:rFonts w:ascii="Times New Roman" w:eastAsia="Times New Roman" w:hAnsi="Times New Roman"/>
          <w:sz w:val="24"/>
          <w:szCs w:val="24"/>
        </w:rPr>
        <w:lastRenderedPageBreak/>
        <w:t>наследия;</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сметные нормы</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совокупность количественных показателей материалов, изделий, конструкций и оборудования, затрат труда работников в строительстве, времени эксплуатации машин и механизмов (далее - строительные ресурсы), установленных на принятую единицу измерения, и иных затрат, применяемых при определении сметной стоимости строительства;</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сметные цены строительных ресурсов</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сводная агрегированная в территориальном разрезе документированная информация о стоимости строительных ресурсов, установленная расчетным путем на принятую единицу измерения и размещаемая в федеральной государственной информационной системе ценообразования в строительстве;</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сметные нормативы</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сметные нормы и методики, необходимые для определения сметной стоимости строительства, стоимости работ по инженерным изысканиям и по подготовке проектной документации, а также методики разработки и применения сметных норм;</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укрупненный норматив цены строительства</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показатель потребности в денежных средствах, необходимых для создания единицы мощности строительной продукции, предназначенный для планирования (обоснования) инвестиций (капитальных вложений) в объекты капитального строительства;</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деятельность по комплексному и устойчивому развитию территории</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 xml:space="preserve">элемент планировочной структуры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часть территории поселения, городского округа или межселенной территории муниципального района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r>
        <w:rPr>
          <w:rFonts w:ascii="Times New Roman" w:eastAsia="Times New Roman" w:hAnsi="Times New Roman"/>
          <w:sz w:val="24"/>
          <w:szCs w:val="24"/>
        </w:rPr>
        <w:t>;</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благоустройство территории</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t>прилегающая территория</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rsidR="009C2D8C" w:rsidRPr="00A36C5D" w:rsidRDefault="009C2D8C" w:rsidP="009C2D8C">
      <w:pPr>
        <w:widowControl w:val="0"/>
        <w:spacing w:line="240" w:lineRule="auto"/>
        <w:ind w:firstLine="709"/>
        <w:jc w:val="both"/>
        <w:rPr>
          <w:rFonts w:ascii="Times New Roman" w:eastAsia="Times New Roman" w:hAnsi="Times New Roman"/>
          <w:sz w:val="24"/>
          <w:szCs w:val="24"/>
        </w:rPr>
      </w:pPr>
      <w:r w:rsidRPr="00A36C5D">
        <w:rPr>
          <w:rFonts w:ascii="Times New Roman" w:eastAsia="Times New Roman" w:hAnsi="Times New Roman"/>
          <w:b/>
          <w:sz w:val="24"/>
          <w:szCs w:val="24"/>
        </w:rPr>
        <w:lastRenderedPageBreak/>
        <w:t>элементы благоустройства</w:t>
      </w:r>
      <w:r w:rsidRPr="00A36C5D">
        <w:rPr>
          <w:rFonts w:ascii="Times New Roman" w:eastAsia="Times New Roman" w:hAnsi="Times New Roman"/>
          <w:sz w:val="24"/>
          <w:szCs w:val="24"/>
        </w:rPr>
        <w:t xml:space="preserve"> </w:t>
      </w:r>
      <w:r>
        <w:rPr>
          <w:rFonts w:ascii="Times New Roman" w:eastAsia="Times New Roman" w:hAnsi="Times New Roman"/>
          <w:sz w:val="24"/>
          <w:szCs w:val="24"/>
        </w:rPr>
        <w:noBreakHyphen/>
      </w:r>
      <w:r w:rsidRPr="00A36C5D">
        <w:rPr>
          <w:rFonts w:ascii="Times New Roman" w:eastAsia="Times New Roman" w:hAnsi="Times New Roman"/>
          <w:sz w:val="24"/>
          <w:szCs w:val="24"/>
        </w:rPr>
        <w:t xml:space="preserve">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 xml:space="preserve">Статья 1.2. Основания и цели введения Правил землепользования и застройки </w:t>
      </w:r>
      <w:bookmarkEnd w:id="7"/>
      <w:bookmarkEnd w:id="8"/>
      <w:r>
        <w:rPr>
          <w:rFonts w:ascii="Times New Roman" w:hAnsi="Times New Roman"/>
          <w:b/>
          <w:sz w:val="24"/>
          <w:szCs w:val="24"/>
        </w:rPr>
        <w:t>муниципального образования.</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1.2.1. Правила землепользования и застройки муниципального образования «Нижнегридинский сельсовет» Большесолдатского района (далее по тексту - ПЗЗ) являются нормативным правовым актом прямого действия, принятым в соответствии со ст. 30</w:t>
      </w:r>
      <w:r>
        <w:rPr>
          <w:sz w:val="24"/>
          <w:szCs w:val="24"/>
        </w:rPr>
        <w:t xml:space="preserve"> </w:t>
      </w:r>
      <w:r>
        <w:rPr>
          <w:rFonts w:ascii="Times New Roman" w:hAnsi="Times New Roman"/>
          <w:sz w:val="24"/>
          <w:szCs w:val="24"/>
        </w:rPr>
        <w:t>Градостроительного кодекса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приказом Минэкономразвития России от 01.09.2014 №540 «Об утверждении классификатора видов разрешенного использования земельных участков», приказом Минэкономразвития России от 30.09.2015 №709 «О внесении изменений в классификатор видов разрешенного использования земельных участков, утвержденный приказом минэкономразвития России от 1 сентября 2014 г. №540», Законом Курской области от 31.10.2006 г. №76-ЗКО «О градостроительной деятельности в Курской области» иными законами и нормативными правовыми актами, Уставом муниципального образования «Нижнегридинский сельсовет» Большесолдатского района, а также с учетом иных актов и документов, определяющих основные направления социально-экономического и градостроительного развития муниципального образования «Нижнегридинский сельсовет» Большесолдатского района, охраны культурного наследия, окружающей среды и рационального использования природных ресурсов.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Правила являются составной частью системы градостроительных норм и правил, учитывают местную специфику, регламентируют градостроительную и строительную деятельность на местном уровне в пределах территории муниципального образования «Нижнегридинский сельсовет» Большесолдатского района, устанавливают порядок правового регулирования и развития, использования и организации территории.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1.2.2. Правила землепользования и застройки разрабатываются в следующих целях:</w:t>
      </w:r>
    </w:p>
    <w:p w:rsidR="0017311E" w:rsidRDefault="0017311E" w:rsidP="0017311E">
      <w:pPr>
        <w:numPr>
          <w:ilvl w:val="0"/>
          <w:numId w:val="5"/>
        </w:numPr>
        <w:tabs>
          <w:tab w:val="num" w:pos="935"/>
        </w:tabs>
        <w:spacing w:after="0" w:line="240" w:lineRule="auto"/>
        <w:ind w:left="0" w:firstLine="709"/>
        <w:jc w:val="both"/>
        <w:rPr>
          <w:rFonts w:ascii="Times New Roman" w:hAnsi="Times New Roman"/>
          <w:sz w:val="24"/>
          <w:szCs w:val="24"/>
        </w:rPr>
      </w:pPr>
      <w:r>
        <w:rPr>
          <w:rFonts w:ascii="Times New Roman" w:hAnsi="Times New Roman"/>
          <w:sz w:val="24"/>
          <w:szCs w:val="24"/>
        </w:rPr>
        <w:t xml:space="preserve">обеспечения, с учётом сложившейся застройки, транспортной и инженерной инфраструктуры, а также основных элементов планировочной структуры в границах сельского поселения, их устойчивого развития, реконструкции на основе рационального природопользования и ресурсосбережения; </w:t>
      </w:r>
    </w:p>
    <w:p w:rsidR="0017311E" w:rsidRDefault="0017311E" w:rsidP="0017311E">
      <w:pPr>
        <w:numPr>
          <w:ilvl w:val="0"/>
          <w:numId w:val="5"/>
        </w:numPr>
        <w:tabs>
          <w:tab w:val="num" w:pos="935"/>
        </w:tabs>
        <w:spacing w:after="0" w:line="240" w:lineRule="auto"/>
        <w:ind w:left="0" w:firstLine="709"/>
        <w:jc w:val="both"/>
        <w:rPr>
          <w:rFonts w:ascii="Times New Roman" w:hAnsi="Times New Roman"/>
          <w:sz w:val="24"/>
          <w:szCs w:val="24"/>
        </w:rPr>
      </w:pPr>
      <w:r>
        <w:rPr>
          <w:rFonts w:ascii="Times New Roman" w:hAnsi="Times New Roman"/>
          <w:sz w:val="24"/>
          <w:szCs w:val="24"/>
        </w:rPr>
        <w:t xml:space="preserve">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 </w:t>
      </w:r>
    </w:p>
    <w:p w:rsidR="0017311E" w:rsidRDefault="0017311E" w:rsidP="0017311E">
      <w:pPr>
        <w:numPr>
          <w:ilvl w:val="0"/>
          <w:numId w:val="5"/>
        </w:numPr>
        <w:tabs>
          <w:tab w:val="num" w:pos="935"/>
        </w:tabs>
        <w:spacing w:after="0" w:line="240" w:lineRule="auto"/>
        <w:ind w:left="0" w:firstLine="709"/>
        <w:jc w:val="both"/>
        <w:rPr>
          <w:rFonts w:ascii="Times New Roman" w:hAnsi="Times New Roman"/>
          <w:sz w:val="24"/>
          <w:szCs w:val="24"/>
        </w:rPr>
      </w:pPr>
      <w:r>
        <w:rPr>
          <w:rFonts w:ascii="Times New Roman" w:hAnsi="Times New Roman"/>
          <w:sz w:val="24"/>
          <w:szCs w:val="24"/>
        </w:rPr>
        <w:t xml:space="preserve">определения функционального назначения и интенсивности использования территорий, исходя из государственных, общественных и частных интересов, создание условий для привлечения инвестиций, в том числе путём предоставления возможности выбора наиболее эффективных видов разрешенного использования земельных участков и объектов капитального строительства; </w:t>
      </w:r>
    </w:p>
    <w:p w:rsidR="0017311E" w:rsidRDefault="0017311E" w:rsidP="0017311E">
      <w:pPr>
        <w:numPr>
          <w:ilvl w:val="0"/>
          <w:numId w:val="5"/>
        </w:numPr>
        <w:tabs>
          <w:tab w:val="num" w:pos="935"/>
        </w:tabs>
        <w:spacing w:after="0" w:line="240" w:lineRule="auto"/>
        <w:ind w:left="0" w:firstLine="709"/>
        <w:jc w:val="both"/>
        <w:rPr>
          <w:rFonts w:ascii="Times New Roman" w:hAnsi="Times New Roman"/>
          <w:sz w:val="24"/>
          <w:szCs w:val="24"/>
        </w:rPr>
      </w:pPr>
      <w:r>
        <w:rPr>
          <w:rFonts w:ascii="Times New Roman" w:hAnsi="Times New Roman"/>
          <w:sz w:val="24"/>
          <w:szCs w:val="24"/>
        </w:rPr>
        <w:t>определение с учётом местных условий соответствующих им разновидностей территориальных зон на основе и в развитии видов зон, установленных Градостроительным кодексом Российской Федерации; Градостроительными уставами (кодексами) субъектов Российской Федерации;</w:t>
      </w:r>
    </w:p>
    <w:p w:rsidR="0017311E" w:rsidRDefault="0017311E" w:rsidP="0017311E">
      <w:pPr>
        <w:numPr>
          <w:ilvl w:val="0"/>
          <w:numId w:val="5"/>
        </w:numPr>
        <w:tabs>
          <w:tab w:val="num" w:pos="935"/>
        </w:tabs>
        <w:spacing w:after="0" w:line="240" w:lineRule="auto"/>
        <w:ind w:left="0" w:firstLine="709"/>
        <w:jc w:val="both"/>
        <w:rPr>
          <w:rFonts w:ascii="Times New Roman" w:hAnsi="Times New Roman"/>
          <w:sz w:val="24"/>
          <w:szCs w:val="24"/>
        </w:rPr>
      </w:pPr>
      <w:r>
        <w:rPr>
          <w:rFonts w:ascii="Times New Roman" w:hAnsi="Times New Roman"/>
          <w:sz w:val="24"/>
          <w:szCs w:val="24"/>
        </w:rPr>
        <w:lastRenderedPageBreak/>
        <w:t>выделения зон с ограничениями градостроительной деятельности, установленными законодательством Российской Федерации и специальными нормами и правилами в области безопасности территорий и поселений и их защиты от воздействия чрезвычайных ситуаций природного и техногенного характера, охраны окружающей природной среды, охраны недр, экологической безопасности и санитарных правил, сохранения объектов историко-культурного наследия и особо охраняемых природных территорий;</w:t>
      </w:r>
    </w:p>
    <w:p w:rsidR="0017311E" w:rsidRDefault="0017311E" w:rsidP="0017311E">
      <w:pPr>
        <w:numPr>
          <w:ilvl w:val="0"/>
          <w:numId w:val="5"/>
        </w:numPr>
        <w:tabs>
          <w:tab w:val="num" w:pos="935"/>
        </w:tabs>
        <w:spacing w:after="0" w:line="240" w:lineRule="auto"/>
        <w:ind w:left="0" w:firstLine="709"/>
        <w:jc w:val="both"/>
        <w:rPr>
          <w:rFonts w:ascii="Times New Roman" w:hAnsi="Times New Roman"/>
          <w:sz w:val="24"/>
          <w:szCs w:val="24"/>
        </w:rPr>
      </w:pPr>
      <w:r>
        <w:rPr>
          <w:rFonts w:ascii="Times New Roman" w:hAnsi="Times New Roman"/>
          <w:sz w:val="24"/>
          <w:szCs w:val="24"/>
        </w:rPr>
        <w:t>определения для каждой территориальной зоны градостроительного регламента, устанавливающего совокупность видов и условий использования земельных участков и иных объектов недвижимости, а также допустимого их изменения.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1.2.3. В соответствии с частью 1 статьи 31 Градостроительного кодекса Российской федерации подготовка ПЗЗ может осуществляться применительно как ко всем территориям поселения, так и к отдельным её частям, с последующим внесением изменений, относящихся к другим частям поселения на случай, если разработка генплана потребуется.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1.2.4. В соответствии с частью 4 статьи 31 Градостроительного кодекса Российской федерации, применительно к части территории поселения подготовка ПЗЗ может осуществляться при отсутствии генерального плана поселения там, где новая разработка генплана маловероятна.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1.2.5. Правила определяют порядок и последовательность реализации физическими и юридическими лицами своих интересов, прав и обязанностей в качестве участников градостроительной деятельности, а также определяют порядок и ограничения для всех видов хозяйственной деятельности на конкретном земельном участке. Структура и содержание Правил ориентированы на интересы застройщика и прав собственников, арендаторов, пользователей смежных земельных участков.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1.2.6. Застройщики при осуществлении градостроительной деятельности обязаны: </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соблюдать настоящие Правила и иные принимаемые в соответствии с ними нормативно-правовые документы;</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не приступать к строительству (реконструкции) без получения в установленном порядке разрешения на строительство;</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не допускать самовольного отступления от утверждённой проектной документации.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1.2.7. Порядок применения Правил и порядок внесения в них изменений в соответствии с Градостроительным кодексом Российской Федерации включает в себя положения:</w:t>
      </w:r>
    </w:p>
    <w:p w:rsidR="0017311E" w:rsidRDefault="0017311E" w:rsidP="0017311E">
      <w:pPr>
        <w:pStyle w:val="afc"/>
        <w:widowControl w:val="0"/>
        <w:numPr>
          <w:ilvl w:val="0"/>
          <w:numId w:val="7"/>
        </w:numPr>
        <w:spacing w:after="0" w:line="240" w:lineRule="auto"/>
        <w:ind w:left="0" w:firstLine="709"/>
        <w:jc w:val="both"/>
        <w:rPr>
          <w:rFonts w:ascii="Times New Roman" w:hAnsi="Times New Roman"/>
          <w:sz w:val="24"/>
          <w:szCs w:val="24"/>
        </w:rPr>
      </w:pPr>
      <w:r>
        <w:rPr>
          <w:rFonts w:ascii="Times New Roman" w:hAnsi="Times New Roman"/>
          <w:sz w:val="24"/>
          <w:szCs w:val="24"/>
        </w:rPr>
        <w:t>о порядке регулирования землепользования и застройки органами местного самоуправления на основе градостроительного зонирования;</w:t>
      </w:r>
    </w:p>
    <w:p w:rsidR="0017311E" w:rsidRDefault="0017311E" w:rsidP="0017311E">
      <w:pPr>
        <w:pStyle w:val="afc"/>
        <w:widowControl w:val="0"/>
        <w:numPr>
          <w:ilvl w:val="0"/>
          <w:numId w:val="7"/>
        </w:numPr>
        <w:spacing w:after="0" w:line="240" w:lineRule="auto"/>
        <w:ind w:left="0" w:firstLine="709"/>
        <w:jc w:val="both"/>
        <w:rPr>
          <w:rFonts w:ascii="Times New Roman" w:hAnsi="Times New Roman"/>
          <w:sz w:val="24"/>
          <w:szCs w:val="24"/>
        </w:rPr>
      </w:pPr>
      <w:r>
        <w:rPr>
          <w:rFonts w:ascii="Times New Roman" w:hAnsi="Times New Roman"/>
          <w:sz w:val="24"/>
          <w:szCs w:val="24"/>
        </w:rPr>
        <w:t>об изменении видов разрешенного использования земельных участков и объектов капитального строительства на территории муниципального образования физическими и юридическими лицами;</w:t>
      </w:r>
    </w:p>
    <w:p w:rsidR="0017311E" w:rsidRDefault="0017311E" w:rsidP="0017311E">
      <w:pPr>
        <w:pStyle w:val="afc"/>
        <w:widowControl w:val="0"/>
        <w:numPr>
          <w:ilvl w:val="0"/>
          <w:numId w:val="7"/>
        </w:numPr>
        <w:spacing w:after="0" w:line="240" w:lineRule="auto"/>
        <w:ind w:left="0" w:firstLine="709"/>
        <w:jc w:val="both"/>
        <w:rPr>
          <w:rFonts w:ascii="Times New Roman" w:hAnsi="Times New Roman"/>
          <w:sz w:val="24"/>
          <w:szCs w:val="24"/>
        </w:rPr>
      </w:pPr>
      <w:r>
        <w:rPr>
          <w:rFonts w:ascii="Times New Roman" w:hAnsi="Times New Roman"/>
          <w:sz w:val="24"/>
          <w:szCs w:val="24"/>
        </w:rPr>
        <w:t>о порядке подготовки документации по планировке территории Администрацией муниципального образования;</w:t>
      </w:r>
    </w:p>
    <w:p w:rsidR="0017311E" w:rsidRDefault="0017311E" w:rsidP="0017311E">
      <w:pPr>
        <w:pStyle w:val="afc"/>
        <w:widowControl w:val="0"/>
        <w:numPr>
          <w:ilvl w:val="0"/>
          <w:numId w:val="7"/>
        </w:numPr>
        <w:spacing w:after="0" w:line="240" w:lineRule="auto"/>
        <w:ind w:left="0" w:firstLine="709"/>
        <w:jc w:val="both"/>
        <w:rPr>
          <w:rFonts w:ascii="Times New Roman" w:hAnsi="Times New Roman"/>
          <w:sz w:val="24"/>
          <w:szCs w:val="24"/>
        </w:rPr>
      </w:pPr>
      <w:r>
        <w:rPr>
          <w:rFonts w:ascii="Times New Roman" w:hAnsi="Times New Roman"/>
          <w:sz w:val="24"/>
          <w:szCs w:val="24"/>
        </w:rPr>
        <w:t>о порядке проведения публичных слушаний по вопросам землепользования и застройки муниципального образования;</w:t>
      </w:r>
    </w:p>
    <w:p w:rsidR="0017311E" w:rsidRDefault="0017311E" w:rsidP="0017311E">
      <w:pPr>
        <w:pStyle w:val="afc"/>
        <w:widowControl w:val="0"/>
        <w:numPr>
          <w:ilvl w:val="0"/>
          <w:numId w:val="7"/>
        </w:numPr>
        <w:spacing w:after="0" w:line="240" w:lineRule="auto"/>
        <w:ind w:left="0" w:firstLine="709"/>
        <w:jc w:val="both"/>
        <w:rPr>
          <w:rFonts w:ascii="Times New Roman" w:hAnsi="Times New Roman"/>
          <w:sz w:val="24"/>
          <w:szCs w:val="24"/>
        </w:rPr>
      </w:pPr>
      <w:r>
        <w:rPr>
          <w:rFonts w:ascii="Times New Roman" w:hAnsi="Times New Roman"/>
          <w:sz w:val="24"/>
          <w:szCs w:val="24"/>
        </w:rPr>
        <w:t>о внесении изменений в Правила землепользования и застройки муниципального образования;</w:t>
      </w:r>
    </w:p>
    <w:p w:rsidR="0017311E" w:rsidRDefault="0017311E" w:rsidP="0017311E">
      <w:pPr>
        <w:pStyle w:val="afc"/>
        <w:widowControl w:val="0"/>
        <w:numPr>
          <w:ilvl w:val="0"/>
          <w:numId w:val="7"/>
        </w:numPr>
        <w:spacing w:after="0" w:line="240" w:lineRule="auto"/>
        <w:ind w:left="0" w:firstLine="709"/>
        <w:jc w:val="both"/>
        <w:rPr>
          <w:rFonts w:ascii="Times New Roman" w:hAnsi="Times New Roman"/>
          <w:sz w:val="24"/>
          <w:szCs w:val="24"/>
        </w:rPr>
      </w:pPr>
      <w:r>
        <w:rPr>
          <w:rFonts w:ascii="Times New Roman" w:hAnsi="Times New Roman"/>
          <w:sz w:val="24"/>
          <w:szCs w:val="24"/>
        </w:rPr>
        <w:lastRenderedPageBreak/>
        <w:t>о регулировании иных вопросов землепользования и застройки муниципального образования.</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9" w:name="_Toc270676532"/>
      <w:bookmarkStart w:id="10" w:name="_Toc286828530"/>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1.3. Порядок использования и застройки территории муниципального образования</w:t>
      </w:r>
      <w:bookmarkEnd w:id="9"/>
      <w:bookmarkEnd w:id="10"/>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1.3.1. Порядок использования территории муниципального образования «Нижнегридинский сельсовет» Большесолдатского района определяется в соответствии с зонированием его территории, отображенным на Схеме градостроительного зонирования территории муниципального образования (часть вторая Правил). В соответствии с ним территории муниципального образования разделена на территориальные зоны и зоны с особыми условиями использования территории, для каждой из которых настоящими Правилами установлен градостроительный регламент (часть </w:t>
      </w:r>
      <w:r>
        <w:rPr>
          <w:rFonts w:ascii="Times New Roman" w:hAnsi="Times New Roman"/>
          <w:sz w:val="24"/>
          <w:szCs w:val="24"/>
          <w:lang w:val="en-US"/>
        </w:rPr>
        <w:t>I</w:t>
      </w:r>
      <w:r>
        <w:rPr>
          <w:rFonts w:ascii="Times New Roman" w:hAnsi="Times New Roman"/>
          <w:sz w:val="24"/>
          <w:szCs w:val="24"/>
        </w:rPr>
        <w:t>II Правил).</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1.3.2. Порядок использования и застройки территории, установленный настоящими Правилами, применяется:</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 формировании новых и изменении существующих земельных участков, осуществляемых на основе документации по планировке территории </w:t>
      </w:r>
      <w:r>
        <w:rPr>
          <w:rFonts w:ascii="Times New Roman" w:hAnsi="Times New Roman"/>
          <w:sz w:val="24"/>
          <w:szCs w:val="24"/>
        </w:rPr>
        <w:t>муниципального образования</w:t>
      </w:r>
      <w:r>
        <w:rPr>
          <w:rFonts w:ascii="Times New Roman" w:eastAsia="Times New Roman" w:hAnsi="Times New Roman"/>
          <w:sz w:val="24"/>
          <w:szCs w:val="24"/>
          <w:lang w:eastAsia="ru-RU"/>
        </w:rPr>
        <w:t>, подготавливаемых в порядке, установленном в части первой настоящих Правил;</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 изменении видов разрешенного использования земельных участков и объектов капитального строительства, осуществляемого в порядке, установленном в части I настоящих Правил;</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 строительстве (реконструкции) капитальных зданий и сооружений, осуществляемом в порядке, установленными настоящими Правилами.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1.3.3. Порядок использования и застройки территории, установленный настоящими Правилами, не распространяется на следующие изменения объектов градостроительной деятельности:</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капитальный ремонт существующих зданий и сооружений без изменения их параметров, частей (количество помещений, высота, количество этажей, площадь, показатели производственных мощностей, объем) и качества инженерно-технического обеспечения, вида функционального использования (в соответствии с техническими регламентами);</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реставрацию зданий и сооружений;</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текущий ремонт зданий и сооружений;</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перепланировку;</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установку (монтаж) временных зданий и сооружений, в том числе предназначенных для нужд строительного процесса;</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внутренние отделочные работы и другие подобные изменения.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1.3.4. Соблюдение установленного настоящими Правилами порядка использования и застройки территории муниципального образования обеспечивается: </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при разработке и согласовании и утверждении различного рода градостроительной документации на территории сельсовета;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выдаче разрешений на условно разрешённый вид использования земельного участка, объекта капитального строительства;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выдаче разрешений на отклонение от предельных параметров разрешённых, реконструкции объектов капитального строительства;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выдаче разрешений на строительство и на ввод объектов в эксплуатацию;</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при осуществлении контроля за использованием объектов градостроительной деятельности в процессе их эксплуатации.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1.3.5. Порядок устранения последствий самовольного занятия земельных участков, самовольного строительства, использования самовольно занятых земельных участков и самовольных построек определяется действующим федеральным законодательством.</w:t>
      </w:r>
      <w:bookmarkStart w:id="11" w:name="_Toc270676533"/>
      <w:bookmarkStart w:id="12" w:name="_Toc286828531"/>
    </w:p>
    <w:p w:rsidR="0017311E" w:rsidRDefault="0017311E" w:rsidP="0017311E">
      <w:pPr>
        <w:widowControl w:val="0"/>
        <w:spacing w:line="240" w:lineRule="auto"/>
        <w:ind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b/>
          <w:sz w:val="24"/>
          <w:szCs w:val="24"/>
        </w:rPr>
      </w:pPr>
      <w:r>
        <w:rPr>
          <w:rFonts w:ascii="Times New Roman" w:hAnsi="Times New Roman"/>
          <w:b/>
          <w:sz w:val="24"/>
          <w:szCs w:val="24"/>
        </w:rPr>
        <w:t>Статья 1.4. Градостроительное зонирование муниципального образования</w:t>
      </w:r>
      <w:bookmarkEnd w:id="11"/>
      <w:bookmarkEnd w:id="12"/>
      <w:r>
        <w:rPr>
          <w:rFonts w:ascii="Times New Roman" w:hAnsi="Times New Roman"/>
          <w:b/>
          <w:sz w:val="24"/>
          <w:szCs w:val="24"/>
        </w:rPr>
        <w:t>.</w:t>
      </w:r>
    </w:p>
    <w:p w:rsidR="0017311E" w:rsidRDefault="0017311E" w:rsidP="0017311E">
      <w:pPr>
        <w:widowControl w:val="0"/>
        <w:tabs>
          <w:tab w:val="num" w:pos="1065"/>
          <w:tab w:val="num" w:pos="1626"/>
        </w:tabs>
        <w:spacing w:line="240" w:lineRule="auto"/>
        <w:ind w:firstLine="709"/>
        <w:jc w:val="both"/>
        <w:rPr>
          <w:rFonts w:ascii="Times New Roman" w:hAnsi="Times New Roman"/>
          <w:sz w:val="24"/>
          <w:szCs w:val="24"/>
        </w:rPr>
      </w:pPr>
      <w:bookmarkStart w:id="13" w:name="_Toc270676534"/>
      <w:bookmarkStart w:id="14" w:name="_Toc286828532"/>
      <w:r>
        <w:rPr>
          <w:rFonts w:ascii="Times New Roman" w:hAnsi="Times New Roman"/>
          <w:sz w:val="24"/>
          <w:szCs w:val="24"/>
        </w:rPr>
        <w:t>1.4.1. Карта (схема) градостроительного зонирования территории сельсовета (далее – схема) представляет собой документ, устанавливающий состав, содержание и границы действия зональных требований к регламентации градостроительной деятельности. Схема может разрабатываться в составе или на основе генерального плана муниципального образования поселения на территорию в пределах установленной границы. Схема, разработанная в составе генерального плана, после его утверждения органом местного самоуправления муниципального района приобретает статус утверждённой градостроительной документации, обязательной для исполнения на данной территории всеми юридическими и физическими лицами.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1.4.2. Схема, разработанная в составе утверждённых Правил землепользования и застройки территории муниципального образования приобретает статус нормативного правового акта органов местного самоуправления муниципального района. </w:t>
      </w:r>
    </w:p>
    <w:p w:rsidR="0017311E" w:rsidRDefault="0017311E" w:rsidP="0017311E">
      <w:pPr>
        <w:widowControl w:val="0"/>
        <w:tabs>
          <w:tab w:val="num" w:pos="1120"/>
        </w:tabs>
        <w:spacing w:line="240" w:lineRule="auto"/>
        <w:ind w:firstLine="709"/>
        <w:jc w:val="both"/>
        <w:rPr>
          <w:rFonts w:ascii="Times New Roman" w:hAnsi="Times New Roman"/>
          <w:sz w:val="24"/>
          <w:szCs w:val="24"/>
        </w:rPr>
      </w:pPr>
      <w:r>
        <w:rPr>
          <w:rFonts w:ascii="Times New Roman" w:hAnsi="Times New Roman"/>
          <w:sz w:val="24"/>
          <w:szCs w:val="24"/>
        </w:rPr>
        <w:t>1.4.3. Границы территориальных зон устанавливаются с учётом:</w:t>
      </w:r>
    </w:p>
    <w:p w:rsidR="0017311E" w:rsidRDefault="0017311E" w:rsidP="0017311E">
      <w:pPr>
        <w:widowControl w:val="0"/>
        <w:numPr>
          <w:ilvl w:val="0"/>
          <w:numId w:val="11"/>
        </w:numPr>
        <w:tabs>
          <w:tab w:val="num" w:pos="1120"/>
        </w:tabs>
        <w:spacing w:after="0" w:line="240" w:lineRule="auto"/>
        <w:ind w:left="0" w:firstLine="709"/>
        <w:jc w:val="both"/>
        <w:rPr>
          <w:rFonts w:ascii="Times New Roman" w:hAnsi="Times New Roman"/>
          <w:sz w:val="24"/>
          <w:szCs w:val="24"/>
        </w:rPr>
      </w:pPr>
      <w:r>
        <w:rPr>
          <w:rFonts w:ascii="Times New Roman" w:hAnsi="Times New Roman"/>
          <w:sz w:val="24"/>
          <w:szCs w:val="24"/>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rsidR="0017311E" w:rsidRDefault="0017311E" w:rsidP="0017311E">
      <w:pPr>
        <w:widowControl w:val="0"/>
        <w:numPr>
          <w:ilvl w:val="0"/>
          <w:numId w:val="11"/>
        </w:numPr>
        <w:tabs>
          <w:tab w:val="clear" w:pos="720"/>
          <w:tab w:val="left" w:pos="561"/>
          <w:tab w:val="left" w:pos="935"/>
          <w:tab w:val="left" w:pos="1683"/>
        </w:tabs>
        <w:spacing w:after="0" w:line="240" w:lineRule="auto"/>
        <w:ind w:left="0" w:firstLine="709"/>
        <w:jc w:val="both"/>
        <w:rPr>
          <w:rFonts w:ascii="Times New Roman" w:hAnsi="Times New Roman"/>
          <w:sz w:val="24"/>
          <w:szCs w:val="24"/>
        </w:rPr>
      </w:pPr>
      <w:r>
        <w:rPr>
          <w:rFonts w:ascii="Times New Roman" w:hAnsi="Times New Roman"/>
          <w:sz w:val="24"/>
          <w:szCs w:val="24"/>
        </w:rPr>
        <w:t>функциональных зон и параметров их планируемого развития, определённых генеральным планом поселения, схемой территориального планирования муниципального района;</w:t>
      </w:r>
    </w:p>
    <w:p w:rsidR="0017311E" w:rsidRDefault="0017311E" w:rsidP="0017311E">
      <w:pPr>
        <w:widowControl w:val="0"/>
        <w:numPr>
          <w:ilvl w:val="0"/>
          <w:numId w:val="11"/>
        </w:numPr>
        <w:tabs>
          <w:tab w:val="clear" w:pos="720"/>
          <w:tab w:val="left" w:pos="561"/>
          <w:tab w:val="left" w:pos="935"/>
          <w:tab w:val="left" w:pos="1683"/>
        </w:tabs>
        <w:spacing w:after="0" w:line="240" w:lineRule="auto"/>
        <w:ind w:left="0" w:firstLine="709"/>
        <w:jc w:val="both"/>
        <w:rPr>
          <w:rFonts w:ascii="Times New Roman" w:hAnsi="Times New Roman"/>
          <w:sz w:val="24"/>
          <w:szCs w:val="24"/>
        </w:rPr>
      </w:pPr>
      <w:r>
        <w:rPr>
          <w:rFonts w:ascii="Times New Roman" w:hAnsi="Times New Roman"/>
          <w:sz w:val="24"/>
          <w:szCs w:val="24"/>
        </w:rPr>
        <w:t>определённых градостроительным кодексом территориальных зон;</w:t>
      </w:r>
    </w:p>
    <w:p w:rsidR="0017311E" w:rsidRDefault="0017311E" w:rsidP="0017311E">
      <w:pPr>
        <w:widowControl w:val="0"/>
        <w:numPr>
          <w:ilvl w:val="0"/>
          <w:numId w:val="11"/>
        </w:numPr>
        <w:tabs>
          <w:tab w:val="clear" w:pos="720"/>
          <w:tab w:val="left" w:pos="561"/>
          <w:tab w:val="left" w:pos="935"/>
          <w:tab w:val="left" w:pos="1683"/>
        </w:tabs>
        <w:spacing w:after="0" w:line="240" w:lineRule="auto"/>
        <w:ind w:left="0" w:firstLine="709"/>
        <w:jc w:val="both"/>
        <w:rPr>
          <w:rFonts w:ascii="Times New Roman" w:hAnsi="Times New Roman"/>
          <w:sz w:val="24"/>
          <w:szCs w:val="24"/>
        </w:rPr>
      </w:pPr>
      <w:r>
        <w:rPr>
          <w:rFonts w:ascii="Times New Roman" w:hAnsi="Times New Roman"/>
          <w:sz w:val="24"/>
          <w:szCs w:val="24"/>
        </w:rPr>
        <w:t>сложившейся планировки территории и существующего землепользования;</w:t>
      </w:r>
    </w:p>
    <w:p w:rsidR="0017311E" w:rsidRDefault="0017311E" w:rsidP="0017311E">
      <w:pPr>
        <w:widowControl w:val="0"/>
        <w:numPr>
          <w:ilvl w:val="0"/>
          <w:numId w:val="11"/>
        </w:numPr>
        <w:tabs>
          <w:tab w:val="left" w:pos="561"/>
          <w:tab w:val="left" w:pos="935"/>
          <w:tab w:val="left" w:pos="1683"/>
        </w:tabs>
        <w:spacing w:after="0" w:line="240" w:lineRule="auto"/>
        <w:ind w:left="0" w:firstLine="709"/>
        <w:jc w:val="both"/>
        <w:rPr>
          <w:rFonts w:ascii="Times New Roman" w:hAnsi="Times New Roman"/>
          <w:sz w:val="24"/>
          <w:szCs w:val="24"/>
        </w:rPr>
      </w:pPr>
      <w:r>
        <w:rPr>
          <w:rFonts w:ascii="Times New Roman" w:hAnsi="Times New Roman"/>
          <w:sz w:val="24"/>
          <w:szCs w:val="24"/>
        </w:rPr>
        <w:t>планируемых изменений границ земель различных категорий; (изменения в соответствии с ФЗ 41 от 20.03.2011 г).</w:t>
      </w:r>
    </w:p>
    <w:p w:rsidR="0017311E" w:rsidRDefault="0017311E" w:rsidP="0017311E">
      <w:pPr>
        <w:widowControl w:val="0"/>
        <w:numPr>
          <w:ilvl w:val="0"/>
          <w:numId w:val="11"/>
        </w:numPr>
        <w:tabs>
          <w:tab w:val="left" w:pos="561"/>
          <w:tab w:val="left" w:pos="935"/>
          <w:tab w:val="left" w:pos="1683"/>
        </w:tabs>
        <w:spacing w:after="0" w:line="240" w:lineRule="auto"/>
        <w:ind w:left="0" w:firstLine="709"/>
        <w:jc w:val="both"/>
        <w:rPr>
          <w:rFonts w:ascii="Times New Roman" w:hAnsi="Times New Roman"/>
          <w:sz w:val="24"/>
          <w:szCs w:val="24"/>
        </w:rPr>
      </w:pPr>
      <w:r>
        <w:rPr>
          <w:rFonts w:ascii="Times New Roman" w:hAnsi="Times New Roman"/>
          <w:sz w:val="24"/>
          <w:szCs w:val="24"/>
        </w:rPr>
        <w:t>предотвращение возможности причинения вреда объектам капитального строительства, расположенным на смежных земельных участках.</w:t>
      </w:r>
    </w:p>
    <w:p w:rsidR="0017311E" w:rsidRDefault="0017311E" w:rsidP="0017311E">
      <w:pPr>
        <w:widowControl w:val="0"/>
        <w:tabs>
          <w:tab w:val="left" w:pos="561"/>
        </w:tabs>
        <w:spacing w:line="240" w:lineRule="auto"/>
        <w:ind w:firstLine="709"/>
        <w:jc w:val="both"/>
        <w:rPr>
          <w:rFonts w:ascii="Times New Roman" w:hAnsi="Times New Roman"/>
          <w:sz w:val="24"/>
          <w:szCs w:val="24"/>
        </w:rPr>
      </w:pPr>
      <w:r>
        <w:rPr>
          <w:rFonts w:ascii="Times New Roman" w:hAnsi="Times New Roman"/>
          <w:sz w:val="24"/>
          <w:szCs w:val="24"/>
        </w:rPr>
        <w:t>1.4.4. Границы территориальных зон установлены по:</w:t>
      </w:r>
    </w:p>
    <w:p w:rsidR="0017311E" w:rsidRDefault="0017311E" w:rsidP="0017311E">
      <w:pPr>
        <w:widowControl w:val="0"/>
        <w:tabs>
          <w:tab w:val="left" w:pos="561"/>
          <w:tab w:val="left" w:pos="935"/>
        </w:tabs>
        <w:spacing w:line="240" w:lineRule="auto"/>
        <w:ind w:firstLine="709"/>
        <w:jc w:val="both"/>
        <w:rPr>
          <w:rFonts w:ascii="Times New Roman" w:hAnsi="Times New Roman"/>
          <w:sz w:val="24"/>
          <w:szCs w:val="24"/>
        </w:rPr>
      </w:pPr>
      <w:r>
        <w:rPr>
          <w:rFonts w:ascii="Times New Roman" w:hAnsi="Times New Roman"/>
          <w:sz w:val="24"/>
          <w:szCs w:val="24"/>
        </w:rPr>
        <w:t>1)</w:t>
      </w:r>
      <w:r>
        <w:rPr>
          <w:rFonts w:ascii="Times New Roman" w:hAnsi="Times New Roman"/>
          <w:sz w:val="24"/>
          <w:szCs w:val="24"/>
        </w:rPr>
        <w:tab/>
        <w:t>линиям магистралей, улиц, проездов, разделяющим транспортные потоки противоположных направлений;</w:t>
      </w:r>
    </w:p>
    <w:p w:rsidR="0017311E" w:rsidRDefault="0017311E" w:rsidP="0017311E">
      <w:pPr>
        <w:widowControl w:val="0"/>
        <w:tabs>
          <w:tab w:val="left" w:pos="935"/>
        </w:tabs>
        <w:spacing w:line="240" w:lineRule="auto"/>
        <w:ind w:firstLine="709"/>
        <w:jc w:val="both"/>
        <w:rPr>
          <w:rFonts w:ascii="Times New Roman" w:hAnsi="Times New Roman"/>
          <w:sz w:val="24"/>
          <w:szCs w:val="24"/>
        </w:rPr>
      </w:pPr>
      <w:r>
        <w:rPr>
          <w:rFonts w:ascii="Times New Roman" w:hAnsi="Times New Roman"/>
          <w:sz w:val="24"/>
          <w:szCs w:val="24"/>
        </w:rPr>
        <w:t>2)</w:t>
      </w:r>
      <w:r>
        <w:rPr>
          <w:rFonts w:ascii="Times New Roman" w:hAnsi="Times New Roman"/>
          <w:sz w:val="24"/>
          <w:szCs w:val="24"/>
        </w:rPr>
        <w:tab/>
        <w:t>границам земельных участков;</w:t>
      </w:r>
    </w:p>
    <w:p w:rsidR="0017311E" w:rsidRDefault="0017311E" w:rsidP="0017311E">
      <w:pPr>
        <w:widowControl w:val="0"/>
        <w:tabs>
          <w:tab w:val="left" w:pos="935"/>
        </w:tabs>
        <w:spacing w:line="240" w:lineRule="auto"/>
        <w:ind w:firstLine="709"/>
        <w:jc w:val="both"/>
        <w:rPr>
          <w:rFonts w:ascii="Times New Roman" w:hAnsi="Times New Roman"/>
          <w:sz w:val="24"/>
          <w:szCs w:val="24"/>
        </w:rPr>
      </w:pPr>
      <w:r>
        <w:rPr>
          <w:rFonts w:ascii="Times New Roman" w:hAnsi="Times New Roman"/>
          <w:sz w:val="24"/>
          <w:szCs w:val="24"/>
        </w:rPr>
        <w:t>3)</w:t>
      </w:r>
      <w:r>
        <w:rPr>
          <w:rFonts w:ascii="Times New Roman" w:hAnsi="Times New Roman"/>
          <w:sz w:val="24"/>
          <w:szCs w:val="24"/>
        </w:rPr>
        <w:tab/>
        <w:t>границам населённых пунктов в пределах муниципальных образований;</w:t>
      </w:r>
    </w:p>
    <w:p w:rsidR="0017311E" w:rsidRDefault="0017311E" w:rsidP="0017311E">
      <w:pPr>
        <w:widowControl w:val="0"/>
        <w:tabs>
          <w:tab w:val="left" w:pos="935"/>
        </w:tabs>
        <w:spacing w:line="240" w:lineRule="auto"/>
        <w:ind w:firstLine="709"/>
        <w:jc w:val="both"/>
        <w:rPr>
          <w:rFonts w:ascii="Times New Roman" w:hAnsi="Times New Roman"/>
          <w:sz w:val="24"/>
          <w:szCs w:val="24"/>
        </w:rPr>
      </w:pPr>
      <w:r>
        <w:rPr>
          <w:rFonts w:ascii="Times New Roman" w:hAnsi="Times New Roman"/>
          <w:sz w:val="24"/>
          <w:szCs w:val="24"/>
        </w:rPr>
        <w:t>4)</w:t>
      </w:r>
      <w:r>
        <w:rPr>
          <w:rFonts w:ascii="Times New Roman" w:hAnsi="Times New Roman"/>
          <w:sz w:val="24"/>
          <w:szCs w:val="24"/>
        </w:rPr>
        <w:tab/>
        <w:t>границам муниципальных образований;</w:t>
      </w:r>
    </w:p>
    <w:p w:rsidR="0017311E" w:rsidRDefault="0017311E" w:rsidP="0017311E">
      <w:pPr>
        <w:widowControl w:val="0"/>
        <w:tabs>
          <w:tab w:val="left" w:pos="935"/>
        </w:tabs>
        <w:spacing w:line="240" w:lineRule="auto"/>
        <w:ind w:firstLine="709"/>
        <w:jc w:val="both"/>
        <w:rPr>
          <w:rFonts w:ascii="Times New Roman" w:hAnsi="Times New Roman"/>
          <w:sz w:val="24"/>
          <w:szCs w:val="24"/>
        </w:rPr>
      </w:pPr>
      <w:r>
        <w:rPr>
          <w:rFonts w:ascii="Times New Roman" w:hAnsi="Times New Roman"/>
          <w:sz w:val="24"/>
          <w:szCs w:val="24"/>
        </w:rPr>
        <w:t>5)</w:t>
      </w:r>
      <w:r>
        <w:rPr>
          <w:rFonts w:ascii="Times New Roman" w:hAnsi="Times New Roman"/>
          <w:sz w:val="24"/>
          <w:szCs w:val="24"/>
        </w:rPr>
        <w:tab/>
        <w:t>естественным границам природных объектов;</w:t>
      </w:r>
    </w:p>
    <w:p w:rsidR="0017311E" w:rsidRDefault="0017311E" w:rsidP="0017311E">
      <w:pPr>
        <w:widowControl w:val="0"/>
        <w:tabs>
          <w:tab w:val="left" w:pos="935"/>
        </w:tabs>
        <w:spacing w:line="240" w:lineRule="auto"/>
        <w:ind w:firstLine="709"/>
        <w:jc w:val="both"/>
        <w:rPr>
          <w:rFonts w:ascii="Times New Roman" w:hAnsi="Times New Roman"/>
          <w:sz w:val="24"/>
          <w:szCs w:val="24"/>
        </w:rPr>
      </w:pPr>
      <w:r>
        <w:rPr>
          <w:rFonts w:ascii="Times New Roman" w:hAnsi="Times New Roman"/>
          <w:sz w:val="24"/>
          <w:szCs w:val="24"/>
        </w:rPr>
        <w:t>6)</w:t>
      </w:r>
      <w:r>
        <w:rPr>
          <w:rFonts w:ascii="Times New Roman" w:hAnsi="Times New Roman"/>
          <w:sz w:val="24"/>
          <w:szCs w:val="24"/>
        </w:rPr>
        <w:tab/>
        <w:t>иным границам.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1.4.5.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w:t>
      </w:r>
      <w:r>
        <w:rPr>
          <w:rFonts w:ascii="Times New Roman" w:hAnsi="Times New Roman"/>
          <w:sz w:val="24"/>
          <w:szCs w:val="24"/>
        </w:rPr>
        <w:lastRenderedPageBreak/>
        <w:t>территориальных зон.</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1.4.6. Зонирование произведено в следующей последовательности: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зонирование территории по функциональному назначению, являющееся базовым;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зонирование территории по характеру и степени освоенности;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 остальным видам зонирования. </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Путём взаимного наложения указанных видов зон выделены интегрированные зоны, соответственно для которых установлены интегрированные зональные градостроительные требования к использованию территории поселения. Установленные градостроительные требования распространяются на все, расположенные в каждой из таких зон, объекты недвижимости (земельные участки, здания и сооружения).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1.4.7. В соответствии с градостроительным зонированием муниципального образования «Большесолдатский сельсовет» установлены территориальные зоны и зоны с особыми условиями использования территории.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1.4.8. В графическом виде границы территориальных зон и зон с особыми условиями использования территорий отображены на схеме градостроительного зонирования, прилагаемой к части второй Правил:</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 схема градостроительного зонирования территории муниципального образования в масштабе 1:25 000; </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схема границ зон с особыми условиями использования территории муниципального образования в масштабе 1:25 000.</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1.4.9. Перечень территориальных зон, отображённых на Схеме градостроительного зонирования, содержащий наименование и кодовые названия обозначения зон, сгруппированных по видам, приведен в части третей настоящих Правил.</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Перечень зон с особыми условиями использования территорий, содержащие наименования и кодовые обозначения зон, сгруппированных по видам, приведены в части второй настоящих Правил.</w:t>
      </w:r>
    </w:p>
    <w:p w:rsidR="0017311E" w:rsidRDefault="0017311E" w:rsidP="0017311E">
      <w:pPr>
        <w:widowControl w:val="0"/>
        <w:tabs>
          <w:tab w:val="num" w:pos="780"/>
        </w:tabs>
        <w:spacing w:line="240" w:lineRule="auto"/>
        <w:ind w:firstLine="709"/>
        <w:jc w:val="both"/>
        <w:rPr>
          <w:rFonts w:ascii="Times New Roman" w:hAnsi="Times New Roman"/>
          <w:sz w:val="24"/>
          <w:szCs w:val="24"/>
        </w:rPr>
      </w:pPr>
      <w:r>
        <w:rPr>
          <w:rFonts w:ascii="Times New Roman" w:hAnsi="Times New Roman"/>
          <w:sz w:val="24"/>
          <w:szCs w:val="24"/>
        </w:rPr>
        <w:t>1.4.10. Основными факторами при проектировании и строительстве объектов в территориальных зонах являются линии градостроительного регулирования, в том числе: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границы предоставленных под строительство земельных участков, определённые документами на землепользование;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красные линии;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границы охранных зон, зафиксированные в утверждённой градостроительной документации;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поперечные профили улиц (при необходимости).</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1.5. Состав градостроительных регламентов</w:t>
      </w:r>
      <w:bookmarkEnd w:id="13"/>
      <w:bookmarkEnd w:id="14"/>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1.5.1. Градостроительные регламенты приведены в части I</w:t>
      </w:r>
      <w:r>
        <w:rPr>
          <w:rFonts w:ascii="Times New Roman" w:hAnsi="Times New Roman"/>
          <w:sz w:val="24"/>
          <w:szCs w:val="24"/>
          <w:lang w:val="en-US"/>
        </w:rPr>
        <w:t>I</w:t>
      </w:r>
      <w:r>
        <w:rPr>
          <w:rFonts w:ascii="Times New Roman" w:hAnsi="Times New Roman"/>
          <w:sz w:val="24"/>
          <w:szCs w:val="24"/>
        </w:rPr>
        <w:t>I Правил.</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1.5.2. Градостроительный регламент территориальной зоны определяет правовой </w:t>
      </w:r>
      <w:r>
        <w:rPr>
          <w:rFonts w:ascii="Times New Roman" w:hAnsi="Times New Roman"/>
          <w:sz w:val="24"/>
          <w:szCs w:val="24"/>
        </w:rPr>
        <w:lastRenderedPageBreak/>
        <w:t>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1.5.3. 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предназначенные для размещения линейных объектов и (или) занятые линейными объектами; (изменения ФЗ от20.03. 2011 №41 к ГК);</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предоставленных для добычи полезных ископаемых.</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1.5.4.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1.5.5. Положения и требования градостроительных регламентов, содержащиеся в Правилах,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техническими регламентами и иными обязательными требованиями, установленными действующим законодательством.</w:t>
      </w:r>
    </w:p>
    <w:p w:rsidR="0017311E" w:rsidRDefault="0017311E" w:rsidP="0017311E">
      <w:pPr>
        <w:widowControl w:val="0"/>
        <w:spacing w:line="240" w:lineRule="auto"/>
        <w:ind w:firstLine="709"/>
        <w:jc w:val="both"/>
        <w:rPr>
          <w:rFonts w:ascii="Times New Roman" w:hAnsi="Times New Roman"/>
          <w:sz w:val="24"/>
          <w:szCs w:val="24"/>
        </w:rPr>
      </w:pPr>
      <w:bookmarkStart w:id="15" w:name="_Toc270676535"/>
      <w:bookmarkStart w:id="16" w:name="_Toc286828533"/>
      <w:r>
        <w:rPr>
          <w:rFonts w:ascii="Times New Roman" w:hAnsi="Times New Roman"/>
          <w:sz w:val="24"/>
          <w:szCs w:val="24"/>
        </w:rPr>
        <w:t>1.5.6. Отсутствие вида разрешенного использования земельных участков и объектов капитального строительства в числе указанных в градостроительном регламенте означает, что его применение на территории земельных участков, расположенных в соответствующей территориальной зоне - не допускается.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1.5.7. Изменение земельных участков и объектов капитального строительства, виды разрешенного использования, предельные размеры и параметры которых не соответствуют регламенту, может осуществляться только путём приведения таких объектов в соответствие с градостроительным регламентом.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1.5.8. Размещение в границах земельных участков инженерно-технических объектов, сооружений и коммуникаций (электро-, водо-, газоснабжения, канализации, телефонизации и т.д.), обеспечивающих реализацию разрешенного использования </w:t>
      </w:r>
      <w:r>
        <w:rPr>
          <w:rFonts w:ascii="Times New Roman" w:hAnsi="Times New Roman"/>
          <w:sz w:val="24"/>
          <w:szCs w:val="24"/>
        </w:rPr>
        <w:lastRenderedPageBreak/>
        <w:t>объектов капитального строительства, расположенных на этих участках, является разрешенным при условии соблюдения соответствующих технических регламентов.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1.5.9. Основные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5A1448" w:rsidRPr="00BA6BEC" w:rsidRDefault="005A1448" w:rsidP="005A1448">
      <w:pPr>
        <w:widowControl w:val="0"/>
        <w:spacing w:line="240" w:lineRule="auto"/>
        <w:ind w:firstLine="709"/>
        <w:jc w:val="both"/>
        <w:rPr>
          <w:rFonts w:ascii="Times New Roman" w:hAnsi="Times New Roman"/>
          <w:sz w:val="24"/>
          <w:szCs w:val="24"/>
        </w:rPr>
      </w:pPr>
      <w:r w:rsidRPr="00963967">
        <w:rPr>
          <w:rFonts w:ascii="Times New Roman" w:hAnsi="Times New Roman"/>
          <w:sz w:val="24"/>
          <w:szCs w:val="24"/>
        </w:rPr>
        <w:t>1.</w:t>
      </w:r>
      <w:r>
        <w:rPr>
          <w:rFonts w:ascii="Times New Roman" w:hAnsi="Times New Roman"/>
          <w:sz w:val="24"/>
          <w:szCs w:val="24"/>
        </w:rPr>
        <w:t>5</w:t>
      </w:r>
      <w:r w:rsidRPr="00963967">
        <w:rPr>
          <w:rFonts w:ascii="Times New Roman" w:hAnsi="Times New Roman"/>
          <w:sz w:val="24"/>
          <w:szCs w:val="24"/>
        </w:rPr>
        <w:t>.10.</w:t>
      </w:r>
      <w:r>
        <w:rPr>
          <w:rFonts w:ascii="Times New Roman" w:hAnsi="Times New Roman"/>
          <w:sz w:val="24"/>
          <w:szCs w:val="24"/>
        </w:rPr>
        <w:t> </w:t>
      </w:r>
      <w:r w:rsidRPr="0051284C">
        <w:rPr>
          <w:rFonts w:ascii="Times New Roman" w:hAnsi="Times New Roman"/>
          <w:sz w:val="24"/>
          <w:szCs w:val="24"/>
        </w:rPr>
        <w:t>Вопрос о предоставлении разрешения на условно разрешенный вид использования рассматривается Администрацией муниципального района (в пределах своей компетенции) в области градостроительной деятельности, готовит проекты решений</w:t>
      </w:r>
      <w:r w:rsidRPr="00963967">
        <w:rPr>
          <w:rFonts w:ascii="Times New Roman" w:hAnsi="Times New Roman"/>
          <w:sz w:val="24"/>
          <w:szCs w:val="24"/>
        </w:rPr>
        <w:t xml:space="preserve">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решения. Глава муниципального </w:t>
      </w:r>
      <w:r>
        <w:rPr>
          <w:rFonts w:ascii="Times New Roman" w:hAnsi="Times New Roman"/>
          <w:sz w:val="24"/>
          <w:szCs w:val="24"/>
        </w:rPr>
        <w:t>образования</w:t>
      </w:r>
      <w:r w:rsidRPr="00963967">
        <w:rPr>
          <w:rFonts w:ascii="Times New Roman" w:hAnsi="Times New Roman"/>
          <w:sz w:val="24"/>
          <w:szCs w:val="24"/>
        </w:rPr>
        <w:t xml:space="preserve"> по вопросам подготовки и применения правил землепользования и застройки </w:t>
      </w:r>
      <w:r>
        <w:rPr>
          <w:rFonts w:ascii="Times New Roman" w:hAnsi="Times New Roman"/>
          <w:sz w:val="24"/>
          <w:szCs w:val="24"/>
        </w:rPr>
        <w:t>сельсовета</w:t>
      </w:r>
      <w:r w:rsidRPr="00963967">
        <w:rPr>
          <w:rFonts w:ascii="Times New Roman" w:hAnsi="Times New Roman"/>
          <w:sz w:val="24"/>
          <w:szCs w:val="24"/>
        </w:rPr>
        <w:t xml:space="preserve"> принимает решение о предоставлении разрешения на условно разрешенный вид использования земельного участка или объекта капитального строительства </w:t>
      </w:r>
      <w:r w:rsidRPr="00BA6BEC">
        <w:rPr>
          <w:rFonts w:ascii="Times New Roman" w:hAnsi="Times New Roman"/>
          <w:sz w:val="24"/>
          <w:szCs w:val="24"/>
        </w:rPr>
        <w:t>или об отказе в предоставлении такого решения.</w:t>
      </w:r>
    </w:p>
    <w:p w:rsidR="005A1448" w:rsidRPr="00BA6BEC" w:rsidRDefault="005A1448" w:rsidP="005A1448">
      <w:pPr>
        <w:widowControl w:val="0"/>
        <w:spacing w:line="240" w:lineRule="auto"/>
        <w:ind w:firstLine="709"/>
        <w:jc w:val="both"/>
        <w:rPr>
          <w:rFonts w:ascii="Times New Roman" w:hAnsi="Times New Roman"/>
          <w:sz w:val="24"/>
          <w:szCs w:val="24"/>
        </w:rPr>
      </w:pPr>
      <w:r w:rsidRPr="00BA6BEC">
        <w:rPr>
          <w:rFonts w:ascii="Times New Roman" w:hAnsi="Times New Roman"/>
          <w:sz w:val="24"/>
          <w:szCs w:val="24"/>
        </w:rPr>
        <w:t>Вопрос о предоставлении разрешения на условно разрешенный вид подлежит обсуждению на общественных обсуждени</w:t>
      </w:r>
      <w:r>
        <w:rPr>
          <w:rFonts w:ascii="Times New Roman" w:hAnsi="Times New Roman"/>
          <w:sz w:val="24"/>
          <w:szCs w:val="24"/>
        </w:rPr>
        <w:t>ях</w:t>
      </w:r>
      <w:r w:rsidRPr="00BA6BEC">
        <w:rPr>
          <w:rFonts w:ascii="Times New Roman" w:hAnsi="Times New Roman"/>
          <w:sz w:val="24"/>
          <w:szCs w:val="24"/>
        </w:rPr>
        <w:t xml:space="preserve"> или публичных слушаниях. Порядок организации и проведения общественных обсуждений или публичных слушаний определяется уставом муниципального образования и (или) нормативными правовыми актами представительного органа муниципального образования в соответствии со статьёй 39 Градостроительного кодекса Российской Федерации.</w:t>
      </w:r>
    </w:p>
    <w:p w:rsidR="005A1448" w:rsidRPr="00BA6BEC" w:rsidRDefault="005A1448" w:rsidP="005A1448">
      <w:pPr>
        <w:pStyle w:val="FORMATTEXT"/>
        <w:ind w:firstLine="568"/>
        <w:jc w:val="both"/>
      </w:pPr>
      <w:r w:rsidRPr="00BA6BEC">
        <w:t>1.5.11.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rsidR="005A1448" w:rsidRPr="00BA6BEC" w:rsidRDefault="005A1448" w:rsidP="005A1448">
      <w:pPr>
        <w:pStyle w:val="FORMATTEXT"/>
        <w:ind w:firstLine="568"/>
        <w:jc w:val="both"/>
      </w:pPr>
      <w:r w:rsidRPr="00BA6BEC">
        <w:t>1) предельные (минимальные и (или) максимальные) размеры земельных участков, в том числе их площадь;</w:t>
      </w:r>
    </w:p>
    <w:p w:rsidR="005A1448" w:rsidRPr="00BA6BEC" w:rsidRDefault="005A1448" w:rsidP="005A1448">
      <w:pPr>
        <w:pStyle w:val="FORMATTEXT"/>
        <w:ind w:firstLine="568"/>
        <w:jc w:val="both"/>
      </w:pPr>
      <w:r w:rsidRPr="00BA6BEC">
        <w:t>2)</w:t>
      </w:r>
      <w:r>
        <w:t> </w:t>
      </w:r>
      <w:r w:rsidRPr="00BA6BEC">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A1448" w:rsidRPr="00BA6BEC" w:rsidRDefault="005A1448" w:rsidP="005A1448">
      <w:pPr>
        <w:pStyle w:val="FORMATTEXT"/>
        <w:ind w:firstLine="568"/>
        <w:jc w:val="both"/>
      </w:pPr>
      <w:r w:rsidRPr="00BA6BEC">
        <w:t>3) предельное количество этажей или предельную высоту зданий, строений, сооружений;</w:t>
      </w:r>
    </w:p>
    <w:p w:rsidR="005A1448" w:rsidRPr="00BA6BEC" w:rsidRDefault="005A1448" w:rsidP="005A1448">
      <w:pPr>
        <w:pStyle w:val="FORMATTEXT"/>
        <w:ind w:firstLine="568"/>
        <w:jc w:val="both"/>
      </w:pPr>
      <w:r w:rsidRPr="00BA6BEC">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5A1448" w:rsidRPr="00BA6BEC" w:rsidRDefault="005A1448" w:rsidP="005A1448">
      <w:pPr>
        <w:widowControl w:val="0"/>
        <w:spacing w:line="240" w:lineRule="auto"/>
        <w:ind w:firstLine="709"/>
        <w:jc w:val="both"/>
        <w:rPr>
          <w:rFonts w:ascii="Times New Roman" w:hAnsi="Times New Roman"/>
          <w:sz w:val="24"/>
          <w:szCs w:val="24"/>
        </w:rPr>
      </w:pPr>
      <w:r w:rsidRPr="00BA6BEC">
        <w:rPr>
          <w:rFonts w:ascii="Times New Roman" w:hAnsi="Times New Roman"/>
          <w:sz w:val="24"/>
          <w:szCs w:val="24"/>
        </w:rPr>
        <w:t>Совокупность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градостроительного регламента является единой для всех объектов в пределах соответствующей территориальной зоны, если иное специально не оговорено в составе регламента.</w:t>
      </w:r>
    </w:p>
    <w:p w:rsidR="005A1448" w:rsidRPr="00BA6BEC" w:rsidRDefault="005A1448" w:rsidP="005A1448">
      <w:pPr>
        <w:widowControl w:val="0"/>
        <w:spacing w:line="240" w:lineRule="auto"/>
        <w:ind w:firstLine="709"/>
        <w:jc w:val="both"/>
        <w:rPr>
          <w:rFonts w:ascii="Times New Roman" w:hAnsi="Times New Roman"/>
          <w:sz w:val="24"/>
          <w:szCs w:val="24"/>
        </w:rPr>
      </w:pPr>
      <w:r w:rsidRPr="00BA6BEC">
        <w:rPr>
          <w:rFonts w:ascii="Times New Roman" w:hAnsi="Times New Roman"/>
          <w:sz w:val="24"/>
          <w:szCs w:val="24"/>
        </w:rPr>
        <w:t xml:space="preserve">Администрация муниципального района по вопросам регулирования землепользования и застройки муниципального образования в части подготовки исполнения (в пределах своей компетенции) в области градостроительной деятельности, готовит проекты решений о предоставлении разрешения на отклонение от предельных параметров разрешенного строительства, реконструкции объекта капитального строительства или об отказе в предоставлении такого решения с указанием причин принятого решения. Глава муниципального образования по вопросам подготовки и </w:t>
      </w:r>
      <w:r w:rsidRPr="00BA6BEC">
        <w:rPr>
          <w:rFonts w:ascii="Times New Roman" w:hAnsi="Times New Roman"/>
          <w:sz w:val="24"/>
          <w:szCs w:val="24"/>
        </w:rPr>
        <w:lastRenderedPageBreak/>
        <w:t>применения правил землепользования и застройки территории сельсовета принимает решение о предоставлении разрешения на отклонение от предельных параметров разрешенного строительства, реконструкции объекта капитального строительства или об отказе в предоставлении такого решения с указанием причин принятого решения.</w:t>
      </w:r>
    </w:p>
    <w:p w:rsidR="005A1448" w:rsidRDefault="005A1448" w:rsidP="005A1448">
      <w:pPr>
        <w:widowControl w:val="0"/>
        <w:spacing w:line="240" w:lineRule="auto"/>
        <w:ind w:firstLine="709"/>
        <w:jc w:val="both"/>
        <w:rPr>
          <w:rFonts w:ascii="Times New Roman" w:hAnsi="Times New Roman"/>
          <w:sz w:val="24"/>
          <w:szCs w:val="24"/>
        </w:rPr>
      </w:pPr>
      <w:r w:rsidRPr="00BA6BEC">
        <w:rPr>
          <w:rFonts w:ascii="Times New Roman" w:hAnsi="Times New Roman"/>
          <w:sz w:val="24"/>
          <w:szCs w:val="24"/>
        </w:rPr>
        <w:t>Вопрос о предоставлении разрешения на отклонение от предельных параметров разрешенного строительства, реконструкции объекта капитального строительства подлежит обсуждению на общественных обсуждениях или публичных слушаниях. Порядок организации и проведения общественных обсуждений или публичных слушаний определяется уставом муниципального образования и (или) нормативными правовыми актами представительного органа муниципального образования в соответствии со</w:t>
      </w:r>
      <w:r w:rsidRPr="00963967">
        <w:rPr>
          <w:rFonts w:ascii="Times New Roman" w:hAnsi="Times New Roman"/>
          <w:sz w:val="24"/>
          <w:szCs w:val="24"/>
        </w:rPr>
        <w:t xml:space="preserve"> статьёй 38 Градостроительного кодекса Российской Федерации, в порядке части </w:t>
      </w:r>
      <w:r>
        <w:rPr>
          <w:rFonts w:ascii="Times New Roman" w:hAnsi="Times New Roman"/>
          <w:sz w:val="24"/>
          <w:szCs w:val="24"/>
          <w:lang w:val="en-US"/>
        </w:rPr>
        <w:t>I</w:t>
      </w:r>
      <w:r w:rsidRPr="00963967">
        <w:rPr>
          <w:rFonts w:ascii="Times New Roman" w:hAnsi="Times New Roman"/>
          <w:sz w:val="24"/>
          <w:szCs w:val="24"/>
        </w:rPr>
        <w:t xml:space="preserve"> настоящих Правил.</w:t>
      </w:r>
    </w:p>
    <w:p w:rsidR="0017311E" w:rsidRDefault="0017311E" w:rsidP="005A1448">
      <w:pPr>
        <w:widowControl w:val="0"/>
        <w:spacing w:line="240" w:lineRule="auto"/>
        <w:ind w:firstLine="709"/>
        <w:jc w:val="both"/>
        <w:rPr>
          <w:rFonts w:ascii="Times New Roman" w:hAnsi="Times New Roman"/>
          <w:sz w:val="24"/>
          <w:szCs w:val="24"/>
        </w:rPr>
      </w:pPr>
      <w:r>
        <w:rPr>
          <w:rFonts w:ascii="Times New Roman" w:hAnsi="Times New Roman"/>
          <w:sz w:val="24"/>
          <w:szCs w:val="24"/>
        </w:rPr>
        <w:t>1.5.12. Для земельного участка или объекта капитального строительства, расположенного в зоне с особыми условиями использования территории, а также на территории особого градостроительного контроля, градостроительным регламентом в составе ограничений (требований) администрацией муниципального образования может быть указана возможность установления дополнительных требований к его использованию, подлежащих соблюдению при разработке проектной документации.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1.5.13.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отношении к указанному земельному участку устанавливается путём суммирования ограничений и требований, содержащихся во всех элементах регламента.</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1.6. Использование земельных участков и объектов капитального строительства, не соответствующих градостроительным регламентам</w:t>
      </w:r>
      <w:bookmarkEnd w:id="15"/>
      <w:bookmarkEnd w:id="16"/>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1.6.1. Не соответствующими градостроительным регламентам являются земельные участки, объекты капитального строительства, расположенные на территориях </w:t>
      </w:r>
      <w:r>
        <w:rPr>
          <w:rFonts w:ascii="Times New Roman" w:eastAsia="Times New Roman" w:hAnsi="Times New Roman"/>
          <w:sz w:val="24"/>
          <w:szCs w:val="24"/>
        </w:rPr>
        <w:t>населенных пунктов</w:t>
      </w:r>
      <w:r>
        <w:rPr>
          <w:rFonts w:ascii="Times New Roman" w:hAnsi="Times New Roman"/>
          <w:sz w:val="24"/>
          <w:szCs w:val="24"/>
        </w:rPr>
        <w:t>, для которых установлены градостроительные регламенты и на которые действие этих градостроительных регламентов распространяется, в следующих случаях:</w:t>
      </w:r>
    </w:p>
    <w:p w:rsidR="0017311E" w:rsidRDefault="0017311E" w:rsidP="0017311E">
      <w:pPr>
        <w:pStyle w:val="afc"/>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 xml:space="preserve">1) существующие виды использования земельных участков, объектов капитального строительства не соответствуют видам разрешенного использования, указанным в части </w:t>
      </w:r>
      <w:r>
        <w:rPr>
          <w:rFonts w:ascii="Times New Roman" w:hAnsi="Times New Roman"/>
          <w:sz w:val="24"/>
          <w:szCs w:val="24"/>
          <w:lang w:val="en-US"/>
        </w:rPr>
        <w:t>I</w:t>
      </w:r>
      <w:r>
        <w:rPr>
          <w:rFonts w:ascii="Times New Roman" w:hAnsi="Times New Roman"/>
          <w:sz w:val="24"/>
          <w:szCs w:val="24"/>
        </w:rPr>
        <w:t>II настоящих Правил;</w:t>
      </w:r>
    </w:p>
    <w:p w:rsidR="0017311E" w:rsidRDefault="0017311E" w:rsidP="0017311E">
      <w:pPr>
        <w:pStyle w:val="afc"/>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2) существующие виды использования земельных участков, объектов капитального строительства соответствуют видам разрешенного использования, но расположены в границах зон с особыми условиями использования территорий, в пределах которых не предусмотрено размещение соответствующих объектов согласно части I</w:t>
      </w:r>
      <w:r>
        <w:rPr>
          <w:rFonts w:ascii="Times New Roman" w:hAnsi="Times New Roman"/>
          <w:sz w:val="24"/>
          <w:szCs w:val="24"/>
          <w:lang w:val="en-US"/>
        </w:rPr>
        <w:t>I</w:t>
      </w:r>
      <w:r>
        <w:rPr>
          <w:rFonts w:ascii="Times New Roman" w:hAnsi="Times New Roman"/>
          <w:sz w:val="24"/>
          <w:szCs w:val="24"/>
        </w:rPr>
        <w:t>I настоящих Правил;</w:t>
      </w:r>
    </w:p>
    <w:p w:rsidR="0017311E" w:rsidRDefault="0017311E" w:rsidP="0017311E">
      <w:pPr>
        <w:pStyle w:val="afc"/>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3) существующие размеры земельных участков и параметры объектов капитального строительства не соответствуют предельным размерам земельных участков и предельным параметрам разрешенного строительства, реконструкции объектов капитального строительства согласно части I</w:t>
      </w:r>
      <w:r>
        <w:rPr>
          <w:rFonts w:ascii="Times New Roman" w:hAnsi="Times New Roman"/>
          <w:sz w:val="24"/>
          <w:szCs w:val="24"/>
          <w:lang w:val="en-US"/>
        </w:rPr>
        <w:t>I</w:t>
      </w:r>
      <w:r>
        <w:rPr>
          <w:rFonts w:ascii="Times New Roman" w:hAnsi="Times New Roman"/>
          <w:sz w:val="24"/>
          <w:szCs w:val="24"/>
        </w:rPr>
        <w:t>I настоящих Правил.</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1.6.2. Производственным и иным объектам, чьи санитарно-защитные зоны согласно схеме градостроительного зонирования распространяются за пределы территориальной зоны расположения этих объектов и функционирование которых наносит несоразмерный ущерб владельцам соседних объектов недвижимости или значительно снижается </w:t>
      </w:r>
      <w:r>
        <w:rPr>
          <w:rFonts w:ascii="Times New Roman" w:hAnsi="Times New Roman"/>
          <w:sz w:val="24"/>
          <w:szCs w:val="24"/>
        </w:rPr>
        <w:lastRenderedPageBreak/>
        <w:t>стоимость этих объектов, постановлением Администрации муниципального района может быть придан статус несоответствующих требованиям градостроительного регламента.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1.6.3.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В случае если использование указанных в абзаце 1 настоящего пункта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 капитального строительства.</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7" w:name="_Toc270676536"/>
      <w:bookmarkStart w:id="18" w:name="_Toc286828534"/>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1.7. Открытость и доступность информации о землепользовании и застройке</w:t>
      </w:r>
      <w:bookmarkEnd w:id="17"/>
      <w:bookmarkEnd w:id="18"/>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1.7.1. Настоящие Правила, включая все входящие в их состав графические документы, являются открытыми для всех должностных, физических и юридических лиц.</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1.7.2. Администрация муниципального района обеспечивает возможность ознакомления с настоящими Правилами посредством:</w:t>
      </w:r>
    </w:p>
    <w:p w:rsidR="0017311E" w:rsidRDefault="0017311E" w:rsidP="0017311E">
      <w:pPr>
        <w:widowControl w:val="0"/>
        <w:numPr>
          <w:ilvl w:val="0"/>
          <w:numId w:val="9"/>
        </w:numPr>
        <w:spacing w:after="0" w:line="240" w:lineRule="auto"/>
        <w:ind w:left="0" w:firstLine="709"/>
        <w:jc w:val="both"/>
        <w:rPr>
          <w:sz w:val="24"/>
          <w:szCs w:val="24"/>
        </w:rPr>
      </w:pPr>
      <w:r>
        <w:rPr>
          <w:rFonts w:ascii="Times New Roman" w:eastAsia="Times New Roman" w:hAnsi="Times New Roman"/>
          <w:sz w:val="24"/>
          <w:szCs w:val="24"/>
        </w:rPr>
        <w:t xml:space="preserve">публикации Правил, размещения на официальном сайте Администрации </w:t>
      </w:r>
      <w:r>
        <w:rPr>
          <w:rFonts w:ascii="Times New Roman" w:hAnsi="Times New Roman"/>
          <w:sz w:val="24"/>
          <w:szCs w:val="24"/>
        </w:rPr>
        <w:t>муниципального образования,</w:t>
      </w:r>
      <w:r>
        <w:rPr>
          <w:rFonts w:ascii="Times New Roman" w:eastAsia="Times New Roman" w:hAnsi="Times New Roman"/>
          <w:sz w:val="24"/>
          <w:szCs w:val="24"/>
        </w:rPr>
        <w:t xml:space="preserve"> а также </w:t>
      </w:r>
      <w:r>
        <w:rPr>
          <w:rFonts w:ascii="Times New Roman" w:hAnsi="Times New Roman"/>
          <w:sz w:val="24"/>
          <w:szCs w:val="24"/>
        </w:rPr>
        <w:t xml:space="preserve">на информационных стендах, установленных в общедоступных местах и в соответствии с Уставом муниципального образования;         </w:t>
      </w:r>
    </w:p>
    <w:p w:rsidR="0017311E" w:rsidRDefault="0017311E" w:rsidP="0017311E">
      <w:pPr>
        <w:widowControl w:val="0"/>
        <w:numPr>
          <w:ilvl w:val="0"/>
          <w:numId w:val="9"/>
        </w:numPr>
        <w:spacing w:after="0" w:line="240" w:lineRule="auto"/>
        <w:ind w:left="0" w:firstLine="709"/>
        <w:jc w:val="both"/>
        <w:rPr>
          <w:sz w:val="24"/>
          <w:szCs w:val="24"/>
        </w:rPr>
      </w:pPr>
      <w:r>
        <w:rPr>
          <w:rFonts w:ascii="Times New Roman" w:hAnsi="Times New Roman"/>
          <w:sz w:val="24"/>
          <w:szCs w:val="24"/>
        </w:rPr>
        <w:t>размещения утвержденных правил землепользования и застройки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r>
        <w:rPr>
          <w:sz w:val="24"/>
          <w:szCs w:val="24"/>
        </w:rPr>
        <w:t>;</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создания условий для ознакомления с настоящими Правилами в полном комплекте (включая входящие в их состав графические и текстовые материалы) в </w:t>
      </w:r>
      <w:r>
        <w:rPr>
          <w:rFonts w:ascii="Times New Roman" w:hAnsi="Times New Roman"/>
          <w:sz w:val="24"/>
          <w:szCs w:val="24"/>
        </w:rPr>
        <w:t>Администрации муниципального образования</w:t>
      </w:r>
      <w:r>
        <w:rPr>
          <w:rFonts w:ascii="Times New Roman" w:eastAsia="Times New Roman" w:hAnsi="Times New Roman"/>
          <w:sz w:val="24"/>
          <w:szCs w:val="24"/>
          <w:lang w:eastAsia="ru-RU"/>
        </w:rPr>
        <w:t>;</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организации предоставления </w:t>
      </w:r>
      <w:r>
        <w:rPr>
          <w:rFonts w:ascii="Times New Roman" w:hAnsi="Times New Roman"/>
          <w:sz w:val="24"/>
          <w:szCs w:val="24"/>
        </w:rPr>
        <w:t xml:space="preserve">Администрацией муниципального образования </w:t>
      </w:r>
      <w:r>
        <w:rPr>
          <w:rFonts w:ascii="Times New Roman" w:eastAsia="Times New Roman" w:hAnsi="Times New Roman"/>
          <w:sz w:val="24"/>
          <w:szCs w:val="24"/>
          <w:lang w:eastAsia="ru-RU"/>
        </w:rPr>
        <w:t>физическим и юридическим лицам выписок из настоящих Правил, изготовления необходимых копий, в том числе копий графических материалов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другим элементам планировочной структуры).</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1.7.3. Граждане имеют право участвовать в принятии решений по вопросам землепользования и застройки в соответствии с законодательством.</w:t>
      </w:r>
    </w:p>
    <w:p w:rsidR="0017311E" w:rsidRDefault="0017311E" w:rsidP="0017311E">
      <w:pPr>
        <w:widowControl w:val="0"/>
        <w:spacing w:line="240" w:lineRule="auto"/>
        <w:ind w:firstLine="709"/>
        <w:jc w:val="both"/>
        <w:rPr>
          <w:rFonts w:ascii="Times New Roman" w:hAnsi="Times New Roman"/>
          <w:sz w:val="24"/>
          <w:szCs w:val="24"/>
        </w:rPr>
      </w:pPr>
    </w:p>
    <w:p w:rsidR="0017311E" w:rsidRDefault="0017311E" w:rsidP="0017311E">
      <w:pPr>
        <w:pStyle w:val="3"/>
        <w:keepNext w:val="0"/>
        <w:keepLines w:val="0"/>
        <w:widowControl w:val="0"/>
        <w:numPr>
          <w:ilvl w:val="1"/>
          <w:numId w:val="3"/>
        </w:numPr>
        <w:spacing w:before="0" w:line="240" w:lineRule="auto"/>
        <w:ind w:firstLine="709"/>
        <w:jc w:val="center"/>
        <w:rPr>
          <w:rFonts w:ascii="Times New Roman" w:hAnsi="Times New Roman"/>
          <w:b/>
          <w:bCs/>
          <w:color w:val="auto"/>
          <w:kern w:val="32"/>
          <w:sz w:val="28"/>
          <w:szCs w:val="28"/>
          <w:lang w:eastAsia="ru-RU"/>
        </w:rPr>
      </w:pPr>
      <w:bookmarkStart w:id="19" w:name="_Toc286828535"/>
      <w:bookmarkStart w:id="20" w:name="_Toc270676537"/>
      <w:bookmarkStart w:id="21" w:name="_Toc442797228"/>
      <w:r>
        <w:rPr>
          <w:rFonts w:ascii="Times New Roman" w:hAnsi="Times New Roman"/>
          <w:b/>
          <w:bCs/>
          <w:color w:val="auto"/>
          <w:kern w:val="32"/>
          <w:sz w:val="28"/>
          <w:szCs w:val="28"/>
          <w:lang w:eastAsia="ru-RU"/>
        </w:rPr>
        <w:t>Положения о регулировании землепользования и застройки органами местного самоуправления</w:t>
      </w:r>
      <w:bookmarkEnd w:id="19"/>
      <w:bookmarkEnd w:id="20"/>
      <w:r>
        <w:rPr>
          <w:rFonts w:ascii="Times New Roman" w:hAnsi="Times New Roman"/>
          <w:b/>
          <w:bCs/>
          <w:color w:val="auto"/>
          <w:kern w:val="32"/>
          <w:sz w:val="28"/>
          <w:szCs w:val="28"/>
          <w:lang w:eastAsia="ru-RU"/>
        </w:rPr>
        <w:t>.</w:t>
      </w:r>
      <w:bookmarkEnd w:id="21"/>
    </w:p>
    <w:p w:rsidR="0017311E" w:rsidRDefault="0017311E" w:rsidP="0017311E"/>
    <w:p w:rsidR="0017311E" w:rsidRDefault="0017311E" w:rsidP="0017311E">
      <w:pPr>
        <w:pStyle w:val="afc"/>
        <w:widowControl w:val="0"/>
        <w:numPr>
          <w:ilvl w:val="2"/>
          <w:numId w:val="3"/>
        </w:numPr>
        <w:autoSpaceDE w:val="0"/>
        <w:autoSpaceDN w:val="0"/>
        <w:adjustRightInd w:val="0"/>
        <w:spacing w:after="0" w:line="240" w:lineRule="auto"/>
        <w:ind w:left="0" w:firstLine="709"/>
        <w:jc w:val="both"/>
        <w:rPr>
          <w:rFonts w:ascii="Times New Roman" w:hAnsi="Times New Roman"/>
          <w:b/>
          <w:sz w:val="24"/>
          <w:szCs w:val="24"/>
        </w:rPr>
      </w:pPr>
      <w:bookmarkStart w:id="22" w:name="_Toc270676538"/>
      <w:bookmarkStart w:id="23" w:name="_Toc286828536"/>
      <w:r>
        <w:rPr>
          <w:rFonts w:ascii="Times New Roman" w:hAnsi="Times New Roman"/>
          <w:b/>
          <w:sz w:val="24"/>
          <w:szCs w:val="24"/>
        </w:rPr>
        <w:t xml:space="preserve"> Органы местного самоуправления </w:t>
      </w:r>
      <w:bookmarkEnd w:id="22"/>
      <w:bookmarkEnd w:id="23"/>
      <w:r>
        <w:rPr>
          <w:rFonts w:ascii="Times New Roman" w:hAnsi="Times New Roman"/>
          <w:b/>
          <w:sz w:val="24"/>
          <w:szCs w:val="24"/>
        </w:rPr>
        <w:t>муниципального района.</w:t>
      </w:r>
    </w:p>
    <w:p w:rsidR="0017311E" w:rsidRDefault="0017311E" w:rsidP="0017311E">
      <w:pPr>
        <w:pStyle w:val="afc"/>
        <w:widowControl w:val="0"/>
        <w:autoSpaceDE w:val="0"/>
        <w:autoSpaceDN w:val="0"/>
        <w:adjustRightInd w:val="0"/>
        <w:spacing w:after="0" w:line="240" w:lineRule="auto"/>
        <w:ind w:left="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2.1.1. Органами местного самоуправления муниципального района, </w:t>
      </w:r>
      <w:r>
        <w:rPr>
          <w:rFonts w:ascii="Times New Roman" w:hAnsi="Times New Roman"/>
          <w:sz w:val="24"/>
          <w:szCs w:val="24"/>
        </w:rPr>
        <w:lastRenderedPageBreak/>
        <w:t>осуществляющими деятельность по регулированию землепользования и застройки в части подготовки и применения Правил, являются: представительный орган муниципального района – Представительное Собрание муниципального района, Администрация муниципального района (исполнительно-распорядительный орган муниципального образования).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2.1.2. Представительное Собрание муниципального района:</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утверждает Правила землепользования и застройки </w:t>
      </w:r>
      <w:r>
        <w:rPr>
          <w:rFonts w:ascii="Times New Roman" w:hAnsi="Times New Roman"/>
          <w:sz w:val="24"/>
          <w:szCs w:val="24"/>
        </w:rPr>
        <w:t>муниципального образования</w:t>
      </w:r>
      <w:r>
        <w:rPr>
          <w:rFonts w:ascii="Times New Roman" w:eastAsia="Times New Roman" w:hAnsi="Times New Roman"/>
          <w:sz w:val="24"/>
          <w:szCs w:val="24"/>
          <w:lang w:eastAsia="ru-RU"/>
        </w:rPr>
        <w:t>, изменения (дополнения) к ним;</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осуществляет иные полномочия в сфере регулирования землепользования и застройки в соответствии с законодательством Российской Федерации, Курской области и нормативными правовыми актами </w:t>
      </w:r>
      <w:r>
        <w:rPr>
          <w:rFonts w:ascii="Times New Roman" w:hAnsi="Times New Roman"/>
          <w:sz w:val="24"/>
          <w:szCs w:val="24"/>
        </w:rPr>
        <w:t>муниципального образования</w:t>
      </w:r>
      <w:r>
        <w:rPr>
          <w:rFonts w:ascii="Times New Roman" w:eastAsia="Times New Roman" w:hAnsi="Times New Roman"/>
          <w:sz w:val="24"/>
          <w:szCs w:val="24"/>
          <w:lang w:eastAsia="ru-RU"/>
        </w:rPr>
        <w:t>.</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2.1.3. Глава муниципального района:</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принимает решения о подготовке проекта Правил землепользования и застройки </w:t>
      </w:r>
      <w:r>
        <w:rPr>
          <w:rFonts w:ascii="Times New Roman" w:hAnsi="Times New Roman"/>
          <w:sz w:val="24"/>
          <w:szCs w:val="24"/>
        </w:rPr>
        <w:t xml:space="preserve">муниципального образования </w:t>
      </w:r>
      <w:r>
        <w:rPr>
          <w:rFonts w:ascii="Times New Roman" w:eastAsia="Times New Roman" w:hAnsi="Times New Roman"/>
          <w:sz w:val="24"/>
          <w:szCs w:val="24"/>
          <w:lang w:eastAsia="ru-RU"/>
        </w:rPr>
        <w:t>и о проекте внесения в них изменений;</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утверждает персональный состав, и порядок деятельности комиссии по подготовке проектов Правил землепользования и застройки ;</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принимает решение о направлении проекта Правил землепользования и застройки </w:t>
      </w:r>
      <w:r>
        <w:rPr>
          <w:rFonts w:ascii="Times New Roman" w:hAnsi="Times New Roman"/>
          <w:sz w:val="24"/>
          <w:szCs w:val="24"/>
        </w:rPr>
        <w:t>муниципального образования и</w:t>
      </w:r>
      <w:r>
        <w:rPr>
          <w:rFonts w:ascii="Times New Roman" w:eastAsia="Times New Roman" w:hAnsi="Times New Roman"/>
          <w:sz w:val="24"/>
          <w:szCs w:val="24"/>
          <w:lang w:eastAsia="ru-RU"/>
        </w:rPr>
        <w:t xml:space="preserve"> проекта внесения в них изменений в Представительное Собрание муниципального района или об их отклонении;</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принимает решение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разрешения;</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утверждает проекты планировки территории и проекты межевания, градостроительные планы земельных участков на территории </w:t>
      </w:r>
      <w:r>
        <w:rPr>
          <w:rFonts w:ascii="Times New Roman" w:hAnsi="Times New Roman"/>
          <w:sz w:val="24"/>
          <w:szCs w:val="24"/>
        </w:rPr>
        <w:t>муниципального образования</w:t>
      </w:r>
      <w:r>
        <w:rPr>
          <w:rFonts w:ascii="Times New Roman" w:eastAsia="Times New Roman" w:hAnsi="Times New Roman"/>
          <w:sz w:val="24"/>
          <w:szCs w:val="24"/>
          <w:lang w:eastAsia="ru-RU"/>
        </w:rPr>
        <w:t>;</w:t>
      </w:r>
    </w:p>
    <w:p w:rsidR="005E5579" w:rsidRPr="00BA6BEC" w:rsidRDefault="005E5579" w:rsidP="005E5579">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sidRPr="00BA6BEC">
        <w:rPr>
          <w:rFonts w:ascii="Times New Roman" w:eastAsia="Times New Roman" w:hAnsi="Times New Roman"/>
          <w:sz w:val="24"/>
          <w:szCs w:val="24"/>
          <w:lang w:eastAsia="ru-RU"/>
        </w:rPr>
        <w:t xml:space="preserve">принимает решения о проведении </w:t>
      </w:r>
      <w:r w:rsidRPr="00BA6BEC">
        <w:rPr>
          <w:rFonts w:ascii="Times New Roman" w:hAnsi="Times New Roman"/>
          <w:sz w:val="24"/>
          <w:szCs w:val="24"/>
        </w:rPr>
        <w:t xml:space="preserve">общественных обсуждений или </w:t>
      </w:r>
      <w:r w:rsidRPr="00BA6BEC">
        <w:rPr>
          <w:rFonts w:ascii="Times New Roman" w:eastAsia="Times New Roman" w:hAnsi="Times New Roman"/>
          <w:sz w:val="24"/>
          <w:szCs w:val="24"/>
          <w:lang w:eastAsia="ru-RU"/>
        </w:rPr>
        <w:t xml:space="preserve">публичных слушаний по проекту Правил землепользования и застройки </w:t>
      </w:r>
      <w:r w:rsidRPr="00BA6BEC">
        <w:rPr>
          <w:rFonts w:ascii="Times New Roman" w:hAnsi="Times New Roman"/>
          <w:sz w:val="24"/>
          <w:szCs w:val="24"/>
        </w:rPr>
        <w:t xml:space="preserve">муниципальных образований района </w:t>
      </w:r>
      <w:r w:rsidRPr="00BA6BEC">
        <w:rPr>
          <w:rFonts w:ascii="Times New Roman" w:eastAsia="Times New Roman" w:hAnsi="Times New Roman"/>
          <w:sz w:val="24"/>
          <w:szCs w:val="24"/>
          <w:lang w:eastAsia="ru-RU"/>
        </w:rPr>
        <w:t>и по проектам внесения в них изменений;</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осуществляет иные полномочия в сфере регулирования землепользования и застройки в соответствии с законодательством Российской Федерации, Курской области и нормативными правовыми актами </w:t>
      </w:r>
      <w:r>
        <w:rPr>
          <w:rFonts w:ascii="Times New Roman" w:hAnsi="Times New Roman"/>
          <w:sz w:val="24"/>
          <w:szCs w:val="24"/>
        </w:rPr>
        <w:t>муниципального района</w:t>
      </w:r>
      <w:r>
        <w:rPr>
          <w:rFonts w:ascii="Times New Roman" w:eastAsia="Times New Roman" w:hAnsi="Times New Roman"/>
          <w:sz w:val="24"/>
          <w:szCs w:val="24"/>
          <w:lang w:eastAsia="ru-RU"/>
        </w:rPr>
        <w:t>.</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2.1.4. Администрация муниципального района осуществляет свои полномочия по вопросам регулирования землепользования и застройки муниципальных образований на территории муниципального района в соответствии с законодательством Российской Федерации, Курской области и муниципальными правовыми актами муниципального района, в том числе:</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принимает решения о возможности размещения объектов строительства на территории </w:t>
      </w:r>
      <w:r>
        <w:rPr>
          <w:rFonts w:ascii="Times New Roman" w:hAnsi="Times New Roman"/>
          <w:sz w:val="24"/>
          <w:szCs w:val="24"/>
        </w:rPr>
        <w:t>муниципальных образований</w:t>
      </w:r>
      <w:r>
        <w:rPr>
          <w:rFonts w:ascii="Times New Roman" w:eastAsia="Times New Roman" w:hAnsi="Times New Roman"/>
          <w:sz w:val="24"/>
          <w:szCs w:val="24"/>
          <w:lang w:eastAsia="ru-RU"/>
        </w:rPr>
        <w:t>, необходимых для муниципальных нужд;</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принимает решения о резервировании и об изъятии земель на территории </w:t>
      </w:r>
      <w:r>
        <w:rPr>
          <w:rFonts w:ascii="Times New Roman" w:hAnsi="Times New Roman"/>
          <w:sz w:val="24"/>
          <w:szCs w:val="24"/>
        </w:rPr>
        <w:t xml:space="preserve">муниципальных образований </w:t>
      </w:r>
      <w:r>
        <w:rPr>
          <w:rFonts w:ascii="Times New Roman" w:eastAsia="Times New Roman" w:hAnsi="Times New Roman"/>
          <w:sz w:val="24"/>
          <w:szCs w:val="24"/>
          <w:lang w:eastAsia="ru-RU"/>
        </w:rPr>
        <w:t>для муниципальных нужд;</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осуществляет проверку проектной документации по планировке территории на соответствие требованиям документов территориального планирования, правил землепользования и застройки муниципального образования, на  соответствие программам комплексного развития систем коммунальной инфраструктуры, программам комплексного развития транспортной инфраструктуры, программам комплексного </w:t>
      </w:r>
      <w:r>
        <w:rPr>
          <w:rFonts w:ascii="Times New Roman" w:eastAsia="Times New Roman" w:hAnsi="Times New Roman"/>
          <w:sz w:val="24"/>
          <w:szCs w:val="24"/>
          <w:lang w:eastAsia="ru-RU"/>
        </w:rPr>
        <w:lastRenderedPageBreak/>
        <w:t>развития социальной инфраструктуры, нормативам градостроительного проектирования,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p>
    <w:p w:rsidR="0017311E" w:rsidRDefault="0017311E" w:rsidP="0017311E">
      <w:pPr>
        <w:pStyle w:val="afc"/>
        <w:widowControl w:val="0"/>
        <w:numPr>
          <w:ilvl w:val="2"/>
          <w:numId w:val="3"/>
        </w:numPr>
        <w:autoSpaceDE w:val="0"/>
        <w:autoSpaceDN w:val="0"/>
        <w:adjustRightInd w:val="0"/>
        <w:spacing w:after="0" w:line="240" w:lineRule="auto"/>
        <w:ind w:left="0" w:firstLine="709"/>
        <w:jc w:val="both"/>
        <w:rPr>
          <w:rFonts w:ascii="Times New Roman" w:hAnsi="Times New Roman"/>
          <w:b/>
          <w:sz w:val="24"/>
          <w:szCs w:val="24"/>
        </w:rPr>
      </w:pPr>
      <w:bookmarkStart w:id="24" w:name="_Toc270676539"/>
      <w:bookmarkStart w:id="25" w:name="_Toc286828537"/>
      <w:r>
        <w:rPr>
          <w:rFonts w:ascii="Times New Roman" w:hAnsi="Times New Roman"/>
          <w:b/>
          <w:sz w:val="24"/>
          <w:szCs w:val="24"/>
        </w:rPr>
        <w:t> Комиссия по подготовке проекта Правил землепользования и застройки</w:t>
      </w:r>
      <w:bookmarkEnd w:id="24"/>
      <w:bookmarkEnd w:id="25"/>
      <w:r>
        <w:rPr>
          <w:rFonts w:ascii="Times New Roman" w:hAnsi="Times New Roman"/>
          <w:b/>
          <w:sz w:val="24"/>
          <w:szCs w:val="24"/>
        </w:rPr>
        <w:t>.</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2.2.1. Комиссия по подготовке проекта настоящих Правил является коллегиальным координационным органом при Администрации муниципального района, созданным для организации подготовки проекта Правил землепользования и застройки муниципальных образований муниципального района, решения вопросов в области градостроительного регулирования при размещении объектов строительства (реконструкции, реставрации, капитального ремонта) на территории муниципального района, а также иных вопросов в соответствии с Градостроительным кодексом Российской Федерации.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2.2.2. К компетенции Комиссии в соответствии с федеральным законодательством и настоящими Правилами относятся:</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координация деятельности </w:t>
      </w:r>
      <w:r>
        <w:rPr>
          <w:rFonts w:ascii="Times New Roman" w:hAnsi="Times New Roman"/>
          <w:sz w:val="24"/>
          <w:szCs w:val="24"/>
        </w:rPr>
        <w:t>Администрации муниципального района</w:t>
      </w:r>
      <w:r>
        <w:rPr>
          <w:rFonts w:ascii="Times New Roman" w:eastAsia="Times New Roman" w:hAnsi="Times New Roman"/>
          <w:sz w:val="24"/>
          <w:szCs w:val="24"/>
          <w:lang w:eastAsia="ru-RU"/>
        </w:rPr>
        <w:t xml:space="preserve"> в области разработки настоящих Правил;</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обеспечение подготовки настоящих Правил;</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рассмотрение проекта настоящих Правил;</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рассмотрение предложений по внесению изменений в настоящие Правила и подготовка заключений по ним для принятия Главой </w:t>
      </w:r>
      <w:r>
        <w:rPr>
          <w:rFonts w:ascii="Times New Roman" w:hAnsi="Times New Roman"/>
          <w:sz w:val="24"/>
          <w:szCs w:val="24"/>
        </w:rPr>
        <w:t>муниципального</w:t>
      </w:r>
      <w:r>
        <w:rPr>
          <w:rFonts w:ascii="Times New Roman" w:eastAsia="Times New Roman" w:hAnsi="Times New Roman"/>
          <w:sz w:val="24"/>
          <w:szCs w:val="24"/>
          <w:lang w:eastAsia="ru-RU"/>
        </w:rPr>
        <w:t xml:space="preserve"> района и Представительным Собранием </w:t>
      </w:r>
      <w:r>
        <w:rPr>
          <w:rFonts w:ascii="Times New Roman" w:hAnsi="Times New Roman"/>
          <w:sz w:val="24"/>
          <w:szCs w:val="24"/>
        </w:rPr>
        <w:t>муниципального</w:t>
      </w:r>
      <w:r>
        <w:rPr>
          <w:rFonts w:ascii="Times New Roman" w:eastAsia="Times New Roman" w:hAnsi="Times New Roman"/>
          <w:sz w:val="24"/>
          <w:szCs w:val="24"/>
          <w:lang w:eastAsia="ru-RU"/>
        </w:rPr>
        <w:t xml:space="preserve"> района решений о внесении изменений в Правила землепользования и застройки </w:t>
      </w:r>
      <w:r>
        <w:rPr>
          <w:rFonts w:ascii="Times New Roman" w:hAnsi="Times New Roman"/>
          <w:sz w:val="24"/>
          <w:szCs w:val="24"/>
        </w:rPr>
        <w:t xml:space="preserve">муниципального образования </w:t>
      </w:r>
      <w:r>
        <w:rPr>
          <w:rFonts w:ascii="Times New Roman" w:eastAsia="Times New Roman" w:hAnsi="Times New Roman"/>
          <w:sz w:val="24"/>
          <w:szCs w:val="24"/>
          <w:lang w:eastAsia="ru-RU"/>
        </w:rPr>
        <w:t>или об отклонении таких предложений согласно части I настоящих Правил;</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обеспечение мероприятий для принятия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обеспечение мероприятий для принятия решений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разрешения;</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решение других вопросов в области градостроительного регулирования в соответствии с принятыми муниципальными правовыми актами.</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p>
    <w:p w:rsidR="0017311E" w:rsidRDefault="0017311E" w:rsidP="0017311E">
      <w:pPr>
        <w:pStyle w:val="afc"/>
        <w:widowControl w:val="0"/>
        <w:spacing w:after="0" w:line="240" w:lineRule="auto"/>
        <w:ind w:left="0" w:firstLine="720"/>
        <w:jc w:val="both"/>
        <w:rPr>
          <w:rFonts w:ascii="Times New Roman" w:eastAsia="Times New Roman" w:hAnsi="Times New Roman"/>
          <w:b/>
          <w:sz w:val="24"/>
          <w:szCs w:val="24"/>
          <w:lang w:eastAsia="ru-RU"/>
        </w:rPr>
      </w:pPr>
    </w:p>
    <w:p w:rsidR="0017311E" w:rsidRDefault="0017311E" w:rsidP="0017311E">
      <w:pPr>
        <w:pStyle w:val="afc"/>
        <w:widowControl w:val="0"/>
        <w:spacing w:after="0" w:line="240" w:lineRule="auto"/>
        <w:ind w:left="0" w:firstLine="720"/>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Статья 2.3.</w:t>
      </w:r>
      <w:r>
        <w:rPr>
          <w:rFonts w:ascii="Times New Roman" w:eastAsia="Times New Roman" w:hAnsi="Times New Roman"/>
          <w:sz w:val="24"/>
          <w:szCs w:val="24"/>
          <w:lang w:eastAsia="ru-RU"/>
        </w:rPr>
        <w:t> </w:t>
      </w:r>
      <w:r>
        <w:rPr>
          <w:rFonts w:ascii="Times New Roman" w:eastAsia="Times New Roman" w:hAnsi="Times New Roman"/>
          <w:b/>
          <w:sz w:val="24"/>
          <w:szCs w:val="24"/>
          <w:lang w:eastAsia="ru-RU"/>
        </w:rPr>
        <w:t>О передаче осуществления части полномочий в сфере градостроительной деятельности органам местного самоуправления (муниципальному образованию).</w:t>
      </w:r>
    </w:p>
    <w:p w:rsidR="0017311E" w:rsidRDefault="0017311E" w:rsidP="0017311E">
      <w:pPr>
        <w:pStyle w:val="afc"/>
        <w:widowControl w:val="0"/>
        <w:spacing w:after="0" w:line="240" w:lineRule="auto"/>
        <w:ind w:left="0" w:firstLine="720"/>
        <w:jc w:val="both"/>
        <w:rPr>
          <w:rFonts w:ascii="Times New Roman" w:eastAsia="Times New Roman" w:hAnsi="Times New Roman"/>
          <w:b/>
          <w:sz w:val="24"/>
          <w:szCs w:val="24"/>
          <w:lang w:eastAsia="ru-RU"/>
        </w:rPr>
      </w:pPr>
    </w:p>
    <w:p w:rsidR="0017311E" w:rsidRDefault="0017311E" w:rsidP="0017311E">
      <w:pPr>
        <w:pStyle w:val="afc"/>
        <w:widowControl w:val="0"/>
        <w:spacing w:after="0" w:line="240" w:lineRule="auto"/>
        <w:ind w:left="0"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Полномочия по градостроительной деятельности, могут быть переданы на основе Соглашения, заключенного между муниципальным районом и муниципальным образованием в соответствии с частью 4 статьи 15 ФЗ от 6 .10.2003 г. №131-ФЗ «Об общих принципах местного самоуправления в Российской Федерации», Уставом муниципального образования.</w:t>
      </w:r>
    </w:p>
    <w:p w:rsidR="0017311E" w:rsidRDefault="0017311E" w:rsidP="0017311E">
      <w:pPr>
        <w:pStyle w:val="afc"/>
        <w:widowControl w:val="0"/>
        <w:spacing w:after="0" w:line="240" w:lineRule="auto"/>
        <w:ind w:left="0"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В случае передачи полномочий в сфере градостроительной деятельности на основе Соглашения, полномочия, изложенные в главе 2 настоящих Правил осуществляет </w:t>
      </w:r>
      <w:r>
        <w:rPr>
          <w:rFonts w:ascii="Times New Roman" w:eastAsia="Times New Roman" w:hAnsi="Times New Roman"/>
          <w:sz w:val="24"/>
          <w:szCs w:val="24"/>
          <w:lang w:eastAsia="ru-RU"/>
        </w:rPr>
        <w:lastRenderedPageBreak/>
        <w:t>орган местного самоуправления «</w:t>
      </w:r>
      <w:r>
        <w:rPr>
          <w:rFonts w:ascii="Times New Roman" w:hAnsi="Times New Roman"/>
          <w:sz w:val="24"/>
          <w:szCs w:val="24"/>
        </w:rPr>
        <w:t>Нижнегридинский</w:t>
      </w:r>
      <w:r>
        <w:rPr>
          <w:rFonts w:ascii="Times New Roman" w:eastAsia="Times New Roman" w:hAnsi="Times New Roman"/>
          <w:sz w:val="24"/>
          <w:szCs w:val="24"/>
          <w:lang w:eastAsia="ru-RU"/>
        </w:rPr>
        <w:t xml:space="preserve"> сельсовет».</w:t>
      </w:r>
    </w:p>
    <w:p w:rsidR="0017311E" w:rsidRDefault="0017311E" w:rsidP="0017311E">
      <w:pPr>
        <w:pStyle w:val="afc"/>
        <w:widowControl w:val="0"/>
        <w:spacing w:after="0" w:line="240" w:lineRule="auto"/>
        <w:ind w:left="0" w:firstLine="720"/>
        <w:jc w:val="both"/>
        <w:rPr>
          <w:rFonts w:ascii="Times New Roman" w:eastAsia="Times New Roman" w:hAnsi="Times New Roman"/>
          <w:sz w:val="24"/>
          <w:szCs w:val="24"/>
          <w:lang w:eastAsia="ru-RU"/>
        </w:rPr>
      </w:pPr>
    </w:p>
    <w:p w:rsidR="0017311E" w:rsidRDefault="0017311E" w:rsidP="0017311E">
      <w:pPr>
        <w:pStyle w:val="3"/>
        <w:keepNext w:val="0"/>
        <w:keepLines w:val="0"/>
        <w:widowControl w:val="0"/>
        <w:numPr>
          <w:ilvl w:val="1"/>
          <w:numId w:val="3"/>
        </w:numPr>
        <w:spacing w:before="0" w:line="240" w:lineRule="auto"/>
        <w:ind w:firstLine="709"/>
        <w:jc w:val="center"/>
        <w:rPr>
          <w:rFonts w:ascii="Times New Roman" w:hAnsi="Times New Roman"/>
          <w:b/>
          <w:bCs/>
          <w:color w:val="auto"/>
          <w:kern w:val="32"/>
          <w:sz w:val="28"/>
          <w:szCs w:val="28"/>
          <w:lang w:eastAsia="ru-RU"/>
        </w:rPr>
      </w:pPr>
      <w:bookmarkStart w:id="26" w:name="_Toc270676540"/>
      <w:bookmarkStart w:id="27" w:name="_Toc286828538"/>
      <w:bookmarkStart w:id="28" w:name="_Toc442797229"/>
      <w:r>
        <w:rPr>
          <w:rFonts w:ascii="Times New Roman" w:hAnsi="Times New Roman"/>
          <w:b/>
          <w:bCs/>
          <w:color w:val="auto"/>
          <w:kern w:val="32"/>
          <w:sz w:val="28"/>
          <w:szCs w:val="28"/>
          <w:lang w:eastAsia="ru-RU"/>
        </w:rPr>
        <w:t>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p w:rsidR="0017311E" w:rsidRDefault="0017311E" w:rsidP="0017311E"/>
    <w:p w:rsidR="0017311E" w:rsidRDefault="0017311E" w:rsidP="0017311E">
      <w:pPr>
        <w:pStyle w:val="afc"/>
        <w:widowControl w:val="0"/>
        <w:numPr>
          <w:ilvl w:val="2"/>
          <w:numId w:val="3"/>
        </w:numPr>
        <w:autoSpaceDE w:val="0"/>
        <w:autoSpaceDN w:val="0"/>
        <w:adjustRightInd w:val="0"/>
        <w:spacing w:after="0" w:line="240" w:lineRule="auto"/>
        <w:ind w:left="0" w:firstLine="709"/>
        <w:jc w:val="both"/>
        <w:rPr>
          <w:rFonts w:ascii="Times New Roman" w:hAnsi="Times New Roman"/>
          <w:b/>
          <w:sz w:val="24"/>
          <w:szCs w:val="24"/>
        </w:rPr>
      </w:pPr>
      <w:bookmarkStart w:id="29" w:name="_Toc270676541"/>
      <w:bookmarkStart w:id="30" w:name="_Toc286828539"/>
      <w:bookmarkEnd w:id="26"/>
      <w:bookmarkEnd w:id="27"/>
      <w:bookmarkEnd w:id="28"/>
      <w:r>
        <w:rPr>
          <w:rFonts w:ascii="Times New Roman" w:hAnsi="Times New Roman"/>
          <w:b/>
          <w:sz w:val="24"/>
          <w:szCs w:val="24"/>
        </w:rPr>
        <w:t> </w:t>
      </w:r>
      <w:bookmarkEnd w:id="29"/>
      <w:bookmarkEnd w:id="30"/>
      <w:r>
        <w:rPr>
          <w:rFonts w:ascii="Times New Roman" w:hAnsi="Times New Roman"/>
          <w:b/>
          <w:sz w:val="24"/>
          <w:szCs w:val="24"/>
        </w:rPr>
        <w:t>Общий порядок изменения видов разрешенного использования земельных участков и объектов капитального строительства.</w:t>
      </w:r>
    </w:p>
    <w:p w:rsidR="0017311E" w:rsidRDefault="0017311E" w:rsidP="0017311E">
      <w:pPr>
        <w:pStyle w:val="afc"/>
        <w:widowControl w:val="0"/>
        <w:autoSpaceDE w:val="0"/>
        <w:autoSpaceDN w:val="0"/>
        <w:adjustRightInd w:val="0"/>
        <w:spacing w:after="0" w:line="240" w:lineRule="auto"/>
        <w:ind w:left="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bookmarkStart w:id="31" w:name="_Toc270676545"/>
      <w:bookmarkStart w:id="32" w:name="_Toc286828543"/>
      <w:r>
        <w:rPr>
          <w:rFonts w:ascii="Times New Roman" w:hAnsi="Times New Roman"/>
          <w:sz w:val="24"/>
          <w:szCs w:val="24"/>
        </w:rPr>
        <w:t>3.1.1. Землепользование и застройка земельных участков на территории муниципального образования «Нижнегридинский сельсовет» Большесолдатского района,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 объектов их прав.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3.1.2. 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с указанными в градостроительном регламенте:</w:t>
      </w:r>
    </w:p>
    <w:p w:rsidR="0017311E" w:rsidRDefault="0017311E" w:rsidP="0017311E">
      <w:pPr>
        <w:pStyle w:val="afc"/>
        <w:widowControl w:val="0"/>
        <w:numPr>
          <w:ilvl w:val="0"/>
          <w:numId w:val="13"/>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видами разрешенного использования земельных участков и объектов капитального строительства;</w:t>
      </w:r>
    </w:p>
    <w:p w:rsidR="0017311E" w:rsidRDefault="0017311E" w:rsidP="0017311E">
      <w:pPr>
        <w:pStyle w:val="afc"/>
        <w:widowControl w:val="0"/>
        <w:numPr>
          <w:ilvl w:val="0"/>
          <w:numId w:val="13"/>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rsidR="0017311E" w:rsidRDefault="0017311E" w:rsidP="0017311E">
      <w:pPr>
        <w:pStyle w:val="afc"/>
        <w:widowControl w:val="0"/>
        <w:numPr>
          <w:ilvl w:val="0"/>
          <w:numId w:val="13"/>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3.1.3. При использовании и застройке земельных участков положения и требования градостроительных регламентов, содержащиеся в Правилах, обязательны для соблюдения наряду с техническими регламентами, региональными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3.1.4. Изменение видов разрешенного использования земельных участков и объектов капитального строительства на территории муниципального образования «Нижнегридинский сельсовет» Большесолдатского района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3.1.5. 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3.1.6. 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lastRenderedPageBreak/>
        <w:t>Для получения разрешения на условно разрешенный вид использования земельного участка, объекта капитального строительства правообладатели такого земельного участка, объекта капитального строительства направляют заявление в Комиссию по подготовке проекта Правил землепользования и застройки. Предоставление разрешения на условно 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 и муниципальными правовыми актами.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3.1.7.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3.1.8. 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3.1.9. 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3.1.10.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При этом более строгие требования, относящиеся к одному и тому же параметру, поглощают более мягкие.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схеме градостроительного зонирования муниципального образования «Нижнегридинский сельсовет» Большесолдатского района.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3.1.11. Разрешения на строительство, выданные до вступления в силу Правил, действуют вплоть до их изменения, истечения сроков их действия или наступления иных обстоятельств, прекращающих их действие. Указанные разрешения действуют также в случае продления сроков их действия или переоформления переуступки прав на строительство иным лицам в соответствии с действующим законодательством.</w:t>
      </w:r>
    </w:p>
    <w:p w:rsidR="0017311E" w:rsidRDefault="0017311E" w:rsidP="0017311E">
      <w:pPr>
        <w:widowControl w:val="0"/>
        <w:spacing w:line="240" w:lineRule="auto"/>
        <w:ind w:firstLine="709"/>
        <w:jc w:val="both"/>
        <w:rPr>
          <w:rFonts w:ascii="Times New Roman" w:hAnsi="Times New Roman"/>
          <w:sz w:val="24"/>
          <w:szCs w:val="24"/>
        </w:rPr>
      </w:pPr>
    </w:p>
    <w:p w:rsidR="0017311E" w:rsidRDefault="0017311E" w:rsidP="0017311E">
      <w:pPr>
        <w:pStyle w:val="3"/>
        <w:keepNext w:val="0"/>
        <w:keepLines w:val="0"/>
        <w:widowControl w:val="0"/>
        <w:numPr>
          <w:ilvl w:val="1"/>
          <w:numId w:val="3"/>
        </w:numPr>
        <w:spacing w:before="0" w:line="240" w:lineRule="auto"/>
        <w:ind w:firstLine="709"/>
        <w:jc w:val="center"/>
        <w:rPr>
          <w:rFonts w:ascii="Times New Roman" w:hAnsi="Times New Roman"/>
          <w:b/>
          <w:bCs/>
          <w:color w:val="auto"/>
          <w:kern w:val="32"/>
          <w:sz w:val="28"/>
          <w:szCs w:val="28"/>
          <w:lang w:eastAsia="ru-RU"/>
        </w:rPr>
      </w:pPr>
      <w:bookmarkStart w:id="33" w:name="_Toc442797230"/>
      <w:r>
        <w:rPr>
          <w:rFonts w:ascii="Times New Roman" w:hAnsi="Times New Roman"/>
          <w:b/>
          <w:bCs/>
          <w:color w:val="auto"/>
          <w:kern w:val="32"/>
          <w:sz w:val="28"/>
          <w:szCs w:val="28"/>
          <w:lang w:eastAsia="ru-RU"/>
        </w:rPr>
        <w:t>Положения о подготовке документации по планировке территории органами местного самоуправления</w:t>
      </w:r>
      <w:bookmarkStart w:id="34" w:name="_Toc270676547"/>
      <w:bookmarkStart w:id="35" w:name="_Toc286828545"/>
      <w:bookmarkEnd w:id="31"/>
      <w:bookmarkEnd w:id="32"/>
      <w:bookmarkEnd w:id="33"/>
      <w:r>
        <w:rPr>
          <w:rFonts w:ascii="Times New Roman" w:hAnsi="Times New Roman"/>
          <w:b/>
          <w:bCs/>
          <w:color w:val="auto"/>
          <w:kern w:val="32"/>
          <w:sz w:val="28"/>
          <w:szCs w:val="28"/>
          <w:lang w:eastAsia="ru-RU"/>
        </w:rPr>
        <w:t>.</w:t>
      </w:r>
    </w:p>
    <w:p w:rsidR="0017311E" w:rsidRDefault="0017311E" w:rsidP="0017311E"/>
    <w:p w:rsidR="0017311E" w:rsidRDefault="0017311E" w:rsidP="0017311E">
      <w:pPr>
        <w:pStyle w:val="afc"/>
        <w:widowControl w:val="0"/>
        <w:numPr>
          <w:ilvl w:val="2"/>
          <w:numId w:val="3"/>
        </w:numPr>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lastRenderedPageBreak/>
        <w:t> Работы по формированию земельных участков.</w:t>
      </w:r>
    </w:p>
    <w:p w:rsidR="0017311E" w:rsidRDefault="0017311E" w:rsidP="0017311E">
      <w:pPr>
        <w:pStyle w:val="afc"/>
        <w:widowControl w:val="0"/>
        <w:autoSpaceDE w:val="0"/>
        <w:autoSpaceDN w:val="0"/>
        <w:adjustRightInd w:val="0"/>
        <w:spacing w:after="0" w:line="240" w:lineRule="auto"/>
        <w:ind w:left="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4.1.1. Земельные участки могут быть переданы физическим и юридическим лицам для целей строительства при условии, что на момент передачи эти земельные участки являются сформированными как объекты недвижимости.</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hAnsi="Times New Roman"/>
          <w:sz w:val="24"/>
          <w:szCs w:val="24"/>
        </w:rPr>
        <w:t>Земельные участки являются сформированными как объекты недвижимости, если они стоят на кадастровом учете</w:t>
      </w:r>
      <w:r>
        <w:rPr>
          <w:rFonts w:ascii="Times New Roman" w:eastAsia="Times New Roman" w:hAnsi="Times New Roman"/>
          <w:sz w:val="24"/>
          <w:szCs w:val="24"/>
        </w:rPr>
        <w:t>.</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4.1.</w:t>
      </w:r>
      <w:r w:rsidR="00BB52A3">
        <w:rPr>
          <w:rFonts w:ascii="Times New Roman" w:hAnsi="Times New Roman"/>
          <w:sz w:val="24"/>
          <w:szCs w:val="24"/>
        </w:rPr>
        <w:t>2</w:t>
      </w:r>
      <w:r>
        <w:rPr>
          <w:rFonts w:ascii="Times New Roman" w:hAnsi="Times New Roman"/>
          <w:sz w:val="24"/>
          <w:szCs w:val="24"/>
        </w:rPr>
        <w:t>. Подготовительные работы по формированию земельных участков могут проводиться по инициативе и за счет средств:</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бюджета </w:t>
      </w:r>
      <w:r>
        <w:rPr>
          <w:rFonts w:ascii="Times New Roman" w:hAnsi="Times New Roman"/>
          <w:sz w:val="24"/>
          <w:szCs w:val="24"/>
        </w:rPr>
        <w:t>Нижнегридинского сельсовета Большесолдатского</w:t>
      </w:r>
      <w:r>
        <w:rPr>
          <w:rFonts w:ascii="Times New Roman" w:eastAsia="Times New Roman" w:hAnsi="Times New Roman"/>
          <w:sz w:val="24"/>
          <w:szCs w:val="24"/>
          <w:lang w:eastAsia="ru-RU"/>
        </w:rPr>
        <w:t xml:space="preserve"> района;</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бюджета </w:t>
      </w:r>
      <w:r>
        <w:rPr>
          <w:rFonts w:ascii="Times New Roman" w:hAnsi="Times New Roman"/>
          <w:sz w:val="24"/>
          <w:szCs w:val="24"/>
        </w:rPr>
        <w:t>Большесолдатского</w:t>
      </w:r>
      <w:r>
        <w:rPr>
          <w:rFonts w:ascii="Times New Roman" w:eastAsia="Times New Roman" w:hAnsi="Times New Roman"/>
          <w:sz w:val="24"/>
          <w:szCs w:val="24"/>
          <w:lang w:eastAsia="ru-RU"/>
        </w:rPr>
        <w:t xml:space="preserve"> района;</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физических и юридических лиц в случае передачи земельных участков в аренду по заявкам физических или юридических лиц без проведения торгов на бесконкурсной основе в установленном законом порядке.</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p>
    <w:p w:rsidR="0017311E" w:rsidRDefault="0017311E" w:rsidP="0017311E">
      <w:pPr>
        <w:pStyle w:val="afc"/>
        <w:widowControl w:val="0"/>
        <w:numPr>
          <w:ilvl w:val="2"/>
          <w:numId w:val="3"/>
        </w:numPr>
        <w:autoSpaceDE w:val="0"/>
        <w:autoSpaceDN w:val="0"/>
        <w:adjustRightInd w:val="0"/>
        <w:spacing w:after="0" w:line="240" w:lineRule="auto"/>
        <w:ind w:left="0" w:firstLine="709"/>
        <w:jc w:val="both"/>
        <w:rPr>
          <w:rFonts w:ascii="Times New Roman" w:hAnsi="Times New Roman"/>
          <w:b/>
          <w:sz w:val="24"/>
          <w:szCs w:val="24"/>
        </w:rPr>
      </w:pPr>
      <w:bookmarkStart w:id="36" w:name="_Toc270676542"/>
      <w:bookmarkStart w:id="37" w:name="_Toc286828540"/>
      <w:r>
        <w:rPr>
          <w:rFonts w:ascii="Times New Roman" w:hAnsi="Times New Roman"/>
          <w:b/>
          <w:sz w:val="24"/>
          <w:szCs w:val="24"/>
        </w:rPr>
        <w:t> Общие положения о документации по планировке территории муниципального образования</w:t>
      </w:r>
      <w:bookmarkEnd w:id="36"/>
      <w:bookmarkEnd w:id="37"/>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4.2.1. Состав и содержание документации по планировке территории муниципального образования «Нижнегридинский сельсовет» Большесолдатского района, определяется Градостроительным кодексом Российской Федерации, нормативными правовыми актами Российской Федерации, законами Курской области и принимаемыми в соответствии с ними муниципальными правовыми актами Большесолдатского района.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4.2.2. Порядок подготовки и согласования документации по планировке территории муниципального образования «Нижнегридинский сельсовет» Большесолдатского района в части проектов планировки и проектов межевания территорий, подготовка, которой осуществляется на основании решений Администрации Большесолдатского района, определяется Градостроительным кодексом Российской Федерации, законами Курской области и муниципальными правовыми актами Большесолдатского района.</w:t>
      </w:r>
      <w:bookmarkStart w:id="38" w:name="_Toc270676543"/>
      <w:bookmarkStart w:id="39" w:name="_Toc286828541"/>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4.2.3. Подготовка документации по планировке территории осуществляется в целях обеспечения устойчивого развития территорий, выделения элементов планировочной структуры (кварталов, микрорайонов, иных элементов), установления границ земельных участков, на которых расположены объекты капитального строительства, границ земельных участков, предназначенных для строительства и размещения линейных объектов.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4.2.4. Подготовка документации по планировке территории в целях размещения объектов  капитального строительства является обязательной в следующих случаях:</w:t>
      </w:r>
    </w:p>
    <w:p w:rsidR="0017311E" w:rsidRDefault="0017311E" w:rsidP="0017311E">
      <w:pPr>
        <w:autoSpaceDE w:val="0"/>
        <w:autoSpaceDN w:val="0"/>
        <w:adjustRightInd w:val="0"/>
        <w:spacing w:line="240" w:lineRule="auto"/>
        <w:ind w:firstLine="539"/>
        <w:jc w:val="both"/>
        <w:rPr>
          <w:rFonts w:ascii="Times New Roman" w:eastAsia="Times New Roman" w:hAnsi="Times New Roman"/>
          <w:sz w:val="24"/>
          <w:szCs w:val="24"/>
        </w:rPr>
      </w:pPr>
      <w:r>
        <w:rPr>
          <w:rFonts w:ascii="Times New Roman" w:eastAsia="Times New Roman" w:hAnsi="Times New Roman"/>
          <w:sz w:val="24"/>
          <w:szCs w:val="24"/>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rsidR="0017311E" w:rsidRDefault="0017311E" w:rsidP="0017311E">
      <w:pPr>
        <w:autoSpaceDE w:val="0"/>
        <w:autoSpaceDN w:val="0"/>
        <w:adjustRightInd w:val="0"/>
        <w:spacing w:line="240" w:lineRule="auto"/>
        <w:ind w:firstLine="539"/>
        <w:jc w:val="both"/>
        <w:rPr>
          <w:rFonts w:ascii="Times New Roman" w:eastAsia="Times New Roman" w:hAnsi="Times New Roman"/>
          <w:sz w:val="24"/>
          <w:szCs w:val="24"/>
        </w:rPr>
      </w:pPr>
      <w:r>
        <w:rPr>
          <w:rFonts w:ascii="Times New Roman" w:eastAsia="Times New Roman" w:hAnsi="Times New Roman"/>
          <w:sz w:val="24"/>
          <w:szCs w:val="24"/>
        </w:rPr>
        <w:t>2) необходимы установление, изменение или отмена красных линий;</w:t>
      </w:r>
    </w:p>
    <w:p w:rsidR="0017311E" w:rsidRDefault="0017311E" w:rsidP="0017311E">
      <w:pPr>
        <w:autoSpaceDE w:val="0"/>
        <w:autoSpaceDN w:val="0"/>
        <w:adjustRightInd w:val="0"/>
        <w:spacing w:line="240" w:lineRule="auto"/>
        <w:ind w:firstLine="539"/>
        <w:jc w:val="both"/>
        <w:rPr>
          <w:rFonts w:ascii="Times New Roman" w:eastAsia="Times New Roman" w:hAnsi="Times New Roman"/>
          <w:sz w:val="24"/>
          <w:szCs w:val="24"/>
        </w:rPr>
      </w:pPr>
      <w:r>
        <w:rPr>
          <w:rFonts w:ascii="Times New Roman" w:eastAsia="Times New Roman" w:hAnsi="Times New Roman"/>
          <w:sz w:val="24"/>
          <w:szCs w:val="24"/>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17311E" w:rsidRDefault="0017311E" w:rsidP="0017311E">
      <w:pPr>
        <w:autoSpaceDE w:val="0"/>
        <w:autoSpaceDN w:val="0"/>
        <w:adjustRightInd w:val="0"/>
        <w:spacing w:line="240" w:lineRule="auto"/>
        <w:ind w:firstLine="539"/>
        <w:jc w:val="both"/>
        <w:rPr>
          <w:rFonts w:ascii="Times New Roman" w:eastAsia="Times New Roman" w:hAnsi="Times New Roman"/>
          <w:sz w:val="24"/>
          <w:szCs w:val="24"/>
        </w:rPr>
      </w:pPr>
      <w:r>
        <w:rPr>
          <w:rFonts w:ascii="Times New Roman" w:eastAsia="Times New Roman" w:hAnsi="Times New Roman"/>
          <w:sz w:val="24"/>
          <w:szCs w:val="24"/>
        </w:rPr>
        <w:lastRenderedPageBreak/>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rsidR="0017311E" w:rsidRDefault="0017311E" w:rsidP="0017311E">
      <w:pPr>
        <w:autoSpaceDE w:val="0"/>
        <w:autoSpaceDN w:val="0"/>
        <w:adjustRightInd w:val="0"/>
        <w:spacing w:line="240" w:lineRule="auto"/>
        <w:ind w:firstLine="539"/>
        <w:jc w:val="both"/>
        <w:rPr>
          <w:rFonts w:ascii="Times New Roman" w:eastAsia="Times New Roman" w:hAnsi="Times New Roman"/>
          <w:sz w:val="24"/>
          <w:szCs w:val="24"/>
        </w:rPr>
      </w:pPr>
      <w:r>
        <w:rPr>
          <w:rFonts w:ascii="Times New Roman" w:eastAsia="Times New Roman" w:hAnsi="Times New Roman"/>
          <w:sz w:val="24"/>
          <w:szCs w:val="24"/>
        </w:rPr>
        <w:t xml:space="preserve">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4.2.5. При подготовке документации по планировке территории разрабатываются проекты планировки территории, проекты межевания территории и градостроительные планы земельных участков, которые разрабатываются в составе документации по планировке территории, либо в виде отдельных документов.</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4.2.6. Проект планировки территории является основой для подготовки проекта межевания территории.</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4.2.7 Подготовка документации по планировке территории осуществляется в соответствии с материалами и результатами инженерных изысканий.</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 xml:space="preserve"> 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Инженерные изыскания для подготовки документации по планировке территории выполняются в целях получения:</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 xml:space="preserve">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w:t>
      </w:r>
      <w:r>
        <w:rPr>
          <w:rFonts w:ascii="Times New Roman" w:hAnsi="Times New Roman"/>
          <w:sz w:val="24"/>
          <w:szCs w:val="24"/>
        </w:rPr>
        <w:lastRenderedPageBreak/>
        <w:t>указанной документацией.</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4.3. Особенности подготовки документации по планировке территории, разрабатываемой на основании решения Администрации</w:t>
      </w:r>
      <w:bookmarkEnd w:id="38"/>
      <w:bookmarkEnd w:id="39"/>
      <w:r>
        <w:rPr>
          <w:rFonts w:ascii="Times New Roman" w:hAnsi="Times New Roman"/>
          <w:b/>
          <w:sz w:val="24"/>
          <w:szCs w:val="24"/>
        </w:rPr>
        <w:t xml:space="preserve"> Большесолдатского района.</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4.3.1. Развитие элементов планировочной структуры, застройка земельных участков, площадь которых превышает 0,5га, предназначенных для раздела в целях индивидуального жилищного строительства, ведения личного подсобного хозяйства на территории Нижнегридинского сельсовета, размещение линейных объектов осуществляется в соответствии с генеральным планом Нижнегридинского сельсовета, на основе настоящих правил землепользования и застройки,</w:t>
      </w:r>
      <w:r>
        <w:t xml:space="preserve"> </w:t>
      </w:r>
      <w:r>
        <w:rPr>
          <w:rFonts w:ascii="Times New Roman" w:hAnsi="Times New Roman"/>
          <w:sz w:val="24"/>
          <w:szCs w:val="24"/>
        </w:rPr>
        <w:t>исключительно посредством разработки документации по планировке территории.</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Не допускается выполнение мероприятий по разделу земельных участков, независимо от форм собственности, площадь которых превышает 0,5га в отсутствие разработанной и утвержденной в установленном настоящими правилами порядке, документации по планировке территории.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4.3.2. Решение о подготовке документации по планировке территории принимается Администрацией Большесолдатского района по собственной инициативе, в случаях установленных Градостроительным кодексом Российской Федерации, либо на основании предложений физических или юридических лиц о подготовке документации по планировке территории.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4.3.3. Указанное решение подлежит опубликованию (обнародованию) в порядке, установленном для официального опубликования (обнародования) муниципальных правовых актов, в течение трех дней со дня принятия такого решения и размещается на официальном сайте Администрации Большесолдатского района в сети «Интернет».</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4.3.4. Решения о подготовке документации по планировке территории принимаются самостоятельно:</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 лицами, с которыми заключены договоры о развитии застроенной территории, договоры о комплексном освоении территории, в том числе в целях строительства жилья экономического класса, договоры о комплексном развитии территории по инициативе органа местного самоуправления;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2) лицами, указанными в </w:t>
      </w:r>
      <w:hyperlink r:id="rId27" w:history="1">
        <w:r>
          <w:rPr>
            <w:rStyle w:val="a3"/>
            <w:rFonts w:ascii="Times New Roman" w:hAnsi="Times New Roman"/>
            <w:sz w:val="24"/>
            <w:szCs w:val="24"/>
          </w:rPr>
          <w:t>части 3 статьи 46.9 Градостроительного кодекса</w:t>
        </w:r>
      </w:hyperlink>
      <w:r>
        <w:rPr>
          <w:rFonts w:ascii="Times New Roman" w:hAnsi="Times New Roman"/>
          <w:sz w:val="24"/>
          <w:szCs w:val="24"/>
        </w:rPr>
        <w:t xml:space="preserve"> Российской  Федерации;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3)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4)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В случаях, предусмотренных пунктом 4.3.4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бюджета муниципального района.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lastRenderedPageBreak/>
        <w:t>4.3.5. Со дня опубликования (обнародования) решения о подготовке документации по планировке территории физические или юридические лица вправе представить в Администрацию Большесолдатского района свои предложения о порядке, сроках подготовки и содержании документации по планировке территории.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4.3.6. Комиссия осуществляет проверку документации на основании документов территориального планирования, настоящих Правил в соответствии с требованиями технических регламентов, градостроительных регламентов с учетом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вновь выявленных объектов культурного наследия, границ зон с особыми условиями использования территорий.</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По результатам проверки комиссия принимает соответствующее решение о направлении документации по планировке территории Главе Большесолдатского района или об отклонении такой документации и о направлении ее на доработку.</w:t>
      </w:r>
    </w:p>
    <w:p w:rsidR="00A7190E" w:rsidRPr="00BA6BEC" w:rsidRDefault="00A7190E" w:rsidP="00A7190E">
      <w:pPr>
        <w:widowControl w:val="0"/>
        <w:spacing w:line="240" w:lineRule="auto"/>
        <w:ind w:firstLine="709"/>
        <w:jc w:val="both"/>
        <w:rPr>
          <w:rFonts w:ascii="Times New Roman" w:hAnsi="Times New Roman"/>
          <w:sz w:val="24"/>
          <w:szCs w:val="24"/>
        </w:rPr>
      </w:pPr>
      <w:r w:rsidRPr="00BA6BEC">
        <w:rPr>
          <w:rFonts w:ascii="Times New Roman" w:hAnsi="Times New Roman"/>
          <w:sz w:val="24"/>
          <w:szCs w:val="24"/>
        </w:rPr>
        <w:t>4.3.7. Проекты планировки территории и проекты межевания территории, подготовленные в составе документации по планировке территорий, или в виде отдельных документов до их утверждения подлежат обязательному рассмотрению на общественных обсуждениях или публичных слушаниях.</w:t>
      </w:r>
    </w:p>
    <w:p w:rsidR="00A7190E" w:rsidRPr="00BA6BEC" w:rsidRDefault="00A7190E" w:rsidP="00A7190E">
      <w:pPr>
        <w:widowControl w:val="0"/>
        <w:spacing w:line="240" w:lineRule="auto"/>
        <w:ind w:firstLine="709"/>
        <w:jc w:val="both"/>
        <w:rPr>
          <w:rFonts w:ascii="Times New Roman" w:hAnsi="Times New Roman"/>
          <w:sz w:val="24"/>
          <w:szCs w:val="24"/>
        </w:rPr>
      </w:pPr>
      <w:r w:rsidRPr="00BA6BEC">
        <w:rPr>
          <w:rFonts w:ascii="Times New Roman" w:hAnsi="Times New Roman"/>
          <w:sz w:val="24"/>
          <w:szCs w:val="24"/>
        </w:rPr>
        <w:t xml:space="preserve">4.3.8. Порядок организации и проведения общественных обсуждений или публичных слушаний по проекту планировки территории и проекту межевания этой территории определяется положениями Градостроительного кодекса Российской Федерации и в соответствии с Уставом </w:t>
      </w:r>
      <w:r>
        <w:rPr>
          <w:rFonts w:ascii="Times New Roman" w:hAnsi="Times New Roman"/>
          <w:sz w:val="24"/>
          <w:szCs w:val="24"/>
        </w:rPr>
        <w:t>Большесолдатского</w:t>
      </w:r>
      <w:r w:rsidRPr="00BA6BEC">
        <w:rPr>
          <w:rFonts w:ascii="Times New Roman" w:hAnsi="Times New Roman"/>
          <w:sz w:val="24"/>
          <w:szCs w:val="24"/>
        </w:rPr>
        <w:t xml:space="preserve"> района и главой 5 настоящих Правил.</w:t>
      </w:r>
    </w:p>
    <w:p w:rsidR="0017311E" w:rsidRDefault="0017311E" w:rsidP="0017311E">
      <w:pPr>
        <w:widowControl w:val="0"/>
        <w:spacing w:line="240" w:lineRule="auto"/>
        <w:ind w:firstLine="709"/>
        <w:jc w:val="both"/>
        <w:rPr>
          <w:rFonts w:ascii="Times New Roman" w:hAnsi="Times New Roman"/>
          <w:sz w:val="24"/>
          <w:szCs w:val="24"/>
        </w:rPr>
      </w:pPr>
    </w:p>
    <w:p w:rsidR="0017311E" w:rsidRDefault="0017311E" w:rsidP="0017311E">
      <w:pPr>
        <w:pStyle w:val="afc"/>
        <w:widowControl w:val="0"/>
        <w:autoSpaceDE w:val="0"/>
        <w:autoSpaceDN w:val="0"/>
        <w:adjustRightInd w:val="0"/>
        <w:spacing w:after="0" w:line="240" w:lineRule="auto"/>
        <w:ind w:left="709"/>
        <w:jc w:val="both"/>
        <w:rPr>
          <w:rFonts w:ascii="Times New Roman" w:hAnsi="Times New Roman"/>
          <w:b/>
          <w:sz w:val="24"/>
          <w:szCs w:val="24"/>
        </w:rPr>
      </w:pPr>
      <w:bookmarkStart w:id="40" w:name="_Toc270676544"/>
      <w:bookmarkStart w:id="41" w:name="_Toc286828542"/>
      <w:r>
        <w:rPr>
          <w:rFonts w:ascii="Times New Roman" w:hAnsi="Times New Roman"/>
          <w:b/>
          <w:sz w:val="24"/>
          <w:szCs w:val="24"/>
        </w:rPr>
        <w:t>Статья 4.4. Порядок подготовки градостроительных планов земельных участков</w:t>
      </w:r>
      <w:bookmarkEnd w:id="40"/>
      <w:bookmarkEnd w:id="41"/>
      <w:r>
        <w:rPr>
          <w:rFonts w:ascii="Times New Roman" w:hAnsi="Times New Roman"/>
          <w:b/>
          <w:sz w:val="24"/>
          <w:szCs w:val="24"/>
        </w:rPr>
        <w:t>.</w:t>
      </w:r>
      <w:bookmarkStart w:id="42" w:name="_Toc286828555"/>
      <w:bookmarkStart w:id="43" w:name="_Toc270676557"/>
      <w:bookmarkEnd w:id="34"/>
      <w:bookmarkEnd w:id="35"/>
    </w:p>
    <w:p w:rsidR="0017311E" w:rsidRDefault="0017311E" w:rsidP="0017311E">
      <w:pPr>
        <w:pStyle w:val="afc"/>
        <w:widowControl w:val="0"/>
        <w:autoSpaceDE w:val="0"/>
        <w:autoSpaceDN w:val="0"/>
        <w:adjustRightInd w:val="0"/>
        <w:spacing w:after="0" w:line="240" w:lineRule="auto"/>
        <w:ind w:left="709"/>
        <w:jc w:val="both"/>
        <w:rPr>
          <w:rFonts w:ascii="Times New Roman" w:hAnsi="Times New Roman"/>
          <w:b/>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4.4.1. В случае, если в соответствии с федеральным законодательством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sz w:val="24"/>
          <w:szCs w:val="24"/>
        </w:rPr>
        <w:t>В иных случаях градостроительный план может быть подготовлен в виде отдельного документа.</w:t>
      </w:r>
    </w:p>
    <w:p w:rsidR="00BB0C15" w:rsidRPr="003C2B29" w:rsidRDefault="00BB0C15" w:rsidP="00BB0C15">
      <w:pPr>
        <w:shd w:val="clear" w:color="auto" w:fill="FFFFFF"/>
        <w:spacing w:line="290" w:lineRule="atLeast"/>
        <w:ind w:firstLine="540"/>
        <w:jc w:val="both"/>
        <w:rPr>
          <w:rFonts w:ascii="Times New Roman" w:eastAsia="Times New Roman" w:hAnsi="Times New Roman"/>
          <w:sz w:val="24"/>
          <w:szCs w:val="24"/>
        </w:rPr>
      </w:pPr>
      <w:bookmarkStart w:id="44" w:name="_Toc498329616"/>
      <w:bookmarkEnd w:id="42"/>
      <w:bookmarkEnd w:id="43"/>
      <w:r w:rsidRPr="003C2B29">
        <w:rPr>
          <w:rFonts w:ascii="Times New Roman" w:eastAsia="Times New Roman" w:hAnsi="Times New Roman"/>
          <w:sz w:val="24"/>
          <w:szCs w:val="24"/>
        </w:rPr>
        <w:t>4.4.2.В целях получения градостроительного плана земельного участка правообладатель земельного участка, иное лицо в случае, предусмотренном </w:t>
      </w:r>
      <w:hyperlink r:id="rId28" w:anchor="dst3192" w:history="1">
        <w:r w:rsidRPr="003C2B29">
          <w:rPr>
            <w:rFonts w:ascii="Times New Roman" w:eastAsia="Times New Roman" w:hAnsi="Times New Roman"/>
            <w:sz w:val="24"/>
            <w:szCs w:val="24"/>
          </w:rPr>
          <w:t>частью 1.1</w:t>
        </w:r>
      </w:hyperlink>
      <w:r w:rsidRPr="003C2B29">
        <w:rPr>
          <w:rFonts w:ascii="Times New Roman" w:eastAsia="Times New Roman" w:hAnsi="Times New Roman"/>
          <w:sz w:val="24"/>
          <w:szCs w:val="24"/>
        </w:rPr>
        <w:t> статьи 57.3 Градостроительного кодекса Российской Федерации,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rsidR="00BB0C15" w:rsidRDefault="00BB0C15" w:rsidP="00BB0C15">
      <w:pPr>
        <w:shd w:val="clear" w:color="auto" w:fill="FFFFFF"/>
        <w:spacing w:line="290" w:lineRule="atLeast"/>
        <w:ind w:firstLine="540"/>
        <w:jc w:val="both"/>
        <w:rPr>
          <w:rFonts w:ascii="Times New Roman" w:eastAsia="Times New Roman" w:hAnsi="Times New Roman"/>
          <w:sz w:val="24"/>
          <w:szCs w:val="24"/>
        </w:rPr>
      </w:pPr>
      <w:bookmarkStart w:id="45" w:name="dst102053"/>
      <w:bookmarkEnd w:id="45"/>
      <w:r w:rsidRPr="003C2B29">
        <w:rPr>
          <w:rFonts w:ascii="Times New Roman" w:eastAsia="Times New Roman" w:hAnsi="Times New Roman"/>
          <w:sz w:val="24"/>
          <w:szCs w:val="24"/>
        </w:rPr>
        <w:t xml:space="preserve">Орган местного самоуправления в течение четырнадцати рабочих дней после получения заявления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w:t>
      </w:r>
      <w:r w:rsidRPr="003C2B29">
        <w:rPr>
          <w:rFonts w:ascii="Times New Roman" w:eastAsia="Times New Roman" w:hAnsi="Times New Roman"/>
          <w:sz w:val="24"/>
          <w:szCs w:val="24"/>
        </w:rPr>
        <w:lastRenderedPageBreak/>
        <w:t>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rsidR="0017311E" w:rsidRDefault="0017311E" w:rsidP="0017311E">
      <w:pPr>
        <w:autoSpaceDE w:val="0"/>
        <w:autoSpaceDN w:val="0"/>
        <w:adjustRightInd w:val="0"/>
        <w:spacing w:line="240" w:lineRule="auto"/>
        <w:ind w:firstLine="540"/>
        <w:jc w:val="both"/>
        <w:rPr>
          <w:rFonts w:ascii="Times New Roman" w:hAnsi="Times New Roman"/>
          <w:b/>
          <w:color w:val="FF0000"/>
          <w:kern w:val="32"/>
          <w:sz w:val="24"/>
          <w:szCs w:val="24"/>
        </w:rPr>
      </w:pPr>
    </w:p>
    <w:p w:rsidR="0017311E" w:rsidRDefault="0017311E" w:rsidP="0017311E">
      <w:pPr>
        <w:autoSpaceDE w:val="0"/>
        <w:autoSpaceDN w:val="0"/>
        <w:adjustRightInd w:val="0"/>
        <w:spacing w:line="240" w:lineRule="auto"/>
        <w:ind w:firstLine="540"/>
        <w:rPr>
          <w:rFonts w:ascii="Times New Roman" w:hAnsi="Times New Roman"/>
          <w:b/>
          <w:kern w:val="32"/>
          <w:sz w:val="28"/>
          <w:szCs w:val="28"/>
        </w:rPr>
      </w:pPr>
      <w:r>
        <w:rPr>
          <w:rFonts w:ascii="Times New Roman" w:hAnsi="Times New Roman"/>
          <w:b/>
          <w:kern w:val="32"/>
          <w:sz w:val="28"/>
          <w:szCs w:val="28"/>
        </w:rPr>
        <w:t xml:space="preserve">Глава 5. Положения о проведении </w:t>
      </w:r>
      <w:r>
        <w:rPr>
          <w:rFonts w:ascii="Times New Roman" w:eastAsia="Times New Roman" w:hAnsi="Times New Roman"/>
          <w:b/>
          <w:sz w:val="28"/>
          <w:szCs w:val="28"/>
        </w:rPr>
        <w:t xml:space="preserve">общественных обсуждений или публичных слушаний </w:t>
      </w:r>
      <w:r>
        <w:rPr>
          <w:rFonts w:ascii="Times New Roman" w:hAnsi="Times New Roman"/>
          <w:b/>
          <w:kern w:val="32"/>
          <w:sz w:val="28"/>
          <w:szCs w:val="28"/>
        </w:rPr>
        <w:t>по вопросам землепользования и застройки.</w:t>
      </w:r>
      <w:bookmarkEnd w:id="44"/>
    </w:p>
    <w:p w:rsidR="0017311E" w:rsidRDefault="0017311E" w:rsidP="0017311E">
      <w:pPr>
        <w:autoSpaceDE w:val="0"/>
        <w:autoSpaceDN w:val="0"/>
        <w:adjustRightInd w:val="0"/>
        <w:spacing w:line="240" w:lineRule="auto"/>
        <w:ind w:firstLine="540"/>
        <w:rPr>
          <w:rFonts w:ascii="Times New Roman" w:hAnsi="Times New Roman"/>
          <w:b/>
          <w:kern w:val="32"/>
          <w:sz w:val="28"/>
          <w:szCs w:val="28"/>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46" w:name="_Toc286828556"/>
      <w:bookmarkStart w:id="47" w:name="_Toc270676558"/>
      <w:r>
        <w:rPr>
          <w:rFonts w:ascii="Times New Roman" w:hAnsi="Times New Roman"/>
          <w:b/>
          <w:sz w:val="24"/>
          <w:szCs w:val="24"/>
        </w:rPr>
        <w:t>Статья 5.1. Общие положения об общественных обсуждениях и публичных слушаниях по вопросам градостроительной деятельности</w:t>
      </w:r>
      <w:bookmarkEnd w:id="46"/>
      <w:bookmarkEnd w:id="47"/>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5.1.1. Общественные обсуждения или публичные слушания по обсуждению вопросов градостроительной деятельности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 Российской Федерации, Уставом Большесолдатского района, настоящими Правилами, а также муниципальными правовыми актами Большесолдатского района.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5.1.2. В соответствии с Градостроительным кодексом Российской Федерации общественные обсуждения или публичные слушания по вопросам градостроительной деятельности в обязательном порядке проводятся в следующих случаях:</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внесения изменений в настоящие Правила;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утверждения проекта документации по планировке территории сельсовета, проекта предложений о внесении изменений в документацию по планировке территорий:</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а) проектов планировки территорий, содержащих в своем составе проекты межевания территорий;</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б) проектов планировки территорий, не содержащих в своем составе проектов межевания территорий;</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проектов межевания территории вне состава проектов планировки территории в случае межевания территории, на которой расположены многоквартирные дома;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предоставления разрешений на условно разрешенные виды использования земельных участков и объектов капитального строительства;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предоставления разрешений на отклонения от предельных параметров разрешенного строительства.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5.1.3. Орган, уполномоченный в области градостроительной деятельности, перед представлением на общественные обсуждения или публичные слушания проектов документов, заявлений в обязательном порядке обеспечивает проверку представляемых проектов документов, заявлений на соответствие требованиям технических регламентов (а вплоть до их вступления в установленном порядке в силу - нормативных технических документов в части, не противоречащей Федеральному закону «О техническом регулировании» и Градостроительному кодексу Российской Федерации), нормативам градостроительного проектирования и подготавливает заключение.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5.1.4. При отсутствии положительного заключения, указанного в подпункте 5.1.3, не допускается принимать положительные решения по поводу проектов документов, заявлений, представляемых на общественные обсуждения или публичные слушания.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5.1.5. Органом, уполномоченным на проведение общественных обсуждений или публичных слушаний по вопросам градостроительной деятельности, являются:</w:t>
      </w:r>
    </w:p>
    <w:p w:rsidR="0017311E" w:rsidRDefault="0017311E" w:rsidP="0017311E">
      <w:pPr>
        <w:pStyle w:val="afc"/>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 xml:space="preserve">1) комиссия по подготовке проекта Правил землепользования и застройки </w:t>
      </w:r>
      <w:r>
        <w:rPr>
          <w:rFonts w:ascii="Times New Roman" w:hAnsi="Times New Roman"/>
          <w:sz w:val="24"/>
          <w:szCs w:val="24"/>
        </w:rPr>
        <w:lastRenderedPageBreak/>
        <w:t>Большесолдатского района.</w:t>
      </w:r>
    </w:p>
    <w:p w:rsidR="0017311E" w:rsidRDefault="0017311E" w:rsidP="0017311E">
      <w:pPr>
        <w:pStyle w:val="afc"/>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В случае передачи полномочий по подготовке проекта правил землепользования и застройки Нижнегридинского сельсовета организация и проведение общественных обсуждений или публичных слушаний осуществляется комиссией, созданной решением  муниципального образования «Нижнегридинский сельсовет».</w:t>
      </w:r>
    </w:p>
    <w:p w:rsidR="0017311E" w:rsidRDefault="0017311E" w:rsidP="0017311E">
      <w:pPr>
        <w:pStyle w:val="afc"/>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5.1.6. Способами представления информации участникам общественных обсуждений или публичных слушаний по вопросам градостроительной деятельности помимо документов, материалов, определенных настоящими Правилами, являются выставки, экспозиции демонстрационных материалов, выступления представителей органов местного самоуправления, разработчиков проектов документов на публичных слушаниях, в печатных средствах массовой информации, по радио, телевидению и в сети «Интернет» и другие, не запрещенные законом способы, а также способы, описанные в Уставе муниципального образования.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5.1.7. Участники общественных обсуждений или публичных слушаний вправе представлять свои предложения и замечания, касающиеся обсуждаемых вопросов, для включения в протокол общественных обсуждений или публичных слушаний.</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5.1.8. Выявление мнений участников общественных обсуждений или публичных слушаний путем голосования не влечет обязанности органа, принимающего решения с учетом результатов общественных обсуждений или публичных слушаний, принимать решение, отражающее мнение большинства участников общественных обсуждений или публичных слушаний.</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5.1.9. Общественные обсуждения или публичные слушания считаются состоявшимися в случаях, когда выполнены требования Градостроительного кодекса Российской Федерации и настоящих Правил в части сроков, процедур информирования и наличия подготовленных к  общественным обсуждениям или публичным слушаниям документов и материалов. Тот факт, что в общественных обсуждениях или публичных слушаниях, подготовленных с соблюдением всех указанных требований, не приняло участие ни одно лицо, не является основанием для признания общественных обсуждений или публичных слушаний несостоявшимися.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5.1.10. Общественные обсуждения или публичные слушания не проводятся в выходные и праздничные дни, а в рабочие дни - позднее 18 часов.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5.1.11. В месте (местах) общественных обсуждений или проведения публичных слушаний размещаются документы, материалы в составе, определенном требованиями к составу обсуждаемого проекта документа, заявления и требованиями, установленными настоящими Правилами или соответствующим порядком, утвержденным решением Представительного Собрания Большесолдатского района.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5.1.12. Расходы, связанные с организацией и проведением общественных обсуждений или публичных слушаний по вопросам градостроительной деятельности, несут соответственно органы местного самоуправления Нижнегридинского сельсовета Большесолдатского района, физические и юридические лица, подготовившие проекты документов, заявлений по вопросам, требующим проведения общественных обсуждений или  публичных слушаний.</w:t>
      </w:r>
    </w:p>
    <w:p w:rsidR="0017311E" w:rsidRDefault="0017311E" w:rsidP="0017311E">
      <w:pPr>
        <w:widowControl w:val="0"/>
        <w:spacing w:line="240" w:lineRule="auto"/>
        <w:ind w:firstLine="709"/>
        <w:jc w:val="both"/>
        <w:rPr>
          <w:rFonts w:ascii="Times New Roman" w:hAnsi="Times New Roman"/>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48" w:name="_Toc286828557"/>
      <w:bookmarkStart w:id="49" w:name="_Toc270676559"/>
      <w:r>
        <w:rPr>
          <w:rFonts w:ascii="Times New Roman" w:hAnsi="Times New Roman"/>
          <w:b/>
          <w:sz w:val="24"/>
          <w:szCs w:val="24"/>
        </w:rPr>
        <w:t>Статья 5.2. Порядок проведения общественных обсуждений или</w:t>
      </w:r>
      <w:r>
        <w:rPr>
          <w:rFonts w:ascii="Times New Roman" w:hAnsi="Times New Roman"/>
          <w:sz w:val="24"/>
          <w:szCs w:val="24"/>
        </w:rPr>
        <w:t xml:space="preserve"> </w:t>
      </w:r>
      <w:r>
        <w:rPr>
          <w:rFonts w:ascii="Times New Roman" w:hAnsi="Times New Roman"/>
          <w:b/>
          <w:sz w:val="24"/>
          <w:szCs w:val="24"/>
        </w:rPr>
        <w:t>публичных слушаний по вопросам градостроительной деятельности</w:t>
      </w:r>
      <w:bookmarkEnd w:id="48"/>
      <w:bookmarkEnd w:id="49"/>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5.2.1. Решение о назначении общественных обсуждений или публичных слушаний </w:t>
      </w:r>
      <w:r>
        <w:rPr>
          <w:rFonts w:ascii="Times New Roman" w:hAnsi="Times New Roman"/>
          <w:sz w:val="24"/>
          <w:szCs w:val="24"/>
        </w:rPr>
        <w:lastRenderedPageBreak/>
        <w:t>принимает Глава Большесолдатского района.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В случае заключения Соглашения о делегировании полномочий по организации и проведению общественных обсуждений или публичных слушаний в муниципальном образовании, Решение о назначении общественных обсуждений или публичных слушаний принимает Глава Нижнегридинского сельсовета Большесолдатского района.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Решение о назначении общественных обсуждений или публичных слушаний подлежит опубликованию (обнародованию) в порядке, установленном для официального опубликования (обнародования) муниципальных правовых актов, иной официальной информации, и размещается на официальном сайте </w:t>
      </w:r>
      <w:r>
        <w:rPr>
          <w:rFonts w:ascii="Times New Roman" w:eastAsia="Times New Roman" w:hAnsi="Times New Roman"/>
          <w:sz w:val="24"/>
          <w:szCs w:val="24"/>
        </w:rPr>
        <w:t xml:space="preserve">Администрации </w:t>
      </w:r>
      <w:r>
        <w:rPr>
          <w:rFonts w:ascii="Times New Roman" w:hAnsi="Times New Roman"/>
          <w:sz w:val="24"/>
          <w:szCs w:val="24"/>
        </w:rPr>
        <w:t>Большесолдатского района в сети «Интернет»,</w:t>
      </w:r>
      <w:r>
        <w:rPr>
          <w:rFonts w:ascii="Times New Roman" w:eastAsia="Times New Roman" w:hAnsi="Times New Roman"/>
          <w:sz w:val="24"/>
          <w:szCs w:val="24"/>
        </w:rPr>
        <w:t xml:space="preserve"> а также </w:t>
      </w:r>
      <w:r>
        <w:rPr>
          <w:rFonts w:ascii="Times New Roman" w:hAnsi="Times New Roman"/>
          <w:sz w:val="24"/>
          <w:szCs w:val="24"/>
        </w:rPr>
        <w:t>на информационных стендах, установленных в общедоступных местах и в соответствии с Уставом муниципального образования.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5.2.2. Исчисление сроков проведения общественных обсуждений или публичных слушаний начинается со дня опубликования (обнародования) решения о назначении публичных слушаний в установленном порядке и в случаях, определенных законодательством, - опубликования (обнародования) проекта правового акта.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5.2.3. В ходе проведения общественных обсуждений или публичных слушаний ведется протокол, который оформляется в 2 экземплярах.</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5.2.4. С учетом положений протокола орган, проводивший общественные обсуждения или  публичные слушания, подготавливает заключение о результатах общественных обсуждений или публичных слушаний.</w:t>
      </w:r>
    </w:p>
    <w:p w:rsidR="0017311E" w:rsidRDefault="0017311E" w:rsidP="0017311E">
      <w:pPr>
        <w:widowControl w:val="0"/>
        <w:spacing w:line="240" w:lineRule="auto"/>
        <w:ind w:firstLine="709"/>
        <w:jc w:val="both"/>
      </w:pPr>
      <w:r>
        <w:rPr>
          <w:rFonts w:ascii="Times New Roman" w:hAnsi="Times New Roman"/>
          <w:sz w:val="24"/>
          <w:szCs w:val="24"/>
        </w:rPr>
        <w:t>Заключения о результатах общественных обсуждений или публичных слушаний подлежат опубликованию (обнародованию) в порядке, установленном для официального опубликования (обнародования) муниципальных правовых актов, иной официальной информации, и размещаются на официальном</w:t>
      </w:r>
      <w:r>
        <w:rPr>
          <w:rFonts w:ascii="Times New Roman" w:eastAsia="Times New Roman" w:hAnsi="Times New Roman"/>
          <w:sz w:val="24"/>
          <w:szCs w:val="24"/>
        </w:rPr>
        <w:t xml:space="preserve"> сайте Администрации </w:t>
      </w:r>
      <w:r>
        <w:rPr>
          <w:rFonts w:ascii="Times New Roman" w:hAnsi="Times New Roman"/>
          <w:sz w:val="24"/>
          <w:szCs w:val="24"/>
        </w:rPr>
        <w:t xml:space="preserve">Большесолдатского района в сети «Интернет» (при наличии), </w:t>
      </w:r>
      <w:r>
        <w:rPr>
          <w:rFonts w:ascii="Times New Roman" w:eastAsia="Times New Roman" w:hAnsi="Times New Roman"/>
          <w:sz w:val="24"/>
          <w:szCs w:val="24"/>
        </w:rPr>
        <w:t xml:space="preserve">а также </w:t>
      </w:r>
      <w:r>
        <w:rPr>
          <w:rFonts w:ascii="Times New Roman" w:hAnsi="Times New Roman"/>
          <w:sz w:val="24"/>
          <w:szCs w:val="24"/>
        </w:rPr>
        <w:t>на информационных стендах, установленных в общедоступных местах и в соответствии с Уставом муниципального образования.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Одновременно, с подготовкой проекта заключения о результатах </w:t>
      </w:r>
      <w:r>
        <w:rPr>
          <w:rFonts w:ascii="Times New Roman" w:eastAsia="Times New Roman" w:hAnsi="Times New Roman"/>
          <w:sz w:val="24"/>
          <w:szCs w:val="24"/>
        </w:rPr>
        <w:t xml:space="preserve">общественных обсуждений или </w:t>
      </w:r>
      <w:r>
        <w:rPr>
          <w:rFonts w:ascii="Times New Roman" w:hAnsi="Times New Roman"/>
          <w:sz w:val="24"/>
          <w:szCs w:val="24"/>
        </w:rPr>
        <w:t>публичных слушаний по обсуждению заявления о предоставлении разрешения на условно разрешенный вид использования или на отклонение от предельных параметров разрешенного строительства Комиссия осуществляет подготовку проекта рекомендаций Главе Большесолдатского района.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В случае проведения </w:t>
      </w:r>
      <w:r>
        <w:rPr>
          <w:rFonts w:ascii="Times New Roman" w:eastAsia="Times New Roman" w:hAnsi="Times New Roman"/>
          <w:sz w:val="24"/>
          <w:szCs w:val="24"/>
        </w:rPr>
        <w:t xml:space="preserve">общественных обсуждений или </w:t>
      </w:r>
      <w:r>
        <w:rPr>
          <w:rFonts w:ascii="Times New Roman" w:hAnsi="Times New Roman"/>
          <w:sz w:val="24"/>
          <w:szCs w:val="24"/>
        </w:rPr>
        <w:t>публичных слушаний муниципальным образованием «Нижнегридинский сельсовет» – Главе муниципального образования.</w:t>
      </w:r>
    </w:p>
    <w:p w:rsidR="0017311E" w:rsidRDefault="0017311E" w:rsidP="0017311E">
      <w:pPr>
        <w:widowControl w:val="0"/>
        <w:spacing w:line="240" w:lineRule="auto"/>
        <w:ind w:firstLine="709"/>
        <w:jc w:val="both"/>
        <w:rPr>
          <w:rFonts w:ascii="Times New Roman" w:hAnsi="Times New Roman"/>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50" w:name="_Toc286828558"/>
      <w:bookmarkStart w:id="51" w:name="_Toc270676560"/>
      <w:r>
        <w:rPr>
          <w:rFonts w:ascii="Times New Roman" w:hAnsi="Times New Roman"/>
          <w:b/>
          <w:sz w:val="24"/>
          <w:szCs w:val="24"/>
        </w:rPr>
        <w:t xml:space="preserve">Статья 5.3  Особенности проведения </w:t>
      </w:r>
      <w:r>
        <w:rPr>
          <w:rFonts w:ascii="Times New Roman" w:eastAsia="Times New Roman" w:hAnsi="Times New Roman"/>
          <w:b/>
          <w:sz w:val="24"/>
          <w:szCs w:val="24"/>
          <w:lang w:eastAsia="ru-RU"/>
        </w:rPr>
        <w:t>общественных обсуждений</w:t>
      </w:r>
      <w:r>
        <w:rPr>
          <w:rFonts w:ascii="Times New Roman" w:eastAsia="Times New Roman" w:hAnsi="Times New Roman"/>
          <w:sz w:val="24"/>
          <w:szCs w:val="24"/>
          <w:lang w:eastAsia="ru-RU"/>
        </w:rPr>
        <w:t xml:space="preserve"> </w:t>
      </w:r>
      <w:r>
        <w:rPr>
          <w:rFonts w:ascii="Times New Roman" w:eastAsia="Times New Roman" w:hAnsi="Times New Roman"/>
          <w:b/>
          <w:sz w:val="24"/>
          <w:szCs w:val="24"/>
          <w:lang w:eastAsia="ru-RU"/>
        </w:rPr>
        <w:t>или</w:t>
      </w:r>
      <w:r>
        <w:rPr>
          <w:rFonts w:ascii="Times New Roman" w:eastAsia="Times New Roman" w:hAnsi="Times New Roman"/>
          <w:sz w:val="24"/>
          <w:szCs w:val="24"/>
          <w:lang w:eastAsia="ru-RU"/>
        </w:rPr>
        <w:t xml:space="preserve"> </w:t>
      </w:r>
      <w:r>
        <w:rPr>
          <w:rFonts w:ascii="Times New Roman" w:hAnsi="Times New Roman"/>
          <w:b/>
          <w:sz w:val="24"/>
          <w:szCs w:val="24"/>
        </w:rPr>
        <w:t>публичных слушаний по внесению изменений в настоящие Правила</w:t>
      </w:r>
      <w:bookmarkEnd w:id="50"/>
      <w:bookmarkEnd w:id="51"/>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5.3.1. Инициаторами подготовки проектов документов, обсуждаемых на публичных слушаниях по внесению изменений в настоящие Правила, могут быть федеральный орган исполнительной власти, орган исполнительной власти субъекта Российской Федерации, орган местного самоуправления Большесолдатского района, заинтересованные физические и юридические лица, в соответствии с частью 3 статьи 33 Градостроительного кодекса Российской Федерации, подготовившие предложения о внесении изменений в </w:t>
      </w:r>
      <w:r>
        <w:rPr>
          <w:rFonts w:ascii="Times New Roman" w:hAnsi="Times New Roman"/>
          <w:sz w:val="24"/>
          <w:szCs w:val="24"/>
        </w:rPr>
        <w:lastRenderedPageBreak/>
        <w:t>настоящие Правила.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5.3.2. Комиссия в течение тридцати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Большесолдатского района.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5.3.3. Глава Большесолдатского района с учетом рекомендаций, содержащихся в заключение Комиссии, в течение тридцати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5.3.4. Продолжительность общественных обсуждений или публичных слушаний по проекту правил землепользования и застройки составляет не менее двух и не более четырех месяцев со дня опубликования такого проекта.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этих случаях срок проведения общественных обсуждений или публичных слушаний не может быть более чем один месяц.</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5.3.5. Участниками общественных обсуждений или публичных слушаний по проекту о внесении изменений в настоящие Правила являются жители Нижнегридинс- кого сельсовета Большесолдатского района, правообладатели земельных участков и объектов капитального строительства, расположенных в </w:t>
      </w:r>
      <w:r>
        <w:rPr>
          <w:rFonts w:ascii="Times New Roman" w:eastAsia="Times New Roman" w:hAnsi="Times New Roman"/>
          <w:sz w:val="24"/>
          <w:szCs w:val="24"/>
        </w:rPr>
        <w:t>населенных пунктах</w:t>
      </w:r>
      <w:r>
        <w:rPr>
          <w:rFonts w:ascii="Times New Roman" w:hAnsi="Times New Roman"/>
          <w:sz w:val="24"/>
          <w:szCs w:val="24"/>
        </w:rPr>
        <w:t xml:space="preserve"> Нижнегридинского сельсовета Большесолдатского района, иные заинтересованные лица.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В случае если внесение изменений в настоящие Правила связано с размещением или реконструкцией отдельного объекта капитального строительства, общественные обсуждения или публичные слушания по внесению изменений в настоящие Правила проводятся в границах территории, планируемой для размещения или реконструкции такого объекта, и в границах устанавливаемой для такого объекта зоны с особыми условиями использования территорий.</w:t>
      </w:r>
    </w:p>
    <w:p w:rsidR="0017311E" w:rsidRDefault="0017311E" w:rsidP="0017311E">
      <w:pPr>
        <w:widowControl w:val="0"/>
        <w:spacing w:line="240" w:lineRule="auto"/>
        <w:ind w:firstLine="709"/>
        <w:jc w:val="both"/>
      </w:pPr>
      <w:r>
        <w:rPr>
          <w:rFonts w:ascii="Times New Roman" w:hAnsi="Times New Roman"/>
          <w:sz w:val="24"/>
          <w:szCs w:val="24"/>
        </w:rPr>
        <w:t>5.3.6. После проведения общественных обсуждений или публичных слушаний по проекту о внесении изменений в настоящие Правила Комиссия обеспечивает подготовку заключения о результатах общественных обсуждений или публичных слушаний, его опубликование (обнародование) и размещение на официальном сайте Администрации Нижнегридинского сельсовета Большесолдатского района в сети «Интернет» и на официальном сайте Администрации Большесолдатского района в сети «Интернет», а также на информационных стендах, установленных в общедоступных местах и в соответствии с Уставом муниципального образования.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В случае, когда проект подготовлен по инициативе органа местного самоуправления, Комиссия также:</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обеспечивает доработку проекта о внесении изменений в настоящие Правила по заключению общественных обсуждений или  публичных слушаний;</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xml:space="preserve">2) подготавливает комплект документов и направляет его Главе </w:t>
      </w:r>
      <w:r>
        <w:rPr>
          <w:rFonts w:ascii="Times New Roman" w:hAnsi="Times New Roman"/>
          <w:sz w:val="24"/>
          <w:szCs w:val="24"/>
        </w:rPr>
        <w:t>Большесолдатского района</w:t>
      </w:r>
      <w:r>
        <w:rPr>
          <w:rFonts w:ascii="Times New Roman" w:eastAsia="Times New Roman" w:hAnsi="Times New Roman"/>
          <w:sz w:val="24"/>
          <w:szCs w:val="24"/>
          <w:lang w:eastAsia="ru-RU"/>
        </w:rPr>
        <w:t>.</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В случае, когда проект предложений подготовлен по инициативе заинтересованных физических и юридических лиц, Комиссия:</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может предложить указанным лицам внести изменения в проект предложений (в случае, когда по заключению общественных обсуждений или публичных слушаний выявилась такая необходимость);</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подготавливает комплект документов и направляет его Главе </w:t>
      </w:r>
      <w:r>
        <w:rPr>
          <w:rFonts w:ascii="Times New Roman" w:hAnsi="Times New Roman"/>
          <w:sz w:val="24"/>
          <w:szCs w:val="24"/>
        </w:rPr>
        <w:t>Большесолдатского района</w:t>
      </w:r>
      <w:r>
        <w:rPr>
          <w:rFonts w:ascii="Times New Roman" w:eastAsia="Times New Roman" w:hAnsi="Times New Roman"/>
          <w:sz w:val="24"/>
          <w:szCs w:val="24"/>
          <w:lang w:eastAsia="ru-RU"/>
        </w:rPr>
        <w:t xml:space="preserve"> (в случаях, когда по заключению общественных обсуждений или публичных слушаний не возникла необходимость внесения изменений в предложения, а также в случаях, когда указанными лицами были внесены необходимые изменения в проект предложений).</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5.3.7. Глава Большесолдатского района с учетом представленных ему документов в установленные законодательством сроки принимает одно из двух решений:</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о направлении проекта о внесении изменений в настоящие Правила в </w:t>
      </w:r>
      <w:r>
        <w:rPr>
          <w:rFonts w:ascii="Times New Roman" w:hAnsi="Times New Roman"/>
          <w:sz w:val="24"/>
          <w:szCs w:val="24"/>
        </w:rPr>
        <w:t>Представительное Собрание</w:t>
      </w:r>
      <w:r>
        <w:rPr>
          <w:rFonts w:ascii="Times New Roman" w:eastAsia="Times New Roman" w:hAnsi="Times New Roman"/>
          <w:sz w:val="24"/>
          <w:szCs w:val="24"/>
          <w:lang w:eastAsia="ru-RU"/>
        </w:rPr>
        <w:t xml:space="preserve"> </w:t>
      </w:r>
      <w:r>
        <w:rPr>
          <w:rFonts w:ascii="Times New Roman" w:hAnsi="Times New Roman"/>
          <w:sz w:val="24"/>
          <w:szCs w:val="24"/>
        </w:rPr>
        <w:t>Большесолдатского района</w:t>
      </w:r>
      <w:r>
        <w:rPr>
          <w:rFonts w:ascii="Times New Roman" w:eastAsia="Times New Roman" w:hAnsi="Times New Roman"/>
          <w:sz w:val="24"/>
          <w:szCs w:val="24"/>
          <w:lang w:eastAsia="ru-RU"/>
        </w:rPr>
        <w:t>;</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об отклонении проекта.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В случае если Главой Большесолдатского района принято решении о направлении в Представительное Собрание Большесолдатского района указанного проекта, то к проекту о внесении изменений в настоящие Правила также прикладываются протоколы </w:t>
      </w:r>
      <w:r>
        <w:rPr>
          <w:rFonts w:ascii="Times New Roman" w:eastAsia="Times New Roman" w:hAnsi="Times New Roman"/>
          <w:sz w:val="24"/>
          <w:szCs w:val="24"/>
        </w:rPr>
        <w:t xml:space="preserve">общественных обсуждений или </w:t>
      </w:r>
      <w:r>
        <w:rPr>
          <w:rFonts w:ascii="Times New Roman" w:hAnsi="Times New Roman"/>
          <w:sz w:val="24"/>
          <w:szCs w:val="24"/>
        </w:rPr>
        <w:t xml:space="preserve">публичных слушаний по указанному проекту и заключение о результатах таких </w:t>
      </w:r>
      <w:r>
        <w:rPr>
          <w:rFonts w:ascii="Times New Roman" w:eastAsia="Times New Roman" w:hAnsi="Times New Roman"/>
          <w:sz w:val="24"/>
          <w:szCs w:val="24"/>
        </w:rPr>
        <w:t xml:space="preserve">общественных обсуждений или </w:t>
      </w:r>
      <w:r>
        <w:rPr>
          <w:rFonts w:ascii="Times New Roman" w:hAnsi="Times New Roman"/>
          <w:sz w:val="24"/>
          <w:szCs w:val="24"/>
        </w:rPr>
        <w:t>публичных слушаний.</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Представительное Собрание Большесолдатского района по результатам рассмотрения документов, представленных Главой Большесолдатского района, может принять одно из следующих решений:</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утвердить изменения в настоящие Правила;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отклонить изменения в настоящие Правила и направить их Главе </w:t>
      </w:r>
      <w:r>
        <w:rPr>
          <w:rFonts w:ascii="Times New Roman" w:hAnsi="Times New Roman"/>
          <w:sz w:val="24"/>
          <w:szCs w:val="24"/>
        </w:rPr>
        <w:t>Большесолдатского района</w:t>
      </w:r>
      <w:r>
        <w:rPr>
          <w:rFonts w:ascii="Times New Roman" w:eastAsia="Times New Roman" w:hAnsi="Times New Roman"/>
          <w:sz w:val="24"/>
          <w:szCs w:val="24"/>
          <w:lang w:eastAsia="ru-RU"/>
        </w:rPr>
        <w:t xml:space="preserve"> на доработку в соответствии с заключением </w:t>
      </w:r>
      <w:r>
        <w:rPr>
          <w:rFonts w:ascii="Times New Roman" w:hAnsi="Times New Roman"/>
          <w:sz w:val="24"/>
          <w:szCs w:val="24"/>
        </w:rPr>
        <w:t xml:space="preserve">общественных обсуждений или </w:t>
      </w:r>
      <w:r>
        <w:rPr>
          <w:rFonts w:ascii="Times New Roman" w:eastAsia="Times New Roman" w:hAnsi="Times New Roman"/>
          <w:sz w:val="24"/>
          <w:szCs w:val="24"/>
          <w:lang w:eastAsia="ru-RU"/>
        </w:rPr>
        <w:t>публичных слушаний по указанному проекту.</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5.3.8. Утвержденные изменения в настоящие Правила: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подлежат опубликованию (обнародованию) в порядке, установленном для официального опубликования (обнародования) муниципальных правовых актов, иной официальной информации, и размещаются на официальных сайтах Администрации </w:t>
      </w:r>
      <w:r>
        <w:rPr>
          <w:rFonts w:ascii="Times New Roman" w:hAnsi="Times New Roman"/>
          <w:sz w:val="24"/>
          <w:szCs w:val="24"/>
        </w:rPr>
        <w:t>Нижнегридинского сельсовета и Большесолдатского</w:t>
      </w:r>
      <w:r>
        <w:rPr>
          <w:rFonts w:ascii="Times New Roman" w:eastAsia="Times New Roman" w:hAnsi="Times New Roman"/>
          <w:sz w:val="24"/>
          <w:szCs w:val="24"/>
          <w:lang w:eastAsia="ru-RU"/>
        </w:rPr>
        <w:t xml:space="preserve"> района в сети «Интернет»;</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в соответствии с требованиями части 2 статьи 57 Градостроительного кодекса Российской Федерации подлежат:</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а) в течение семи дней со дня утверждения - направлению в орган местного самоуправления муниципального района;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б) в течение четырнадцати дней со дня получения копии документа органом местного самоуправления муниципального района - размещению в информационной системе обеспечения градостроительной деятельности</w:t>
      </w:r>
      <w:bookmarkStart w:id="52" w:name="_Toc286828559"/>
      <w:bookmarkStart w:id="53" w:name="_Toc270676561"/>
      <w:r>
        <w:rPr>
          <w:rFonts w:ascii="Times New Roman" w:eastAsia="Times New Roman" w:hAnsi="Times New Roman"/>
          <w:sz w:val="24"/>
          <w:szCs w:val="24"/>
          <w:lang w:eastAsia="ru-RU"/>
        </w:rPr>
        <w:t>.</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5.3.9. Источником финансирования расходов на подготовку и проведение публичных слушаний являются собственные средства заказчика проведения общественных обсуждений или публичных слушаний (заинтересованного лица).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p>
    <w:bookmarkEnd w:id="52"/>
    <w:bookmarkEnd w:id="53"/>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kern w:val="32"/>
          <w:sz w:val="24"/>
          <w:szCs w:val="24"/>
          <w:lang w:eastAsia="ru-RU"/>
        </w:rPr>
      </w:pPr>
      <w:r>
        <w:rPr>
          <w:rFonts w:ascii="Times New Roman" w:hAnsi="Times New Roman"/>
          <w:b/>
          <w:sz w:val="24"/>
          <w:szCs w:val="24"/>
        </w:rPr>
        <w:t>Статья 5.4  Внесение изменений в правила землепользования и застройки</w:t>
      </w:r>
      <w:r>
        <w:rPr>
          <w:rFonts w:ascii="Times New Roman" w:hAnsi="Times New Roman"/>
          <w:kern w:val="32"/>
          <w:sz w:val="24"/>
          <w:szCs w:val="24"/>
          <w:lang w:eastAsia="ru-RU"/>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5.4.1. Подготовка и утверждение вносимых в действующие Правила изменений </w:t>
      </w:r>
      <w:r>
        <w:rPr>
          <w:rFonts w:ascii="Times New Roman" w:hAnsi="Times New Roman"/>
          <w:sz w:val="24"/>
          <w:szCs w:val="24"/>
        </w:rPr>
        <w:lastRenderedPageBreak/>
        <w:t>осуществляются в порядке, предусмотренном статьями 31,32 Градостроительного кодекса Российской Федерации.</w:t>
      </w:r>
    </w:p>
    <w:p w:rsidR="007739DD" w:rsidRPr="00BA6BEC" w:rsidRDefault="007739DD" w:rsidP="007739DD">
      <w:pPr>
        <w:widowControl w:val="0"/>
        <w:spacing w:line="240" w:lineRule="auto"/>
        <w:ind w:firstLine="709"/>
        <w:jc w:val="both"/>
        <w:rPr>
          <w:rFonts w:ascii="Times New Roman" w:hAnsi="Times New Roman"/>
          <w:sz w:val="24"/>
          <w:szCs w:val="24"/>
        </w:rPr>
      </w:pPr>
      <w:r w:rsidRPr="00BA6BEC">
        <w:rPr>
          <w:rFonts w:ascii="Times New Roman" w:hAnsi="Times New Roman"/>
          <w:sz w:val="24"/>
          <w:szCs w:val="24"/>
        </w:rPr>
        <w:t xml:space="preserve">5.4.2. Основаниями для рассмотрения Главой </w:t>
      </w:r>
      <w:r>
        <w:rPr>
          <w:rFonts w:ascii="Times New Roman" w:hAnsi="Times New Roman"/>
          <w:sz w:val="24"/>
          <w:szCs w:val="24"/>
        </w:rPr>
        <w:t>Большесолдатского</w:t>
      </w:r>
      <w:r w:rsidRPr="00BA6BEC">
        <w:rPr>
          <w:rFonts w:ascii="Times New Roman" w:hAnsi="Times New Roman"/>
          <w:sz w:val="24"/>
          <w:szCs w:val="24"/>
        </w:rPr>
        <w:t xml:space="preserve"> района вопроса о внесении изменений в Правила застройки являются:</w:t>
      </w:r>
    </w:p>
    <w:p w:rsidR="007739DD" w:rsidRPr="00BA6BEC" w:rsidRDefault="007739DD" w:rsidP="007739DD">
      <w:pPr>
        <w:widowControl w:val="0"/>
        <w:spacing w:line="240" w:lineRule="auto"/>
        <w:ind w:firstLine="709"/>
        <w:jc w:val="both"/>
        <w:rPr>
          <w:rFonts w:ascii="Times New Roman" w:hAnsi="Times New Roman"/>
          <w:sz w:val="24"/>
          <w:szCs w:val="24"/>
        </w:rPr>
      </w:pPr>
      <w:r w:rsidRPr="00BA6BEC">
        <w:rPr>
          <w:rFonts w:ascii="Times New Roman" w:hAnsi="Times New Roman"/>
          <w:sz w:val="24"/>
          <w:szCs w:val="24"/>
        </w:rPr>
        <w:t>1) Положения федерального законодательства, обязывающие внести изменения в правила землепользования и застройки;</w:t>
      </w:r>
    </w:p>
    <w:p w:rsidR="007739DD" w:rsidRPr="00BA6BEC" w:rsidRDefault="007739DD" w:rsidP="007739DD">
      <w:pPr>
        <w:widowControl w:val="0"/>
        <w:spacing w:line="240" w:lineRule="auto"/>
        <w:ind w:firstLine="709"/>
        <w:jc w:val="both"/>
        <w:rPr>
          <w:rFonts w:ascii="Times New Roman" w:hAnsi="Times New Roman"/>
          <w:sz w:val="24"/>
          <w:szCs w:val="24"/>
        </w:rPr>
      </w:pPr>
      <w:r w:rsidRPr="00BA6BEC">
        <w:rPr>
          <w:rFonts w:ascii="Times New Roman" w:hAnsi="Times New Roman"/>
          <w:sz w:val="24"/>
          <w:szCs w:val="24"/>
        </w:rPr>
        <w:t>2) Внесение изменений в Генеральный план муниципального образования; либо иные документы территориального планирования федерального, регионального уровня, предусматривающие размещение объектов федерального, регионального уровня;</w:t>
      </w:r>
    </w:p>
    <w:p w:rsidR="007739DD" w:rsidRPr="00BA6BEC" w:rsidRDefault="007739DD" w:rsidP="007739DD">
      <w:pPr>
        <w:pStyle w:val="afc"/>
        <w:widowControl w:val="0"/>
        <w:spacing w:after="0" w:line="240" w:lineRule="auto"/>
        <w:ind w:left="0" w:firstLine="709"/>
        <w:jc w:val="both"/>
        <w:rPr>
          <w:rFonts w:ascii="Times New Roman" w:eastAsia="Times New Roman" w:hAnsi="Times New Roman"/>
          <w:sz w:val="24"/>
          <w:szCs w:val="24"/>
          <w:lang w:eastAsia="ru-RU"/>
        </w:rPr>
      </w:pPr>
      <w:r w:rsidRPr="00BA6BEC">
        <w:rPr>
          <w:rFonts w:ascii="Times New Roman" w:eastAsia="Times New Roman" w:hAnsi="Times New Roman"/>
          <w:sz w:val="24"/>
          <w:szCs w:val="24"/>
          <w:lang w:eastAsia="ru-RU"/>
        </w:rPr>
        <w:t>3) поступление предложений об изменении границ территориальных зон, изменении градостроительных регламентов.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5.4.3. Предложения о внесении изменений в Правила направляются в Комиссию по подготовке проекта Правил землепользования и застройки:</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федеральными органами исполнительной власти - в случаях, если Правила могут воспрепятствовать функционированию, размещению объектов капитального строительства федерального значения;</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органами исполнительной власти Курской области - в случаях, если Правила могут воспрепятствовать функционированию, размещению объектов капитального строительства регионального значения;</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3) органами местного самоуправления </w:t>
      </w:r>
      <w:r>
        <w:rPr>
          <w:rFonts w:ascii="Times New Roman" w:hAnsi="Times New Roman"/>
          <w:sz w:val="24"/>
          <w:szCs w:val="24"/>
        </w:rPr>
        <w:t>Большесолдатского</w:t>
      </w:r>
      <w:r>
        <w:rPr>
          <w:rFonts w:ascii="Times New Roman" w:eastAsia="Times New Roman" w:hAnsi="Times New Roman"/>
          <w:sz w:val="24"/>
          <w:szCs w:val="24"/>
          <w:lang w:eastAsia="ru-RU"/>
        </w:rPr>
        <w:t xml:space="preserve"> района - в случаях, если необходимо совершенствовать порядок регулирования землепользования и застройки на территории </w:t>
      </w:r>
      <w:r>
        <w:rPr>
          <w:rFonts w:ascii="Times New Roman" w:hAnsi="Times New Roman"/>
          <w:sz w:val="24"/>
          <w:szCs w:val="24"/>
        </w:rPr>
        <w:t>муниципального образования «Нижнегридинский сельсовет» Большесолдатского</w:t>
      </w:r>
      <w:r>
        <w:rPr>
          <w:rFonts w:ascii="Times New Roman" w:eastAsia="Times New Roman" w:hAnsi="Times New Roman"/>
          <w:sz w:val="24"/>
          <w:szCs w:val="24"/>
          <w:lang w:eastAsia="ru-RU"/>
        </w:rPr>
        <w:t xml:space="preserve"> района;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физическими или юридическими лицами -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5.4.4. Комиссия в течение тридцати дней со дня поступления предложений о внесении изменений в Правила осуществляет подготовку заключения, в котором содержатся рекомендации о внесении в соответствии с поступившими предложениями изменений в Правила или об отклонении таких предложений с указанием причин отклонения, и направляет это заключение Главе Большесолдатского района.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Для подготовки своего заключения Комиссия запрашивает уполномоченные органы по предмету предлагаемых изменений. Письменные заключения указанных уполномоченных органов в течение 14 дней предоставляются в Комиссию.</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5.4.5. Глава Большесолдатского района при получении от Комиссии рекомендаций об изменении Правил в течение тридцати дней принимает решение о подготовке проекта о внесении изменений в Правила либо об отклонении предложений о внесении изменений в данные Правила с указанием причин отклонения и направляет копию такого решения заявителям.</w:t>
      </w:r>
    </w:p>
    <w:p w:rsidR="0017311E" w:rsidRDefault="0017311E" w:rsidP="0017311E">
      <w:pPr>
        <w:pStyle w:val="3"/>
        <w:keepNext w:val="0"/>
        <w:keepLines w:val="0"/>
        <w:widowControl w:val="0"/>
        <w:spacing w:before="0" w:line="240" w:lineRule="auto"/>
        <w:ind w:firstLine="709"/>
        <w:jc w:val="center"/>
        <w:rPr>
          <w:rFonts w:ascii="Times New Roman" w:hAnsi="Times New Roman"/>
          <w:b/>
          <w:bCs/>
          <w:color w:val="auto"/>
          <w:kern w:val="32"/>
          <w:sz w:val="28"/>
          <w:szCs w:val="28"/>
          <w:lang w:eastAsia="ru-RU"/>
        </w:rPr>
      </w:pPr>
      <w:bookmarkStart w:id="54" w:name="_Toc270676562"/>
      <w:bookmarkStart w:id="55" w:name="_Toc286828561"/>
      <w:r>
        <w:rPr>
          <w:rFonts w:ascii="Times New Roman" w:hAnsi="Times New Roman"/>
          <w:b/>
          <w:bCs/>
          <w:color w:val="auto"/>
          <w:kern w:val="32"/>
          <w:sz w:val="28"/>
          <w:szCs w:val="28"/>
          <w:lang w:eastAsia="ru-RU"/>
        </w:rPr>
        <w:t>Глава 6. </w:t>
      </w:r>
      <w:bookmarkStart w:id="56" w:name="_Toc442797234"/>
      <w:r>
        <w:rPr>
          <w:rFonts w:ascii="Times New Roman" w:hAnsi="Times New Roman"/>
          <w:b/>
          <w:bCs/>
          <w:color w:val="auto"/>
          <w:kern w:val="32"/>
          <w:sz w:val="28"/>
          <w:szCs w:val="28"/>
          <w:lang w:eastAsia="ru-RU"/>
        </w:rPr>
        <w:t>Положения о регулировании иных вопросов землепользования и застройки</w:t>
      </w:r>
      <w:bookmarkEnd w:id="54"/>
      <w:bookmarkEnd w:id="55"/>
      <w:r>
        <w:rPr>
          <w:rFonts w:ascii="Times New Roman" w:hAnsi="Times New Roman"/>
          <w:b/>
          <w:bCs/>
          <w:color w:val="auto"/>
          <w:kern w:val="32"/>
          <w:sz w:val="28"/>
          <w:szCs w:val="28"/>
          <w:lang w:eastAsia="ru-RU"/>
        </w:rPr>
        <w:t>.</w:t>
      </w:r>
      <w:bookmarkEnd w:id="56"/>
    </w:p>
    <w:p w:rsidR="0017311E" w:rsidRDefault="0017311E" w:rsidP="0017311E"/>
    <w:p w:rsidR="0017311E" w:rsidRDefault="0017311E" w:rsidP="0017311E">
      <w:pPr>
        <w:pStyle w:val="afc"/>
        <w:widowControl w:val="0"/>
        <w:autoSpaceDE w:val="0"/>
        <w:autoSpaceDN w:val="0"/>
        <w:adjustRightInd w:val="0"/>
        <w:spacing w:after="0" w:line="240" w:lineRule="auto"/>
        <w:jc w:val="both"/>
        <w:rPr>
          <w:rFonts w:ascii="Times New Roman" w:hAnsi="Times New Roman"/>
          <w:b/>
          <w:sz w:val="24"/>
          <w:szCs w:val="24"/>
        </w:rPr>
      </w:pPr>
      <w:bookmarkStart w:id="57" w:name="_Toc270676563"/>
      <w:bookmarkStart w:id="58" w:name="_Toc286828562"/>
      <w:r>
        <w:rPr>
          <w:rFonts w:ascii="Times New Roman" w:hAnsi="Times New Roman"/>
          <w:b/>
          <w:sz w:val="24"/>
          <w:szCs w:val="24"/>
        </w:rPr>
        <w:t>Статья 6.1. Утверждение красных линий</w:t>
      </w:r>
      <w:bookmarkEnd w:id="57"/>
      <w:bookmarkEnd w:id="58"/>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6.1.1. Красные линии обязательны для соблюдения всеми субъектами градостроительной деятельности, участвующими в процессе проектирования и последующего освоения и застройки территории населенного пункта. Соблюдение красных линий также обязательно при межевании застроенных или подлежащих застройке земель в границах населенного пункта, при оформлении документов физическими и юридическими лицами на право собственности, владения, пользования и распоряжения земельными участками и другими объектами недвижимости, их государственной регистрации.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6.1.2. Красные линии являются основой для разбивки и установления на местности других линий градостроительного регулирования, в том числе и границ землепользования.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6.1.3. Красные и другие линии градостроительного регулирования подлежат обязательному отражению и учету:</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документации по планировке территории и проектной документации;</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проектах инженерно-транспортных коммуникаций;</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 инвентаризации земель;</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 установлении границ землепользования;</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проектах территориального землеустройства;</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проектах межевания территорий;</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 установлении границ территориальных зон.</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6.1.4. Красные линии разрабатываются, согласовываются и утверждаются в составе документации по планировке территории.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В отдельных случаях красные линии могут устанавливаться в виде отдельного документа, закрепляя сложившуюся систему улично-дорожной сети застроенных и озелененных территорий.</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6.1.5. Красные линии застройки устанавливаются проектами планировки соответствующих элементов планировочной структуры, либо проектами планировки территории для размещения линейных объектов.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Корректировка красных линий застройки может осуществляться на основании правового акта Администрации Большесолдатского района:</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связи с изменением градостроительной ситуации в результате необходимости проведения реконструкции сложившейся застройки;</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связи с изменением категории (пропускной способности) улиц и дорог.</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Согласование откорректированной документации и утверждение осуществляются в соответствии с установленным Градостроительным кодексом РФ порядком.</w:t>
      </w:r>
      <w:bookmarkStart w:id="59" w:name="_Toc270676564"/>
      <w:bookmarkStart w:id="60" w:name="_Toc286828563"/>
    </w:p>
    <w:p w:rsidR="0017311E" w:rsidRDefault="0017311E" w:rsidP="0017311E">
      <w:pPr>
        <w:widowControl w:val="0"/>
        <w:spacing w:line="240" w:lineRule="auto"/>
        <w:ind w:firstLine="709"/>
        <w:jc w:val="both"/>
        <w:rPr>
          <w:rFonts w:ascii="Times New Roman" w:hAnsi="Times New Roman"/>
          <w:sz w:val="24"/>
          <w:szCs w:val="24"/>
        </w:rPr>
      </w:pPr>
    </w:p>
    <w:p w:rsidR="0017311E" w:rsidRDefault="0017311E" w:rsidP="0017311E">
      <w:pPr>
        <w:widowControl w:val="0"/>
        <w:spacing w:line="240" w:lineRule="auto"/>
        <w:ind w:firstLine="709"/>
        <w:jc w:val="both"/>
        <w:rPr>
          <w:rFonts w:ascii="Times New Roman" w:hAnsi="Times New Roman"/>
          <w:b/>
          <w:sz w:val="24"/>
          <w:szCs w:val="24"/>
        </w:rPr>
      </w:pPr>
      <w:r>
        <w:rPr>
          <w:rFonts w:ascii="Times New Roman" w:hAnsi="Times New Roman"/>
          <w:b/>
          <w:sz w:val="24"/>
          <w:szCs w:val="24"/>
        </w:rPr>
        <w:t>Статья 6.2. Установление публичных сервитутов</w:t>
      </w:r>
      <w:bookmarkEnd w:id="59"/>
      <w:bookmarkEnd w:id="60"/>
      <w:r>
        <w:rPr>
          <w:rFonts w:ascii="Times New Roman" w:hAnsi="Times New Roman"/>
          <w:b/>
          <w:sz w:val="24"/>
          <w:szCs w:val="24"/>
        </w:rPr>
        <w:t>.</w:t>
      </w:r>
    </w:p>
    <w:p w:rsidR="0017311E" w:rsidRDefault="0017311E" w:rsidP="0017311E">
      <w:pPr>
        <w:widowControl w:val="0"/>
        <w:spacing w:line="240" w:lineRule="auto"/>
        <w:ind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6.2.1. Администрация Большесолдатского района имеет право устанавливать применительно к земельным участкам и иным объектам недвижимости, принадлежащим физическим или юридическим лицам, публичные сервитуты в целях обеспечения общественных нужд - проезда, прохода через земельный участок, установки и эксплуатации объектов и коммуникаций инженерно-технического обеспечения (линий электросвязи, водо- и газопроводов, канализации и т.д.), охраны исторических и </w:t>
      </w:r>
      <w:r>
        <w:rPr>
          <w:rFonts w:ascii="Times New Roman" w:hAnsi="Times New Roman"/>
          <w:sz w:val="24"/>
          <w:szCs w:val="24"/>
        </w:rPr>
        <w:lastRenderedPageBreak/>
        <w:t>природных объектов, иных общественных нужд, которые не могут быть обеспечены иным способом.</w:t>
      </w:r>
    </w:p>
    <w:p w:rsidR="0017311E" w:rsidRDefault="0017311E" w:rsidP="0017311E">
      <w:pPr>
        <w:spacing w:line="240" w:lineRule="auto"/>
        <w:ind w:firstLine="709"/>
        <w:jc w:val="both"/>
        <w:rPr>
          <w:rFonts w:ascii="Times New Roman" w:eastAsia="Times New Roman" w:hAnsi="Times New Roman"/>
          <w:sz w:val="24"/>
          <w:szCs w:val="24"/>
        </w:rPr>
      </w:pPr>
      <w:bookmarkStart w:id="61" w:name="_Toc270676565"/>
      <w:bookmarkStart w:id="62" w:name="_Toc286828564"/>
      <w:r>
        <w:rPr>
          <w:rFonts w:ascii="Times New Roman" w:hAnsi="Times New Roman"/>
          <w:sz w:val="24"/>
          <w:szCs w:val="24"/>
        </w:rPr>
        <w:t>6.2.2. </w:t>
      </w:r>
      <w:r>
        <w:rPr>
          <w:rFonts w:ascii="Times New Roman" w:eastAsia="Times New Roman" w:hAnsi="Times New Roman"/>
          <w:sz w:val="24"/>
          <w:szCs w:val="24"/>
        </w:rPr>
        <w:t xml:space="preserve"> Публичные сервитуты устанавливаются для: </w:t>
      </w:r>
    </w:p>
    <w:p w:rsidR="0017311E" w:rsidRDefault="0017311E" w:rsidP="0017311E">
      <w:pPr>
        <w:spacing w:line="240" w:lineRule="auto"/>
        <w:ind w:firstLine="709"/>
        <w:jc w:val="both"/>
        <w:rPr>
          <w:rFonts w:ascii="Times New Roman" w:eastAsia="Times New Roman" w:hAnsi="Times New Roman"/>
          <w:sz w:val="24"/>
          <w:szCs w:val="24"/>
        </w:rPr>
      </w:pPr>
      <w:bookmarkStart w:id="63" w:name="dst318"/>
      <w:bookmarkEnd w:id="63"/>
      <w:r>
        <w:rPr>
          <w:rFonts w:ascii="Times New Roman" w:eastAsia="Times New Roman" w:hAnsi="Times New Roman"/>
          <w:sz w:val="24"/>
          <w:szCs w:val="24"/>
        </w:rPr>
        <w:t xml:space="preserve">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w:t>
      </w:r>
    </w:p>
    <w:p w:rsidR="0017311E" w:rsidRDefault="0017311E" w:rsidP="0017311E">
      <w:pPr>
        <w:spacing w:line="240" w:lineRule="auto"/>
        <w:ind w:firstLine="709"/>
        <w:jc w:val="both"/>
        <w:rPr>
          <w:rFonts w:ascii="Times New Roman" w:eastAsia="Times New Roman" w:hAnsi="Times New Roman"/>
          <w:sz w:val="24"/>
          <w:szCs w:val="24"/>
        </w:rPr>
      </w:pPr>
      <w:bookmarkStart w:id="64" w:name="dst100187"/>
      <w:bookmarkEnd w:id="64"/>
      <w:r>
        <w:rPr>
          <w:rFonts w:ascii="Times New Roman" w:eastAsia="Times New Roman" w:hAnsi="Times New Roman"/>
          <w:sz w:val="24"/>
          <w:szCs w:val="24"/>
        </w:rPr>
        <w:t>2) использования земельного участка в целях ремонта коммунальных, инженерных, электрических и других линий и сетей, а также объектов транспортной инфраструктуры;</w:t>
      </w:r>
    </w:p>
    <w:p w:rsidR="0017311E" w:rsidRDefault="0017311E" w:rsidP="0017311E">
      <w:pPr>
        <w:spacing w:line="240" w:lineRule="auto"/>
        <w:ind w:firstLine="709"/>
        <w:jc w:val="both"/>
        <w:rPr>
          <w:rFonts w:ascii="Times New Roman" w:eastAsia="Times New Roman" w:hAnsi="Times New Roman"/>
          <w:sz w:val="24"/>
          <w:szCs w:val="24"/>
        </w:rPr>
      </w:pPr>
      <w:bookmarkStart w:id="65" w:name="dst100188"/>
      <w:bookmarkEnd w:id="65"/>
      <w:r>
        <w:rPr>
          <w:rFonts w:ascii="Times New Roman" w:eastAsia="Times New Roman" w:hAnsi="Times New Roman"/>
          <w:sz w:val="24"/>
          <w:szCs w:val="24"/>
        </w:rPr>
        <w:t xml:space="preserve">3) размещения на земельном участке межевых и геодезических знаков и подъездов к ним; </w:t>
      </w:r>
    </w:p>
    <w:p w:rsidR="0017311E" w:rsidRDefault="0017311E" w:rsidP="0017311E">
      <w:pPr>
        <w:spacing w:line="240" w:lineRule="auto"/>
        <w:ind w:firstLine="709"/>
        <w:jc w:val="both"/>
        <w:rPr>
          <w:rFonts w:ascii="Times New Roman" w:eastAsia="Times New Roman" w:hAnsi="Times New Roman"/>
          <w:sz w:val="24"/>
          <w:szCs w:val="24"/>
        </w:rPr>
      </w:pPr>
      <w:bookmarkStart w:id="66" w:name="dst100189"/>
      <w:bookmarkEnd w:id="66"/>
      <w:r>
        <w:rPr>
          <w:rFonts w:ascii="Times New Roman" w:eastAsia="Times New Roman" w:hAnsi="Times New Roman"/>
          <w:sz w:val="24"/>
          <w:szCs w:val="24"/>
        </w:rPr>
        <w:t>4) проведения дренажных работ на земельном участке;</w:t>
      </w:r>
    </w:p>
    <w:p w:rsidR="0017311E" w:rsidRDefault="0017311E" w:rsidP="0017311E">
      <w:pPr>
        <w:spacing w:line="240" w:lineRule="auto"/>
        <w:ind w:firstLine="709"/>
        <w:jc w:val="both"/>
        <w:rPr>
          <w:rFonts w:ascii="Times New Roman" w:eastAsia="Times New Roman" w:hAnsi="Times New Roman"/>
          <w:sz w:val="24"/>
          <w:szCs w:val="24"/>
        </w:rPr>
      </w:pPr>
      <w:bookmarkStart w:id="67" w:name="dst101105"/>
      <w:bookmarkEnd w:id="67"/>
      <w:r>
        <w:rPr>
          <w:rFonts w:ascii="Times New Roman" w:eastAsia="Times New Roman" w:hAnsi="Times New Roman"/>
          <w:sz w:val="24"/>
          <w:szCs w:val="24"/>
        </w:rPr>
        <w:t>5) забора (изъятия) водных ресурсов из водных объектов и водопоя;</w:t>
      </w:r>
    </w:p>
    <w:p w:rsidR="0017311E" w:rsidRDefault="0017311E" w:rsidP="0017311E">
      <w:pPr>
        <w:spacing w:line="240" w:lineRule="auto"/>
        <w:ind w:firstLine="709"/>
        <w:jc w:val="both"/>
        <w:rPr>
          <w:rFonts w:ascii="Times New Roman" w:eastAsia="Times New Roman" w:hAnsi="Times New Roman"/>
          <w:sz w:val="24"/>
          <w:szCs w:val="24"/>
        </w:rPr>
      </w:pPr>
      <w:bookmarkStart w:id="68" w:name="dst101022"/>
      <w:bookmarkEnd w:id="68"/>
      <w:r>
        <w:rPr>
          <w:rFonts w:ascii="Times New Roman" w:eastAsia="Times New Roman" w:hAnsi="Times New Roman"/>
          <w:sz w:val="24"/>
          <w:szCs w:val="24"/>
        </w:rPr>
        <w:t>6) прогона сельскохозяйственных животных через земельный участок;</w:t>
      </w:r>
    </w:p>
    <w:p w:rsidR="0017311E" w:rsidRDefault="0017311E" w:rsidP="0017311E">
      <w:pPr>
        <w:spacing w:line="240" w:lineRule="auto"/>
        <w:ind w:firstLine="709"/>
        <w:jc w:val="both"/>
        <w:rPr>
          <w:rFonts w:ascii="Times New Roman" w:eastAsia="Times New Roman" w:hAnsi="Times New Roman"/>
          <w:sz w:val="24"/>
          <w:szCs w:val="24"/>
        </w:rPr>
      </w:pPr>
      <w:bookmarkStart w:id="69" w:name="dst101023"/>
      <w:bookmarkEnd w:id="69"/>
      <w:r>
        <w:rPr>
          <w:rFonts w:ascii="Times New Roman" w:eastAsia="Times New Roman" w:hAnsi="Times New Roman"/>
          <w:sz w:val="24"/>
          <w:szCs w:val="24"/>
        </w:rPr>
        <w:t>7)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rsidR="0017311E" w:rsidRDefault="0017311E" w:rsidP="0017311E">
      <w:pPr>
        <w:spacing w:line="240" w:lineRule="auto"/>
        <w:ind w:firstLine="709"/>
        <w:jc w:val="both"/>
        <w:rPr>
          <w:rFonts w:ascii="Times New Roman" w:eastAsia="Times New Roman" w:hAnsi="Times New Roman"/>
          <w:sz w:val="24"/>
          <w:szCs w:val="24"/>
        </w:rPr>
      </w:pPr>
      <w:bookmarkStart w:id="70" w:name="dst292"/>
      <w:bookmarkEnd w:id="70"/>
      <w:r>
        <w:rPr>
          <w:rFonts w:ascii="Times New Roman" w:eastAsia="Times New Roman" w:hAnsi="Times New Roman"/>
          <w:sz w:val="24"/>
          <w:szCs w:val="24"/>
        </w:rPr>
        <w:t>8) использования земельного участка в целях охоты, рыболовства, аквакультуры (рыбоводства);</w:t>
      </w:r>
    </w:p>
    <w:p w:rsidR="0017311E" w:rsidRDefault="0017311E" w:rsidP="0017311E">
      <w:pPr>
        <w:spacing w:line="240" w:lineRule="auto"/>
        <w:ind w:firstLine="709"/>
        <w:jc w:val="both"/>
        <w:rPr>
          <w:rFonts w:ascii="Times New Roman" w:eastAsia="Times New Roman" w:hAnsi="Times New Roman"/>
          <w:sz w:val="24"/>
          <w:szCs w:val="24"/>
        </w:rPr>
      </w:pPr>
      <w:bookmarkStart w:id="71" w:name="dst100194"/>
      <w:bookmarkEnd w:id="71"/>
      <w:r>
        <w:rPr>
          <w:rFonts w:ascii="Times New Roman" w:eastAsia="Times New Roman" w:hAnsi="Times New Roman"/>
          <w:sz w:val="24"/>
          <w:szCs w:val="24"/>
        </w:rPr>
        <w:t>9) временного пользования земельным участком в целях проведения изыскательских, исследовательских и других работ</w:t>
      </w:r>
      <w:bookmarkStart w:id="72" w:name="dst319"/>
      <w:bookmarkEnd w:id="72"/>
      <w:r>
        <w:rPr>
          <w:rFonts w:ascii="Times New Roman" w:eastAsia="Times New Roman" w:hAnsi="Times New Roman"/>
          <w:sz w:val="24"/>
          <w:szCs w:val="24"/>
        </w:rPr>
        <w:t>.</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6.2.3. Публичные сервитуты устанавливаются на основе обосновывающих материалов, в том числе соответствующих положений проектов планировки и проектов межевания территории.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Границы зон действия публичных сервитутов отображаются в проектах межевания территории и указываются в составе градостроительного плана земельного участка.</w:t>
      </w:r>
    </w:p>
    <w:p w:rsidR="0017311E" w:rsidRDefault="0017311E" w:rsidP="0017311E">
      <w:pPr>
        <w:spacing w:line="240" w:lineRule="auto"/>
        <w:ind w:firstLine="709"/>
        <w:jc w:val="both"/>
        <w:rPr>
          <w:rFonts w:ascii="Times New Roman" w:eastAsia="Times New Roman" w:hAnsi="Times New Roman"/>
          <w:sz w:val="24"/>
          <w:szCs w:val="24"/>
        </w:rPr>
      </w:pPr>
      <w:r>
        <w:rPr>
          <w:rFonts w:ascii="Times New Roman" w:hAnsi="Times New Roman"/>
          <w:sz w:val="24"/>
          <w:szCs w:val="24"/>
        </w:rPr>
        <w:t xml:space="preserve">6.2.4. </w:t>
      </w:r>
      <w:r>
        <w:rPr>
          <w:rFonts w:ascii="Times New Roman" w:eastAsia="Times New Roman" w:hAnsi="Times New Roman"/>
          <w:sz w:val="24"/>
          <w:szCs w:val="24"/>
        </w:rPr>
        <w:t>Сервитут может быть срочным или постоянным.</w:t>
      </w:r>
    </w:p>
    <w:p w:rsidR="0017311E" w:rsidRDefault="0017311E" w:rsidP="0017311E">
      <w:pPr>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Срок установления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6.2.5. Установленные публичные сервитуты регистрируются в соответствии с Федеральным законом «О государственной регистрации прав на недвижимое имущество и сделок с ним». Границы зон действия публичных сервитутов отражаются в документах государственного кадастрового учета земельных участков и иных объектов недвижимости.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6.2.6. Порядок установления публичных сервитутов устанавливается нормативными правовыми актами муниципального образования в соответствии с Земельным и Гражданским кодексами Российской Федерации.</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hAnsi="Times New Roman"/>
          <w:sz w:val="24"/>
          <w:szCs w:val="24"/>
        </w:rPr>
        <w:t>6.2.7. </w:t>
      </w:r>
      <w:r>
        <w:rPr>
          <w:rFonts w:ascii="Times New Roman" w:eastAsia="Times New Roman" w:hAnsi="Times New Roman"/>
          <w:sz w:val="24"/>
          <w:szCs w:val="24"/>
        </w:rPr>
        <w:t>Собственник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федеральными законами.</w:t>
      </w:r>
    </w:p>
    <w:p w:rsidR="0017311E" w:rsidRDefault="0017311E" w:rsidP="0017311E">
      <w:pPr>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lastRenderedPageBreak/>
        <w:t>В случаях, если установление публичного сервитута приводит к существенным затруднениям в использовании земельного участка, его собственник вправе требовать от органа местного самоуправления, установившего публичный сервитут, соразмерную плату.</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6.3. Основания, условия и принципы организации порядка изъятия земельных участков, иных объектов недвижимости для реализации муниципальных нужд</w:t>
      </w:r>
      <w:bookmarkEnd w:id="61"/>
      <w:bookmarkEnd w:id="62"/>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shd w:val="clear" w:color="auto" w:fill="FFFFFF"/>
        <w:spacing w:line="290" w:lineRule="atLeast"/>
        <w:ind w:firstLine="547"/>
        <w:jc w:val="both"/>
        <w:rPr>
          <w:rFonts w:ascii="Times New Roman" w:eastAsia="Times New Roman" w:hAnsi="Times New Roman"/>
          <w:sz w:val="24"/>
          <w:szCs w:val="24"/>
        </w:rPr>
      </w:pPr>
      <w:bookmarkStart w:id="73" w:name="_Toc270676566"/>
      <w:bookmarkStart w:id="74" w:name="_Toc286828565"/>
      <w:r>
        <w:rPr>
          <w:rFonts w:ascii="Times New Roman" w:eastAsia="Times New Roman" w:hAnsi="Times New Roman"/>
          <w:color w:val="000000"/>
          <w:sz w:val="24"/>
          <w:szCs w:val="24"/>
        </w:rPr>
        <w:t xml:space="preserve">6.3.1. Изъятие земельных участков для государственных или муниципальных нужд в целях строительства, реконструкции объектов федерального значения, объектов регионального значения или объектов местного значения допускается, если указанные объекты предусмотрены </w:t>
      </w:r>
      <w:r>
        <w:rPr>
          <w:rFonts w:ascii="Times New Roman" w:eastAsia="Times New Roman" w:hAnsi="Times New Roman"/>
          <w:sz w:val="24"/>
          <w:szCs w:val="24"/>
        </w:rPr>
        <w:t>утвержденными документами территориального планирования и утвержденными проектами планировки территории.</w:t>
      </w:r>
    </w:p>
    <w:p w:rsidR="0017311E" w:rsidRDefault="0017311E" w:rsidP="0017311E">
      <w:pPr>
        <w:shd w:val="clear" w:color="auto" w:fill="FFFFFF"/>
        <w:spacing w:line="290" w:lineRule="atLeast"/>
        <w:ind w:firstLine="547"/>
        <w:jc w:val="both"/>
        <w:rPr>
          <w:rFonts w:ascii="Times New Roman" w:eastAsia="Times New Roman" w:hAnsi="Times New Roman"/>
          <w:sz w:val="24"/>
          <w:szCs w:val="24"/>
        </w:rPr>
      </w:pPr>
      <w:bookmarkStart w:id="75" w:name="dst1287"/>
      <w:bookmarkEnd w:id="75"/>
      <w:r>
        <w:rPr>
          <w:rFonts w:ascii="Times New Roman" w:eastAsia="Times New Roman" w:hAnsi="Times New Roman"/>
          <w:sz w:val="24"/>
          <w:szCs w:val="24"/>
        </w:rPr>
        <w:t>6.3.2. Принятие решения об изъятии земельных участков для государственных или муниципальных нужд в целях, не предусмотренных </w:t>
      </w:r>
      <w:hyperlink r:id="rId29" w:anchor="dst1286" w:history="1">
        <w:r>
          <w:rPr>
            <w:rStyle w:val="a3"/>
            <w:rFonts w:ascii="Times New Roman" w:hAnsi="Times New Roman"/>
            <w:sz w:val="24"/>
            <w:szCs w:val="24"/>
          </w:rPr>
          <w:t>пунктом 6.3.1</w:t>
        </w:r>
      </w:hyperlink>
      <w:r>
        <w:rPr>
          <w:rFonts w:ascii="Times New Roman" w:eastAsia="Times New Roman" w:hAnsi="Times New Roman"/>
          <w:sz w:val="24"/>
          <w:szCs w:val="24"/>
        </w:rPr>
        <w:t>. настоящей статьи, должно быть обосновано:</w:t>
      </w:r>
    </w:p>
    <w:p w:rsidR="0017311E" w:rsidRDefault="0017311E" w:rsidP="0017311E">
      <w:pPr>
        <w:shd w:val="clear" w:color="auto" w:fill="FFFFFF"/>
        <w:spacing w:line="290" w:lineRule="atLeast"/>
        <w:ind w:firstLine="547"/>
        <w:jc w:val="both"/>
        <w:rPr>
          <w:rFonts w:ascii="Times New Roman" w:eastAsia="Times New Roman" w:hAnsi="Times New Roman"/>
          <w:sz w:val="24"/>
          <w:szCs w:val="24"/>
        </w:rPr>
      </w:pPr>
      <w:bookmarkStart w:id="76" w:name="dst1288"/>
      <w:bookmarkEnd w:id="76"/>
      <w:r>
        <w:rPr>
          <w:rFonts w:ascii="Times New Roman" w:eastAsia="Times New Roman" w:hAnsi="Times New Roman"/>
          <w:sz w:val="24"/>
          <w:szCs w:val="24"/>
        </w:rPr>
        <w:t>1) решением о создании или расширении особо охраняемой природной территории (в случае изъятия земельных участков для создания или расширения особо охраняемой природной территории);</w:t>
      </w:r>
    </w:p>
    <w:p w:rsidR="0017311E" w:rsidRDefault="0017311E" w:rsidP="0017311E">
      <w:pPr>
        <w:shd w:val="clear" w:color="auto" w:fill="FFFFFF"/>
        <w:spacing w:line="290" w:lineRule="atLeast"/>
        <w:ind w:firstLine="547"/>
        <w:jc w:val="both"/>
        <w:rPr>
          <w:rFonts w:ascii="Times New Roman" w:eastAsia="Times New Roman" w:hAnsi="Times New Roman"/>
          <w:color w:val="000000"/>
          <w:sz w:val="24"/>
          <w:szCs w:val="24"/>
        </w:rPr>
      </w:pPr>
      <w:bookmarkStart w:id="77" w:name="dst1289"/>
      <w:bookmarkEnd w:id="77"/>
      <w:r>
        <w:rPr>
          <w:rFonts w:ascii="Times New Roman" w:eastAsia="Times New Roman" w:hAnsi="Times New Roman"/>
          <w:sz w:val="24"/>
          <w:szCs w:val="24"/>
        </w:rPr>
        <w:t>2) международным договором Российской Федерации</w:t>
      </w:r>
      <w:r>
        <w:rPr>
          <w:rFonts w:ascii="Times New Roman" w:eastAsia="Times New Roman" w:hAnsi="Times New Roman"/>
          <w:color w:val="000000"/>
          <w:sz w:val="24"/>
          <w:szCs w:val="24"/>
        </w:rPr>
        <w:t xml:space="preserve"> (в случае изъятия земельных участков для выполнения международного договора);</w:t>
      </w:r>
    </w:p>
    <w:p w:rsidR="0017311E" w:rsidRDefault="0017311E" w:rsidP="0017311E">
      <w:pPr>
        <w:shd w:val="clear" w:color="auto" w:fill="FFFFFF"/>
        <w:spacing w:line="290" w:lineRule="atLeast"/>
        <w:ind w:firstLine="547"/>
        <w:jc w:val="both"/>
        <w:rPr>
          <w:rFonts w:ascii="Times New Roman" w:eastAsia="Times New Roman" w:hAnsi="Times New Roman"/>
          <w:color w:val="000000"/>
          <w:sz w:val="24"/>
          <w:szCs w:val="24"/>
        </w:rPr>
      </w:pPr>
      <w:bookmarkStart w:id="78" w:name="dst1290"/>
      <w:bookmarkEnd w:id="78"/>
      <w:r>
        <w:rPr>
          <w:rFonts w:ascii="Times New Roman" w:eastAsia="Times New Roman" w:hAnsi="Times New Roman"/>
          <w:color w:val="000000"/>
          <w:sz w:val="24"/>
          <w:szCs w:val="24"/>
        </w:rPr>
        <w:t>3) лицензией на пользование недрами (в случае изъятия земельных участков для проведения работ, связанных с пользованием недрами, в том числе осуществляемых за счет средств недропользователя);</w:t>
      </w:r>
    </w:p>
    <w:p w:rsidR="0017311E" w:rsidRDefault="0017311E" w:rsidP="0017311E">
      <w:pPr>
        <w:shd w:val="clear" w:color="auto" w:fill="FFFFFF"/>
        <w:spacing w:line="290" w:lineRule="atLeast"/>
        <w:ind w:firstLine="547"/>
        <w:jc w:val="both"/>
        <w:rPr>
          <w:rFonts w:ascii="Times New Roman" w:eastAsia="Times New Roman" w:hAnsi="Times New Roman"/>
          <w:color w:val="000000"/>
          <w:sz w:val="24"/>
          <w:szCs w:val="24"/>
        </w:rPr>
      </w:pPr>
      <w:bookmarkStart w:id="79" w:name="dst1291"/>
      <w:bookmarkEnd w:id="79"/>
      <w:r>
        <w:rPr>
          <w:rFonts w:ascii="Times New Roman" w:eastAsia="Times New Roman" w:hAnsi="Times New Roman"/>
          <w:color w:val="000000"/>
          <w:sz w:val="24"/>
          <w:szCs w:val="24"/>
        </w:rPr>
        <w:t>4) решением о признании многоквартирного дома аварийным и подлежащим сносу или реконструкции (в случае изъятия земельного участка в связи с признанием расположенного на таком земельном участке многоквартирного дома аварийным и подлежащим сносу или реконструкции).</w:t>
      </w:r>
    </w:p>
    <w:p w:rsidR="0017311E" w:rsidRDefault="0017311E" w:rsidP="0017311E">
      <w:pPr>
        <w:shd w:val="clear" w:color="auto" w:fill="FFFFFF"/>
        <w:spacing w:line="290" w:lineRule="atLeast"/>
        <w:ind w:firstLine="547"/>
        <w:jc w:val="both"/>
        <w:rPr>
          <w:rFonts w:ascii="Times New Roman" w:eastAsia="Times New Roman" w:hAnsi="Times New Roman"/>
          <w:sz w:val="24"/>
          <w:szCs w:val="24"/>
        </w:rPr>
      </w:pPr>
      <w:bookmarkStart w:id="80" w:name="dst1292"/>
      <w:bookmarkEnd w:id="80"/>
      <w:r>
        <w:rPr>
          <w:rFonts w:ascii="Times New Roman" w:eastAsia="Times New Roman" w:hAnsi="Times New Roman"/>
          <w:color w:val="000000"/>
          <w:sz w:val="24"/>
          <w:szCs w:val="24"/>
        </w:rPr>
        <w:t xml:space="preserve">6.3.3. Решение об изъятии земельных участков для государственных или муниципальных нужд для строительства, реконструкции объектов федерального значения, объектов регионального </w:t>
      </w:r>
      <w:r>
        <w:rPr>
          <w:rFonts w:ascii="Times New Roman" w:eastAsia="Times New Roman" w:hAnsi="Times New Roman"/>
          <w:sz w:val="24"/>
          <w:szCs w:val="24"/>
        </w:rPr>
        <w:t>значения или объектов местного значения может быть принято не позднее чем в течение трех лет со дня утверждения проекта планировки территории, предусматривающего размещение таких объектов.</w:t>
      </w:r>
    </w:p>
    <w:p w:rsidR="0017311E" w:rsidRDefault="0017311E" w:rsidP="0017311E">
      <w:pPr>
        <w:shd w:val="clear" w:color="auto" w:fill="FFFFFF"/>
        <w:spacing w:line="290" w:lineRule="atLeast"/>
        <w:ind w:firstLine="547"/>
        <w:jc w:val="both"/>
        <w:rPr>
          <w:rFonts w:ascii="Times New Roman" w:eastAsia="Times New Roman" w:hAnsi="Times New Roman"/>
          <w:sz w:val="24"/>
          <w:szCs w:val="24"/>
        </w:rPr>
      </w:pPr>
      <w:bookmarkStart w:id="81" w:name="dst1293"/>
      <w:bookmarkEnd w:id="81"/>
      <w:r>
        <w:rPr>
          <w:rFonts w:ascii="Times New Roman" w:eastAsia="Times New Roman" w:hAnsi="Times New Roman"/>
          <w:sz w:val="24"/>
          <w:szCs w:val="24"/>
        </w:rPr>
        <w:t>6.3.4. Изъятие земельных участков для государственных или муниципальных нужд осуществляется по решениям уполномоченных органов исполнительной власти или органов местного самоуправления, предусмотренных </w:t>
      </w:r>
      <w:hyperlink r:id="rId30" w:anchor="dst1280" w:history="1">
        <w:r>
          <w:rPr>
            <w:rStyle w:val="a3"/>
            <w:rFonts w:ascii="Times New Roman" w:hAnsi="Times New Roman"/>
            <w:sz w:val="24"/>
            <w:szCs w:val="24"/>
          </w:rPr>
          <w:t>статьей 56.2</w:t>
        </w:r>
      </w:hyperlink>
      <w:r>
        <w:rPr>
          <w:rFonts w:ascii="Times New Roman" w:eastAsia="Times New Roman" w:hAnsi="Times New Roman"/>
          <w:sz w:val="24"/>
          <w:szCs w:val="24"/>
        </w:rPr>
        <w:t> Земельного Кодекса, которые принимаются как по их собственной инициативе, так и на основании ходатайства об изъятии земельных участков для государственных или муниципальных нужд, поданного организацией, указанной в </w:t>
      </w:r>
      <w:hyperlink r:id="rId31" w:anchor="dst1299" w:history="1">
        <w:r>
          <w:rPr>
            <w:rStyle w:val="a3"/>
            <w:rFonts w:ascii="Times New Roman" w:hAnsi="Times New Roman"/>
            <w:sz w:val="24"/>
            <w:szCs w:val="24"/>
          </w:rPr>
          <w:t>пункте 1 статьи 56.4</w:t>
        </w:r>
      </w:hyperlink>
      <w:r>
        <w:rPr>
          <w:rFonts w:ascii="Times New Roman" w:eastAsia="Times New Roman" w:hAnsi="Times New Roman"/>
          <w:sz w:val="24"/>
          <w:szCs w:val="24"/>
        </w:rPr>
        <w:t> Земельного Кодекса.</w:t>
      </w:r>
    </w:p>
    <w:p w:rsidR="0017311E" w:rsidRDefault="0017311E" w:rsidP="0017311E">
      <w:pPr>
        <w:shd w:val="clear" w:color="auto" w:fill="FFFFFF"/>
        <w:spacing w:line="290" w:lineRule="atLeast"/>
        <w:ind w:firstLine="547"/>
        <w:jc w:val="both"/>
        <w:rPr>
          <w:rFonts w:ascii="Times New Roman" w:eastAsia="Times New Roman" w:hAnsi="Times New Roman"/>
          <w:sz w:val="24"/>
          <w:szCs w:val="24"/>
        </w:rPr>
      </w:pPr>
      <w:bookmarkStart w:id="82" w:name="dst1294"/>
      <w:bookmarkEnd w:id="82"/>
      <w:r>
        <w:rPr>
          <w:rFonts w:ascii="Times New Roman" w:eastAsia="Times New Roman" w:hAnsi="Times New Roman"/>
          <w:sz w:val="24"/>
          <w:szCs w:val="24"/>
        </w:rPr>
        <w:t xml:space="preserve">6.3.5. Изъятие земельных участков для государственных или муниципальных нужд, в результате которого прекращаются право постоянного (бессрочного) пользования, право пожизненного наследуемого владения, договор аренды земельного участка, находящегося в государственной или муниципальной собственности, или право безвозмездного </w:t>
      </w:r>
      <w:r>
        <w:rPr>
          <w:rFonts w:ascii="Times New Roman" w:eastAsia="Times New Roman" w:hAnsi="Times New Roman"/>
          <w:sz w:val="24"/>
          <w:szCs w:val="24"/>
        </w:rPr>
        <w:lastRenderedPageBreak/>
        <w:t>пользования таким земельным участком, может осуществляться независимо от формы собственности на такой земельный участок.</w:t>
      </w:r>
    </w:p>
    <w:p w:rsidR="0017311E" w:rsidRDefault="0017311E" w:rsidP="0017311E">
      <w:pPr>
        <w:shd w:val="clear" w:color="auto" w:fill="FFFFFF"/>
        <w:spacing w:line="290" w:lineRule="atLeast"/>
        <w:ind w:firstLine="547"/>
        <w:jc w:val="both"/>
        <w:rPr>
          <w:rFonts w:ascii="Times New Roman" w:eastAsia="Times New Roman" w:hAnsi="Times New Roman"/>
          <w:sz w:val="24"/>
          <w:szCs w:val="24"/>
        </w:rPr>
      </w:pPr>
      <w:bookmarkStart w:id="83" w:name="dst1295"/>
      <w:bookmarkEnd w:id="83"/>
      <w:r>
        <w:rPr>
          <w:rFonts w:ascii="Times New Roman" w:eastAsia="Times New Roman" w:hAnsi="Times New Roman"/>
          <w:sz w:val="24"/>
          <w:szCs w:val="24"/>
        </w:rPr>
        <w:t>6.3.6. Допускается изъятие земельных участков, расположенных на территории одного субъекта Российской Федерации, для государственных нужд другого субъекта Российской Федерации в случае, если это изъятие осуществляется для размещения объектов регионального значения такого субъекта Российской Федерации, предусмотренных документами территориального планирования субъекта Российской Федерации, на территории которого расположены такие земельные участки.</w:t>
      </w:r>
    </w:p>
    <w:p w:rsidR="0017311E" w:rsidRDefault="0017311E" w:rsidP="0017311E">
      <w:pPr>
        <w:shd w:val="clear" w:color="auto" w:fill="FFFFFF"/>
        <w:spacing w:line="290" w:lineRule="atLeast"/>
        <w:ind w:firstLine="547"/>
        <w:jc w:val="both"/>
        <w:rPr>
          <w:rFonts w:ascii="Times New Roman" w:eastAsia="Times New Roman" w:hAnsi="Times New Roman"/>
          <w:sz w:val="24"/>
          <w:szCs w:val="24"/>
        </w:rPr>
      </w:pPr>
      <w:bookmarkStart w:id="84" w:name="dst1296"/>
      <w:bookmarkEnd w:id="84"/>
      <w:r>
        <w:rPr>
          <w:rFonts w:ascii="Times New Roman" w:eastAsia="Times New Roman" w:hAnsi="Times New Roman"/>
          <w:sz w:val="24"/>
          <w:szCs w:val="24"/>
        </w:rPr>
        <w:t>6.3.7. Если строительство, реконструкцию объектов федерального значения, объектов регионального значения или объектов местного значения, для строительства, реконструкции которых для государственных или муниципальных нужд изымаются земельные участки, предполагается осуществлять полностью или частично за счет средств организаций, указанных в </w:t>
      </w:r>
      <w:hyperlink r:id="rId32" w:anchor="dst1299" w:history="1">
        <w:r>
          <w:rPr>
            <w:rStyle w:val="a3"/>
            <w:rFonts w:ascii="Times New Roman" w:hAnsi="Times New Roman"/>
            <w:sz w:val="24"/>
            <w:szCs w:val="24"/>
          </w:rPr>
          <w:t>пункте 1 статьи 56.4</w:t>
        </w:r>
      </w:hyperlink>
      <w:r>
        <w:rPr>
          <w:rFonts w:ascii="Times New Roman" w:eastAsia="Times New Roman" w:hAnsi="Times New Roman"/>
          <w:sz w:val="24"/>
          <w:szCs w:val="24"/>
        </w:rPr>
        <w:t> Земельного Кодекса, изъятие таких земельных участков осуществляется по ходатайству указанных организаций.</w:t>
      </w:r>
    </w:p>
    <w:p w:rsidR="0017311E" w:rsidRDefault="0017311E" w:rsidP="0017311E">
      <w:pPr>
        <w:shd w:val="clear" w:color="auto" w:fill="FFFFFF"/>
        <w:spacing w:line="290" w:lineRule="atLeast"/>
        <w:ind w:firstLine="547"/>
        <w:jc w:val="both"/>
        <w:rPr>
          <w:rFonts w:ascii="Times New Roman" w:eastAsia="Times New Roman" w:hAnsi="Times New Roman"/>
          <w:color w:val="000000"/>
          <w:sz w:val="24"/>
          <w:szCs w:val="24"/>
        </w:rPr>
      </w:pPr>
      <w:bookmarkStart w:id="85" w:name="dst1297"/>
      <w:bookmarkEnd w:id="85"/>
      <w:r>
        <w:rPr>
          <w:rFonts w:ascii="Times New Roman" w:eastAsia="Times New Roman" w:hAnsi="Times New Roman"/>
          <w:sz w:val="24"/>
          <w:szCs w:val="24"/>
        </w:rPr>
        <w:t>6.3.8. Запрещается изъятие для государственных или муниципальных нужд земельных участков, предоставленных федеральным</w:t>
      </w:r>
      <w:r>
        <w:rPr>
          <w:rFonts w:ascii="Times New Roman" w:eastAsia="Times New Roman" w:hAnsi="Times New Roman"/>
          <w:color w:val="000000"/>
          <w:sz w:val="24"/>
          <w:szCs w:val="24"/>
        </w:rPr>
        <w:t xml:space="preserve"> государственным бюджетным учреждениям, осуществляющим управление особо охраняемыми природными территориями федерального значения, за исключением случаев, предусмотренных федеральными законами.</w:t>
      </w:r>
    </w:p>
    <w:p w:rsidR="0017311E" w:rsidRDefault="0017311E" w:rsidP="0017311E">
      <w:pPr>
        <w:shd w:val="clear" w:color="auto" w:fill="FFFFFF"/>
        <w:spacing w:line="290" w:lineRule="atLeast"/>
        <w:ind w:firstLine="547"/>
        <w:jc w:val="both"/>
        <w:rPr>
          <w:rFonts w:ascii="Times New Roman" w:eastAsia="Times New Roman" w:hAnsi="Times New Roman"/>
          <w:color w:val="000000"/>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6.4. Условия принятия решений по резервированию земельных участков для реализации муниципальных нужд</w:t>
      </w:r>
      <w:bookmarkEnd w:id="73"/>
      <w:bookmarkEnd w:id="74"/>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6.4.1. Порядок резервирования земельных участков для реализации муниципальных нужд определяется земельным законодательством.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Порядок подготовки оснований для принятия решений о резервировании земельных участков для реализации муниципальных нужд определяется законодательством Российской Федерации, законодательством Курской области и принимаемыми в соответствии с ними иными правовыми актами Администрации Нижнегридинского сельсовета Большесолдатского района.</w:t>
      </w:r>
    </w:p>
    <w:p w:rsidR="0017311E" w:rsidRDefault="0017311E" w:rsidP="0017311E">
      <w:pPr>
        <w:widowControl w:val="0"/>
        <w:spacing w:line="240" w:lineRule="auto"/>
        <w:ind w:firstLine="709"/>
        <w:jc w:val="both"/>
        <w:rPr>
          <w:rFonts w:ascii="Times New Roman" w:hAnsi="Times New Roman"/>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86" w:name="_Toc270676568"/>
      <w:bookmarkStart w:id="87" w:name="_Toc286828567"/>
      <w:r>
        <w:rPr>
          <w:rFonts w:ascii="Times New Roman" w:hAnsi="Times New Roman"/>
          <w:b/>
          <w:sz w:val="24"/>
          <w:szCs w:val="24"/>
        </w:rPr>
        <w:t xml:space="preserve">Статья 6.5. Благоустройство </w:t>
      </w:r>
      <w:bookmarkEnd w:id="86"/>
      <w:bookmarkEnd w:id="87"/>
      <w:r>
        <w:rPr>
          <w:rFonts w:ascii="Times New Roman" w:hAnsi="Times New Roman"/>
          <w:b/>
          <w:sz w:val="24"/>
          <w:szCs w:val="24"/>
        </w:rPr>
        <w:t>муниципального образования.</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6.5.1. Элементами благоустройства земельных участков, предоставляемых физическим и юридическим лицам, являются:</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вертикальная планировка;</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покрытия территорий (улиц, площадей, набережных, внутриквартальных, в том числе внутридворовых пространств);</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подпорные стенки, спуски, лестницы;</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парапеты, ограды, технические ограждения;</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отдельно стоящие объекты уличного оборудования, в том числе остановки общественного транспорта, посты контрольных служб, уличная мебель, мусоросборники;</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беседки и навесы;</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оборудование для детских, спортивных и иных игровых площадок;</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светильники, пункты связи, иное оборудование;</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произведения монументально-декоративного искусства (скульптуры, обелиски, стелы и др.);</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памятные доски;</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декоративные устройства, в том числе фонтаны, бассейны, цветники, растения в кадках и др.;</w:t>
      </w:r>
    </w:p>
    <w:p w:rsidR="0017311E" w:rsidRDefault="0017311E" w:rsidP="0017311E">
      <w:pPr>
        <w:pStyle w:val="afc"/>
        <w:widowControl w:val="0"/>
        <w:numPr>
          <w:ilvl w:val="0"/>
          <w:numId w:val="9"/>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другие.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6.5.2. Порядок установки монументов, памятников и памятных знаков на территории Нижнегридинского сельсовета Большесолдатского района утверждается решением Представительного Собрания Большесолдатского района.</w:t>
      </w:r>
    </w:p>
    <w:p w:rsidR="00981CD3" w:rsidRDefault="00981CD3" w:rsidP="00981CD3">
      <w:pPr>
        <w:widowControl w:val="0"/>
        <w:spacing w:line="240" w:lineRule="auto"/>
        <w:ind w:firstLine="709"/>
        <w:jc w:val="both"/>
        <w:rPr>
          <w:rFonts w:ascii="Times New Roman" w:hAnsi="Times New Roman"/>
          <w:sz w:val="24"/>
          <w:szCs w:val="24"/>
        </w:rPr>
      </w:pPr>
      <w:bookmarkStart w:id="88" w:name="_Toc286828573"/>
      <w:bookmarkStart w:id="89" w:name="_Toc270676574"/>
      <w:r>
        <w:rPr>
          <w:rFonts w:ascii="Times New Roman" w:hAnsi="Times New Roman"/>
          <w:sz w:val="24"/>
          <w:szCs w:val="24"/>
        </w:rPr>
        <w:t>6</w:t>
      </w:r>
      <w:r w:rsidRPr="00053909">
        <w:rPr>
          <w:rFonts w:ascii="Times New Roman" w:hAnsi="Times New Roman"/>
          <w:sz w:val="24"/>
          <w:szCs w:val="24"/>
        </w:rPr>
        <w:t>.</w:t>
      </w:r>
      <w:r>
        <w:rPr>
          <w:rFonts w:ascii="Times New Roman" w:hAnsi="Times New Roman"/>
          <w:sz w:val="24"/>
          <w:szCs w:val="24"/>
        </w:rPr>
        <w:t>5</w:t>
      </w:r>
      <w:r w:rsidRPr="00053909">
        <w:rPr>
          <w:rFonts w:ascii="Times New Roman" w:hAnsi="Times New Roman"/>
          <w:sz w:val="24"/>
          <w:szCs w:val="24"/>
        </w:rPr>
        <w:t>.3.</w:t>
      </w:r>
      <w:r>
        <w:rPr>
          <w:rFonts w:ascii="Times New Roman" w:hAnsi="Times New Roman"/>
          <w:sz w:val="24"/>
          <w:szCs w:val="24"/>
        </w:rPr>
        <w:t> </w:t>
      </w:r>
      <w:r w:rsidRPr="00053909">
        <w:rPr>
          <w:rFonts w:ascii="Times New Roman" w:hAnsi="Times New Roman"/>
          <w:sz w:val="24"/>
          <w:szCs w:val="24"/>
        </w:rPr>
        <w:t xml:space="preserve">Требования к комплексному благоустройству микрорайонов и дворовых территорий </w:t>
      </w:r>
      <w:r w:rsidRPr="000E6871">
        <w:rPr>
          <w:rFonts w:ascii="Times New Roman" w:hAnsi="Times New Roman"/>
          <w:sz w:val="24"/>
          <w:szCs w:val="24"/>
        </w:rPr>
        <w:t>муниципального образования «</w:t>
      </w:r>
      <w:r>
        <w:rPr>
          <w:rFonts w:ascii="Times New Roman" w:hAnsi="Times New Roman"/>
          <w:sz w:val="24"/>
          <w:szCs w:val="24"/>
        </w:rPr>
        <w:t>Саморядовский</w:t>
      </w:r>
      <w:r w:rsidRPr="004670CC">
        <w:rPr>
          <w:rFonts w:ascii="Times New Roman" w:hAnsi="Times New Roman"/>
          <w:sz w:val="24"/>
          <w:szCs w:val="24"/>
        </w:rPr>
        <w:t xml:space="preserve"> сельсовет» </w:t>
      </w:r>
      <w:r>
        <w:rPr>
          <w:rFonts w:ascii="Times New Roman" w:hAnsi="Times New Roman"/>
          <w:sz w:val="24"/>
          <w:szCs w:val="24"/>
        </w:rPr>
        <w:t>Большесолдатского района</w:t>
      </w:r>
      <w:r w:rsidRPr="00053909">
        <w:rPr>
          <w:rFonts w:ascii="Times New Roman" w:hAnsi="Times New Roman"/>
          <w:sz w:val="24"/>
          <w:szCs w:val="24"/>
        </w:rPr>
        <w:t xml:space="preserve"> устанавливаются в</w:t>
      </w:r>
      <w:r>
        <w:rPr>
          <w:rFonts w:ascii="Times New Roman" w:hAnsi="Times New Roman"/>
          <w:sz w:val="24"/>
          <w:szCs w:val="24"/>
        </w:rPr>
        <w:t xml:space="preserve"> соответствии с </w:t>
      </w:r>
      <w:r w:rsidRPr="00FE1499">
        <w:rPr>
          <w:rFonts w:ascii="Times New Roman" w:hAnsi="Times New Roman"/>
          <w:sz w:val="24"/>
          <w:szCs w:val="24"/>
        </w:rPr>
        <w:t>Приказом министерства строительства и жилищно- коммунального хозяйства Российской Федерации от 13.04.2017 №711/пр «Об утверждении методических рекомендаций для подготовки правил благоустройства территорий поселений, городских округов, внутригородских районов»</w:t>
      </w:r>
      <w:r w:rsidRPr="00FA775E">
        <w:rPr>
          <w:rFonts w:ascii="Times New Roman" w:hAnsi="Times New Roman"/>
          <w:sz w:val="24"/>
          <w:szCs w:val="24"/>
        </w:rPr>
        <w:t xml:space="preserve"> </w:t>
      </w:r>
      <w:r>
        <w:rPr>
          <w:rFonts w:ascii="Times New Roman" w:hAnsi="Times New Roman"/>
          <w:sz w:val="24"/>
          <w:szCs w:val="24"/>
        </w:rPr>
        <w:t>глава 5, глава 6.</w:t>
      </w:r>
    </w:p>
    <w:p w:rsidR="00981CD3" w:rsidRDefault="00981CD3" w:rsidP="00981CD3">
      <w:pPr>
        <w:widowControl w:val="0"/>
        <w:spacing w:line="240" w:lineRule="auto"/>
        <w:ind w:firstLine="709"/>
        <w:jc w:val="both"/>
        <w:rPr>
          <w:rFonts w:ascii="Times New Roman" w:hAnsi="Times New Roman"/>
          <w:sz w:val="24"/>
          <w:szCs w:val="24"/>
        </w:rPr>
      </w:pPr>
      <w:r>
        <w:rPr>
          <w:rFonts w:ascii="Times New Roman" w:hAnsi="Times New Roman"/>
          <w:sz w:val="24"/>
          <w:szCs w:val="24"/>
        </w:rPr>
        <w:t>6</w:t>
      </w:r>
      <w:r w:rsidRPr="00053909">
        <w:rPr>
          <w:rFonts w:ascii="Times New Roman" w:hAnsi="Times New Roman"/>
          <w:sz w:val="24"/>
          <w:szCs w:val="24"/>
        </w:rPr>
        <w:t>.</w:t>
      </w:r>
      <w:r>
        <w:rPr>
          <w:rFonts w:ascii="Times New Roman" w:hAnsi="Times New Roman"/>
          <w:sz w:val="24"/>
          <w:szCs w:val="24"/>
        </w:rPr>
        <w:t>5</w:t>
      </w:r>
      <w:r w:rsidRPr="00053909">
        <w:rPr>
          <w:rFonts w:ascii="Times New Roman" w:hAnsi="Times New Roman"/>
          <w:sz w:val="24"/>
          <w:szCs w:val="24"/>
        </w:rPr>
        <w:t>.4.</w:t>
      </w:r>
      <w:r>
        <w:rPr>
          <w:rFonts w:ascii="Times New Roman" w:hAnsi="Times New Roman"/>
          <w:sz w:val="24"/>
          <w:szCs w:val="24"/>
        </w:rPr>
        <w:t> </w:t>
      </w:r>
      <w:r w:rsidRPr="00053909">
        <w:rPr>
          <w:rFonts w:ascii="Times New Roman" w:hAnsi="Times New Roman"/>
          <w:sz w:val="24"/>
          <w:szCs w:val="24"/>
        </w:rPr>
        <w:t xml:space="preserve">Рекламные, рекламно-информационные конструкции на территории </w:t>
      </w:r>
      <w:r>
        <w:rPr>
          <w:rFonts w:ascii="Times New Roman" w:hAnsi="Times New Roman"/>
          <w:sz w:val="24"/>
          <w:szCs w:val="24"/>
        </w:rPr>
        <w:t>Саморядовского</w:t>
      </w:r>
      <w:r w:rsidRPr="004670CC">
        <w:rPr>
          <w:rFonts w:ascii="Times New Roman" w:hAnsi="Times New Roman"/>
          <w:sz w:val="24"/>
          <w:szCs w:val="24"/>
        </w:rPr>
        <w:t xml:space="preserve"> сельсовета </w:t>
      </w:r>
      <w:r>
        <w:rPr>
          <w:rFonts w:ascii="Times New Roman" w:hAnsi="Times New Roman"/>
          <w:sz w:val="24"/>
          <w:szCs w:val="24"/>
        </w:rPr>
        <w:t>Большесолдатского района</w:t>
      </w:r>
      <w:r w:rsidRPr="00053909">
        <w:rPr>
          <w:rFonts w:ascii="Times New Roman" w:hAnsi="Times New Roman"/>
          <w:sz w:val="24"/>
          <w:szCs w:val="24"/>
        </w:rPr>
        <w:t xml:space="preserve"> размещаются в порядке, определенном </w:t>
      </w:r>
      <w:r>
        <w:rPr>
          <w:rFonts w:ascii="Times New Roman" w:hAnsi="Times New Roman"/>
          <w:sz w:val="24"/>
          <w:szCs w:val="24"/>
        </w:rPr>
        <w:t>Федеральным законом «О рекламе»</w:t>
      </w:r>
      <w:r w:rsidRPr="00053909">
        <w:rPr>
          <w:rFonts w:ascii="Times New Roman" w:hAnsi="Times New Roman"/>
          <w:sz w:val="24"/>
          <w:szCs w:val="24"/>
        </w:rPr>
        <w:t xml:space="preserve"> </w:t>
      </w:r>
      <w:r w:rsidRPr="00FA775E">
        <w:rPr>
          <w:rFonts w:ascii="Times New Roman" w:hAnsi="Times New Roman"/>
          <w:sz w:val="24"/>
          <w:szCs w:val="24"/>
        </w:rPr>
        <w:t>(с изменениями на 31 декабря 2017 года)</w:t>
      </w:r>
      <w:r>
        <w:rPr>
          <w:rFonts w:ascii="Times New Roman" w:hAnsi="Times New Roman"/>
          <w:sz w:val="24"/>
          <w:szCs w:val="24"/>
        </w:rPr>
        <w:t xml:space="preserve">, ст.5 и </w:t>
      </w:r>
      <w:r w:rsidRPr="00FE1499">
        <w:rPr>
          <w:rFonts w:ascii="Times New Roman" w:hAnsi="Times New Roman"/>
          <w:sz w:val="24"/>
          <w:szCs w:val="24"/>
        </w:rPr>
        <w:t>Приказом министерства строительства и жилищно- коммунального хозяйства Российской Федерации от 13.04.2017 №711/пр «Об утверждении методических рекомендаций для подготовки правил благоустройства территорий поселений, городских округов, внутригородских районов»</w:t>
      </w:r>
      <w:r>
        <w:rPr>
          <w:rFonts w:ascii="Times New Roman" w:hAnsi="Times New Roman"/>
          <w:sz w:val="24"/>
          <w:szCs w:val="24"/>
        </w:rPr>
        <w:t>, глава 11, пункт 11.1.</w:t>
      </w:r>
    </w:p>
    <w:p w:rsidR="0017311E" w:rsidRDefault="0017311E" w:rsidP="0017311E">
      <w:pPr>
        <w:pStyle w:val="3"/>
        <w:keepNext w:val="0"/>
        <w:keepLines w:val="0"/>
        <w:widowControl w:val="0"/>
        <w:spacing w:before="0" w:line="240" w:lineRule="auto"/>
        <w:ind w:firstLine="709"/>
        <w:jc w:val="both"/>
        <w:rPr>
          <w:rFonts w:ascii="Times New Roman" w:hAnsi="Times New Roman"/>
          <w:b/>
          <w:bCs/>
          <w:color w:val="auto"/>
          <w:kern w:val="32"/>
          <w:sz w:val="24"/>
          <w:szCs w:val="24"/>
          <w:lang w:eastAsia="ru-RU"/>
        </w:rPr>
      </w:pPr>
    </w:p>
    <w:p w:rsidR="0017311E" w:rsidRDefault="0017311E" w:rsidP="0017311E">
      <w:pPr>
        <w:pStyle w:val="3"/>
        <w:keepNext w:val="0"/>
        <w:keepLines w:val="0"/>
        <w:widowControl w:val="0"/>
        <w:spacing w:before="0" w:line="240" w:lineRule="auto"/>
        <w:ind w:firstLine="709"/>
        <w:jc w:val="center"/>
        <w:rPr>
          <w:rFonts w:ascii="Times New Roman" w:hAnsi="Times New Roman"/>
          <w:b/>
          <w:bCs/>
          <w:color w:val="auto"/>
          <w:kern w:val="32"/>
          <w:sz w:val="28"/>
          <w:szCs w:val="28"/>
          <w:lang w:eastAsia="ru-RU"/>
        </w:rPr>
      </w:pPr>
      <w:r>
        <w:rPr>
          <w:rFonts w:ascii="Times New Roman" w:hAnsi="Times New Roman"/>
          <w:b/>
          <w:bCs/>
          <w:color w:val="auto"/>
          <w:kern w:val="32"/>
          <w:sz w:val="28"/>
          <w:szCs w:val="28"/>
          <w:lang w:eastAsia="ru-RU"/>
        </w:rPr>
        <w:t>Глава 7. </w:t>
      </w:r>
      <w:bookmarkStart w:id="90" w:name="_Toc442797235"/>
      <w:r>
        <w:rPr>
          <w:rFonts w:ascii="Times New Roman" w:hAnsi="Times New Roman"/>
          <w:b/>
          <w:bCs/>
          <w:color w:val="auto"/>
          <w:kern w:val="32"/>
          <w:sz w:val="28"/>
          <w:szCs w:val="28"/>
          <w:lang w:eastAsia="ru-RU"/>
        </w:rPr>
        <w:t>Заключительные положения</w:t>
      </w:r>
      <w:bookmarkEnd w:id="88"/>
      <w:bookmarkEnd w:id="89"/>
      <w:r>
        <w:rPr>
          <w:rFonts w:ascii="Times New Roman" w:hAnsi="Times New Roman"/>
          <w:b/>
          <w:bCs/>
          <w:color w:val="auto"/>
          <w:kern w:val="32"/>
          <w:sz w:val="28"/>
          <w:szCs w:val="28"/>
          <w:lang w:eastAsia="ru-RU"/>
        </w:rPr>
        <w:t>.</w:t>
      </w:r>
      <w:bookmarkEnd w:id="90"/>
    </w:p>
    <w:p w:rsidR="0017311E" w:rsidRDefault="0017311E" w:rsidP="0017311E"/>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bookmarkStart w:id="91" w:name="_Toc270676575"/>
      <w:bookmarkStart w:id="92" w:name="_Toc286828574"/>
      <w:r>
        <w:rPr>
          <w:rFonts w:ascii="Times New Roman" w:hAnsi="Times New Roman"/>
          <w:b/>
          <w:sz w:val="24"/>
          <w:szCs w:val="24"/>
        </w:rPr>
        <w:t>Статья 7.1.</w:t>
      </w:r>
      <w:r>
        <w:rPr>
          <w:rFonts w:ascii="Times New Roman" w:hAnsi="Times New Roman"/>
          <w:sz w:val="24"/>
          <w:szCs w:val="24"/>
        </w:rPr>
        <w:t> Правила землепользования и застройки муниципального образования «Нижнегридинский сельсовет» Большесолдатского района вступают в силу со дня их официального опубликования (обнародования)</w:t>
      </w:r>
      <w:bookmarkEnd w:id="91"/>
      <w:bookmarkEnd w:id="92"/>
      <w:r>
        <w:rPr>
          <w:rFonts w:ascii="Times New Roman" w:hAnsi="Times New Roman"/>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93" w:name="_Toc270676576"/>
      <w:bookmarkStart w:id="94" w:name="_Toc286828575"/>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b/>
          <w:sz w:val="24"/>
          <w:szCs w:val="24"/>
        </w:rPr>
        <w:t>Статья 7.2.</w:t>
      </w:r>
      <w:r>
        <w:rPr>
          <w:rFonts w:ascii="Times New Roman" w:hAnsi="Times New Roman"/>
          <w:sz w:val="24"/>
          <w:szCs w:val="24"/>
        </w:rPr>
        <w:t> Сведения о градостроительных регламентах и о территориальных зонах после их утверждения подлежат внесению в государственный кадастр объектов недвижимости</w:t>
      </w:r>
      <w:bookmarkEnd w:id="93"/>
      <w:bookmarkEnd w:id="94"/>
      <w:r>
        <w:rPr>
          <w:rFonts w:ascii="Times New Roman" w:hAnsi="Times New Roman"/>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95" w:name="_Toc270676579"/>
      <w:bookmarkStart w:id="96" w:name="_Toc286828578"/>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7.3. Общие положения, относящиеся к ранее возникшим правам</w:t>
      </w:r>
      <w:bookmarkEnd w:id="95"/>
      <w:bookmarkEnd w:id="96"/>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7.3.1. Принятые до введения в действие настоящих Правил, муниципальные правовые акты Нижнегридинского сельсовета Большесолдатского района по вопросам землепользования и застройки применяются в части, не противоречащей настоящим Правилам.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7.3.2. </w:t>
      </w:r>
      <w:bookmarkStart w:id="97" w:name="_Toc270676580"/>
      <w:bookmarkStart w:id="98" w:name="_Toc286828579"/>
      <w:r>
        <w:rPr>
          <w:rFonts w:ascii="Times New Roman" w:hAnsi="Times New Roman"/>
          <w:sz w:val="24"/>
          <w:szCs w:val="24"/>
        </w:rPr>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lastRenderedPageBreak/>
        <w:t>7.3.3. Реконструкция указанных в части 7.3.2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7.3.4. В случае, если использование указанных в части 7.3.2 земельных участков и объектов капитального строительства продолжается и опасно для</w:t>
      </w:r>
      <w:r>
        <w:rPr>
          <w:rFonts w:ascii="Times New Roman" w:hAnsi="Times New Roman"/>
          <w:b/>
          <w:sz w:val="24"/>
          <w:szCs w:val="24"/>
        </w:rPr>
        <w:t xml:space="preserve"> </w:t>
      </w:r>
      <w:r>
        <w:rPr>
          <w:rFonts w:ascii="Times New Roman" w:hAnsi="Times New Roman"/>
          <w:sz w:val="24"/>
          <w:szCs w:val="24"/>
        </w:rPr>
        <w:t>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bookmarkEnd w:id="97"/>
      <w:bookmarkEnd w:id="98"/>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99" w:name="_Toc270676581"/>
      <w:bookmarkStart w:id="100" w:name="_Toc286828580"/>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7.5. Ответственность за нарушения Правил землепользования и застройки</w:t>
      </w:r>
      <w:bookmarkEnd w:id="99"/>
      <w:bookmarkEnd w:id="100"/>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7.5.1. Юридические и физические лица, виновные в нарушении Правил землепользования и застройки муниципального образования «Нижнегридинский сельсовет» Большесолдатского района, привлекаются к ответственности в установленном законодательством Российской Федерации и Курской области порядке.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В соответствии с законами Российской Федерации и Курской области за нарушение земельного и градостроительного законодательства применяется дисциплинарная, административная, а в отдельных случаях - уголовная ответственность.</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7.5.2. Нарушение должностными лицами градостроительного законодательства влечет административную ответственность виновных согласно законодательству об административной ответственности Российской Федерации и Курской области.</w:t>
      </w:r>
    </w:p>
    <w:p w:rsidR="0017311E" w:rsidRDefault="0017311E" w:rsidP="0017311E">
      <w:pPr>
        <w:widowControl w:val="0"/>
        <w:spacing w:line="240" w:lineRule="auto"/>
        <w:ind w:firstLine="709"/>
        <w:jc w:val="both"/>
        <w:rPr>
          <w:rFonts w:ascii="Times New Roman" w:hAnsi="Times New Roman"/>
          <w:sz w:val="24"/>
          <w:szCs w:val="24"/>
        </w:rPr>
      </w:pPr>
    </w:p>
    <w:p w:rsidR="0017311E" w:rsidRDefault="0017311E" w:rsidP="0017311E">
      <w:pPr>
        <w:pStyle w:val="1"/>
        <w:keepNext w:val="0"/>
        <w:widowControl w:val="0"/>
        <w:numPr>
          <w:ilvl w:val="0"/>
          <w:numId w:val="3"/>
        </w:numPr>
        <w:tabs>
          <w:tab w:val="left" w:pos="0"/>
        </w:tabs>
        <w:spacing w:before="0" w:after="0"/>
        <w:rPr>
          <w:rFonts w:ascii="Times New Roman" w:hAnsi="Times New Roman"/>
          <w:b/>
          <w:iCs/>
          <w:sz w:val="28"/>
          <w:szCs w:val="28"/>
        </w:rPr>
      </w:pPr>
      <w:r>
        <w:rPr>
          <w:rFonts w:ascii="Times New Roman" w:hAnsi="Times New Roman"/>
          <w:b/>
          <w:iCs/>
          <w:sz w:val="28"/>
          <w:szCs w:val="28"/>
        </w:rPr>
        <w:t>ЧАСТЬ ВТОРАЯ</w:t>
      </w:r>
    </w:p>
    <w:p w:rsidR="0017311E" w:rsidRDefault="0017311E" w:rsidP="0017311E">
      <w:pPr>
        <w:pStyle w:val="2"/>
        <w:keepNext w:val="0"/>
        <w:widowControl w:val="0"/>
        <w:spacing w:before="0" w:after="0"/>
        <w:rPr>
          <w:rFonts w:ascii="Times New Roman" w:hAnsi="Times New Roman"/>
          <w:b/>
          <w:bCs/>
          <w:i w:val="0"/>
          <w:kern w:val="32"/>
        </w:rPr>
      </w:pPr>
      <w:bookmarkStart w:id="101" w:name="_Toc442797252"/>
      <w:r>
        <w:rPr>
          <w:rFonts w:ascii="Times New Roman" w:hAnsi="Times New Roman"/>
          <w:b/>
          <w:bCs/>
          <w:i w:val="0"/>
          <w:kern w:val="32"/>
        </w:rPr>
        <w:t>КАРТА (СХЕМА) ГРАДОСТРОИТЕЛЬНОГО ЗОНИРОВАНИЯ</w:t>
      </w:r>
      <w:bookmarkEnd w:id="101"/>
    </w:p>
    <w:p w:rsidR="0017311E" w:rsidRDefault="0017311E" w:rsidP="0017311E"/>
    <w:p w:rsidR="0017311E" w:rsidRDefault="0017311E" w:rsidP="0017311E">
      <w:pPr>
        <w:pStyle w:val="3"/>
        <w:keepNext w:val="0"/>
        <w:keepLines w:val="0"/>
        <w:widowControl w:val="0"/>
        <w:spacing w:before="0" w:line="240" w:lineRule="auto"/>
        <w:ind w:firstLine="709"/>
        <w:jc w:val="center"/>
        <w:rPr>
          <w:rFonts w:ascii="Times New Roman" w:hAnsi="Times New Roman"/>
          <w:b/>
          <w:bCs/>
          <w:color w:val="auto"/>
          <w:kern w:val="32"/>
          <w:sz w:val="28"/>
          <w:szCs w:val="28"/>
          <w:lang w:eastAsia="ru-RU"/>
        </w:rPr>
      </w:pPr>
      <w:r>
        <w:rPr>
          <w:rFonts w:ascii="Times New Roman" w:hAnsi="Times New Roman"/>
          <w:b/>
          <w:bCs/>
          <w:color w:val="auto"/>
          <w:kern w:val="32"/>
          <w:sz w:val="28"/>
          <w:szCs w:val="28"/>
          <w:lang w:eastAsia="ru-RU"/>
        </w:rPr>
        <w:t>Глава 8. </w:t>
      </w:r>
      <w:bookmarkStart w:id="102" w:name="_Toc442797253"/>
      <w:r>
        <w:rPr>
          <w:rFonts w:ascii="Times New Roman" w:hAnsi="Times New Roman"/>
          <w:b/>
          <w:bCs/>
          <w:color w:val="auto"/>
          <w:kern w:val="32"/>
          <w:sz w:val="28"/>
          <w:szCs w:val="28"/>
          <w:lang w:eastAsia="ru-RU"/>
        </w:rPr>
        <w:t>Градостроительное зонирование.</w:t>
      </w:r>
      <w:bookmarkEnd w:id="102"/>
    </w:p>
    <w:p w:rsidR="0017311E" w:rsidRDefault="0017311E" w:rsidP="0017311E"/>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8.1. Градостроительное зонирование.</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1. </w:t>
      </w:r>
      <w:r>
        <w:rPr>
          <w:rFonts w:ascii="Times New Roman" w:eastAsia="TimesNewRoman" w:hAnsi="Times New Roman"/>
          <w:sz w:val="24"/>
          <w:szCs w:val="24"/>
        </w:rPr>
        <w:t xml:space="preserve">Градостроительное зонирование </w:t>
      </w:r>
      <w:r>
        <w:rPr>
          <w:rFonts w:ascii="Times New Roman" w:hAnsi="Times New Roman"/>
          <w:sz w:val="24"/>
          <w:szCs w:val="24"/>
        </w:rPr>
        <w:t xml:space="preserve">– </w:t>
      </w:r>
      <w:r>
        <w:rPr>
          <w:rFonts w:ascii="Times New Roman" w:eastAsia="TimesNewRoman" w:hAnsi="Times New Roman"/>
          <w:sz w:val="24"/>
          <w:szCs w:val="24"/>
        </w:rPr>
        <w:t>зонирование территорий муниципальных образований или их частей в целях определения территориальных зон и установления градостроительных регламентов</w:t>
      </w:r>
      <w:r>
        <w:rPr>
          <w:rFonts w:ascii="Times New Roman" w:hAnsi="Times New Roman"/>
          <w:sz w:val="24"/>
          <w:szCs w:val="24"/>
        </w:rPr>
        <w:t>.</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2. </w:t>
      </w:r>
      <w:r>
        <w:rPr>
          <w:rFonts w:ascii="Times New Roman" w:eastAsia="TimesNewRoman" w:hAnsi="Times New Roman"/>
          <w:sz w:val="24"/>
          <w:szCs w:val="24"/>
        </w:rPr>
        <w:t xml:space="preserve">Территориальные зоны </w:t>
      </w:r>
      <w:r>
        <w:rPr>
          <w:rFonts w:ascii="Times New Roman" w:hAnsi="Times New Roman"/>
          <w:sz w:val="24"/>
          <w:szCs w:val="24"/>
        </w:rPr>
        <w:t xml:space="preserve">– </w:t>
      </w:r>
      <w:r>
        <w:rPr>
          <w:rFonts w:ascii="Times New Roman" w:eastAsia="TimesNewRoman" w:hAnsi="Times New Roman"/>
          <w:sz w:val="24"/>
          <w:szCs w:val="24"/>
        </w:rPr>
        <w:t>зоны</w:t>
      </w:r>
      <w:r>
        <w:rPr>
          <w:rFonts w:ascii="Times New Roman" w:hAnsi="Times New Roman"/>
          <w:sz w:val="24"/>
          <w:szCs w:val="24"/>
        </w:rPr>
        <w:t xml:space="preserve">, </w:t>
      </w:r>
      <w:r>
        <w:rPr>
          <w:rFonts w:ascii="Times New Roman" w:eastAsia="TimesNewRoman" w:hAnsi="Times New Roman"/>
          <w:sz w:val="24"/>
          <w:szCs w:val="24"/>
        </w:rPr>
        <w:t>для которых в Правилах определены границы и установлены градостроительные регламенты</w:t>
      </w:r>
      <w:r>
        <w:rPr>
          <w:rFonts w:ascii="Times New Roman" w:hAnsi="Times New Roman"/>
          <w:sz w:val="24"/>
          <w:szCs w:val="24"/>
        </w:rPr>
        <w:t>.</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3. </w:t>
      </w:r>
      <w:r>
        <w:rPr>
          <w:rFonts w:ascii="Times New Roman" w:eastAsia="TimesNewRoman" w:hAnsi="Times New Roman"/>
          <w:sz w:val="24"/>
          <w:szCs w:val="24"/>
        </w:rPr>
        <w:t xml:space="preserve">Градостроительное зонирование территории </w:t>
      </w:r>
      <w:r>
        <w:rPr>
          <w:rFonts w:ascii="Times New Roman" w:hAnsi="Times New Roman"/>
          <w:sz w:val="24"/>
          <w:szCs w:val="24"/>
        </w:rPr>
        <w:t xml:space="preserve">Нижнегридинского сельсовета </w:t>
      </w:r>
      <w:r>
        <w:rPr>
          <w:rFonts w:ascii="Times New Roman" w:eastAsia="TimesNewRoman" w:hAnsi="Times New Roman"/>
          <w:sz w:val="24"/>
          <w:szCs w:val="24"/>
        </w:rPr>
        <w:t>выполнено в соответствии с порядком установления территориальных зон</w:t>
      </w:r>
      <w:r>
        <w:rPr>
          <w:rFonts w:ascii="Times New Roman" w:hAnsi="Times New Roman"/>
          <w:sz w:val="24"/>
          <w:szCs w:val="24"/>
        </w:rPr>
        <w:t xml:space="preserve">, </w:t>
      </w:r>
      <w:r>
        <w:rPr>
          <w:rFonts w:ascii="Times New Roman" w:eastAsia="TimesNewRoman" w:hAnsi="Times New Roman"/>
          <w:sz w:val="24"/>
          <w:szCs w:val="24"/>
        </w:rPr>
        <w:t>определённом ст</w:t>
      </w:r>
      <w:r>
        <w:rPr>
          <w:rFonts w:ascii="Times New Roman" w:hAnsi="Times New Roman"/>
          <w:sz w:val="24"/>
          <w:szCs w:val="24"/>
        </w:rPr>
        <w:t xml:space="preserve">. 34 </w:t>
      </w:r>
      <w:r>
        <w:rPr>
          <w:rFonts w:ascii="Times New Roman" w:eastAsia="TimesNewRoman" w:hAnsi="Times New Roman"/>
          <w:sz w:val="24"/>
          <w:szCs w:val="24"/>
        </w:rPr>
        <w:t>Градостроительного кодекса Российской Федерации и предусматривает</w:t>
      </w:r>
      <w:r>
        <w:rPr>
          <w:rFonts w:ascii="Times New Roman" w:hAnsi="Times New Roman"/>
          <w:sz w:val="24"/>
          <w:szCs w:val="24"/>
        </w:rPr>
        <w:t>:</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lastRenderedPageBreak/>
        <w:t>- </w:t>
      </w:r>
      <w:r>
        <w:rPr>
          <w:rFonts w:ascii="Times New Roman" w:eastAsia="TimesNewRoman" w:hAnsi="Times New Roman"/>
          <w:sz w:val="24"/>
          <w:szCs w:val="24"/>
        </w:rPr>
        <w:t>возможность сочетания в одной территориальной зоне различных видов планируемого использования земельных участков</w:t>
      </w:r>
      <w:r>
        <w:rPr>
          <w:rFonts w:ascii="Times New Roman" w:hAnsi="Times New Roman"/>
          <w:sz w:val="24"/>
          <w:szCs w:val="24"/>
        </w:rPr>
        <w:t>;</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 </w:t>
      </w:r>
      <w:r>
        <w:rPr>
          <w:rFonts w:ascii="Times New Roman" w:eastAsia="TimesNewRoman" w:hAnsi="Times New Roman"/>
          <w:sz w:val="24"/>
          <w:szCs w:val="24"/>
        </w:rPr>
        <w:t>учёт функциональных зон и параметров их планируемого развития</w:t>
      </w:r>
      <w:r>
        <w:rPr>
          <w:rFonts w:ascii="Times New Roman" w:hAnsi="Times New Roman"/>
          <w:sz w:val="24"/>
          <w:szCs w:val="24"/>
        </w:rPr>
        <w:t xml:space="preserve">, </w:t>
      </w:r>
      <w:r>
        <w:rPr>
          <w:rFonts w:ascii="Times New Roman" w:eastAsia="TimesNewRoman" w:hAnsi="Times New Roman"/>
          <w:sz w:val="24"/>
          <w:szCs w:val="24"/>
        </w:rPr>
        <w:t xml:space="preserve">определённых генеральным планом </w:t>
      </w:r>
      <w:r>
        <w:rPr>
          <w:rFonts w:ascii="Times New Roman" w:hAnsi="Times New Roman"/>
          <w:sz w:val="24"/>
          <w:szCs w:val="24"/>
        </w:rPr>
        <w:t>Нижнегридинского сельсовета;</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 </w:t>
      </w:r>
      <w:r>
        <w:rPr>
          <w:rFonts w:ascii="Times New Roman" w:eastAsia="TimesNewRoman" w:hAnsi="Times New Roman"/>
          <w:sz w:val="24"/>
          <w:szCs w:val="24"/>
        </w:rPr>
        <w:t>учёт сложившейся планировки территории и существующего землепользования</w:t>
      </w:r>
      <w:r>
        <w:rPr>
          <w:rFonts w:ascii="Times New Roman" w:hAnsi="Times New Roman"/>
          <w:sz w:val="24"/>
          <w:szCs w:val="24"/>
        </w:rPr>
        <w:t>;</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 </w:t>
      </w:r>
      <w:r>
        <w:rPr>
          <w:rFonts w:ascii="Times New Roman" w:eastAsia="TimesNewRoman" w:hAnsi="Times New Roman"/>
          <w:sz w:val="24"/>
          <w:szCs w:val="24"/>
        </w:rPr>
        <w:t>учёт планируемых в генеральном плане сельского поселения изменений границ земель различных категорий</w:t>
      </w:r>
      <w:r>
        <w:rPr>
          <w:rFonts w:ascii="Times New Roman" w:hAnsi="Times New Roman"/>
          <w:sz w:val="24"/>
          <w:szCs w:val="24"/>
        </w:rPr>
        <w:t>;</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 </w:t>
      </w:r>
      <w:r>
        <w:rPr>
          <w:rFonts w:ascii="Times New Roman" w:eastAsia="TimesNewRoman" w:hAnsi="Times New Roman"/>
          <w:sz w:val="24"/>
          <w:szCs w:val="24"/>
        </w:rPr>
        <w:t>предотвращения возможности причинения вреда объектам капитального строительства</w:t>
      </w:r>
      <w:r>
        <w:rPr>
          <w:rFonts w:ascii="Times New Roman" w:hAnsi="Times New Roman"/>
          <w:sz w:val="24"/>
          <w:szCs w:val="24"/>
        </w:rPr>
        <w:t xml:space="preserve">, </w:t>
      </w:r>
      <w:r>
        <w:rPr>
          <w:rFonts w:ascii="Times New Roman" w:eastAsia="TimesNewRoman" w:hAnsi="Times New Roman"/>
          <w:sz w:val="24"/>
          <w:szCs w:val="24"/>
        </w:rPr>
        <w:t>расположенным на смежных земельных участках</w:t>
      </w:r>
      <w:r>
        <w:rPr>
          <w:rFonts w:ascii="Times New Roman" w:hAnsi="Times New Roman"/>
          <w:sz w:val="24"/>
          <w:szCs w:val="24"/>
        </w:rPr>
        <w:t>.</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4. </w:t>
      </w:r>
      <w:r>
        <w:rPr>
          <w:rFonts w:ascii="Times New Roman" w:eastAsia="TimesNewRoman" w:hAnsi="Times New Roman"/>
          <w:sz w:val="24"/>
          <w:szCs w:val="24"/>
        </w:rPr>
        <w:t>По градостроительному зонированию выделяются жилые</w:t>
      </w:r>
      <w:r>
        <w:rPr>
          <w:rFonts w:ascii="Times New Roman" w:hAnsi="Times New Roman"/>
          <w:sz w:val="24"/>
          <w:szCs w:val="24"/>
        </w:rPr>
        <w:t xml:space="preserve">, </w:t>
      </w:r>
      <w:r>
        <w:rPr>
          <w:rFonts w:ascii="Times New Roman" w:eastAsia="TimesNewRoman" w:hAnsi="Times New Roman"/>
          <w:sz w:val="24"/>
          <w:szCs w:val="24"/>
        </w:rPr>
        <w:t>общественно</w:t>
      </w:r>
      <w:r>
        <w:rPr>
          <w:rFonts w:ascii="Times New Roman" w:hAnsi="Times New Roman"/>
          <w:sz w:val="24"/>
          <w:szCs w:val="24"/>
        </w:rPr>
        <w:t>-</w:t>
      </w:r>
      <w:r>
        <w:rPr>
          <w:rFonts w:ascii="Times New Roman" w:eastAsia="TimesNewRoman" w:hAnsi="Times New Roman"/>
          <w:sz w:val="24"/>
          <w:szCs w:val="24"/>
        </w:rPr>
        <w:t>деловые</w:t>
      </w:r>
      <w:r>
        <w:rPr>
          <w:rFonts w:ascii="Times New Roman" w:hAnsi="Times New Roman"/>
          <w:sz w:val="24"/>
          <w:szCs w:val="24"/>
        </w:rPr>
        <w:t xml:space="preserve">, </w:t>
      </w:r>
      <w:r>
        <w:rPr>
          <w:rFonts w:ascii="Times New Roman" w:eastAsia="TimesNewRoman" w:hAnsi="Times New Roman"/>
          <w:sz w:val="24"/>
          <w:szCs w:val="24"/>
        </w:rPr>
        <w:t>производственные зоны</w:t>
      </w:r>
      <w:r>
        <w:rPr>
          <w:rFonts w:ascii="Times New Roman" w:hAnsi="Times New Roman"/>
          <w:sz w:val="24"/>
          <w:szCs w:val="24"/>
        </w:rPr>
        <w:t xml:space="preserve">, </w:t>
      </w:r>
      <w:r>
        <w:rPr>
          <w:rFonts w:ascii="Times New Roman" w:eastAsia="TimesNewRoman" w:hAnsi="Times New Roman"/>
          <w:sz w:val="24"/>
          <w:szCs w:val="24"/>
        </w:rPr>
        <w:t>зоны инженерной и транспортной инфраструктур</w:t>
      </w:r>
      <w:r>
        <w:rPr>
          <w:rFonts w:ascii="Times New Roman" w:hAnsi="Times New Roman"/>
          <w:sz w:val="24"/>
          <w:szCs w:val="24"/>
        </w:rPr>
        <w:t xml:space="preserve">, </w:t>
      </w:r>
      <w:r>
        <w:rPr>
          <w:rFonts w:ascii="Times New Roman" w:eastAsia="TimesNewRoman" w:hAnsi="Times New Roman"/>
          <w:sz w:val="24"/>
          <w:szCs w:val="24"/>
        </w:rPr>
        <w:t>зоны сельскохозяйственного использования</w:t>
      </w:r>
      <w:r>
        <w:rPr>
          <w:rFonts w:ascii="Times New Roman" w:hAnsi="Times New Roman"/>
          <w:sz w:val="24"/>
          <w:szCs w:val="24"/>
        </w:rPr>
        <w:t xml:space="preserve">, </w:t>
      </w:r>
      <w:r>
        <w:rPr>
          <w:rFonts w:ascii="Times New Roman" w:eastAsia="TimesNewRoman" w:hAnsi="Times New Roman"/>
          <w:sz w:val="24"/>
          <w:szCs w:val="24"/>
        </w:rPr>
        <w:t>зоны рекреационного назначения</w:t>
      </w:r>
      <w:r>
        <w:rPr>
          <w:rFonts w:ascii="Times New Roman" w:hAnsi="Times New Roman"/>
          <w:sz w:val="24"/>
          <w:szCs w:val="24"/>
        </w:rPr>
        <w:t xml:space="preserve">, </w:t>
      </w:r>
      <w:r>
        <w:rPr>
          <w:rFonts w:ascii="Times New Roman" w:eastAsia="TimesNewRoman" w:hAnsi="Times New Roman"/>
          <w:sz w:val="24"/>
          <w:szCs w:val="24"/>
        </w:rPr>
        <w:t>зоны особо охраняемых территорий</w:t>
      </w:r>
      <w:r>
        <w:rPr>
          <w:rFonts w:ascii="Times New Roman" w:hAnsi="Times New Roman"/>
          <w:sz w:val="24"/>
          <w:szCs w:val="24"/>
        </w:rPr>
        <w:t xml:space="preserve">, </w:t>
      </w:r>
      <w:r>
        <w:rPr>
          <w:rFonts w:ascii="Times New Roman" w:eastAsia="TimesNewRoman" w:hAnsi="Times New Roman"/>
          <w:sz w:val="24"/>
          <w:szCs w:val="24"/>
        </w:rPr>
        <w:t>зоны специального назначения</w:t>
      </w:r>
      <w:r>
        <w:rPr>
          <w:rFonts w:ascii="Times New Roman" w:hAnsi="Times New Roman"/>
          <w:sz w:val="24"/>
          <w:szCs w:val="24"/>
        </w:rPr>
        <w:t xml:space="preserve">, </w:t>
      </w:r>
      <w:r>
        <w:rPr>
          <w:rFonts w:ascii="Times New Roman" w:eastAsia="TimesNewRoman" w:hAnsi="Times New Roman"/>
          <w:sz w:val="24"/>
          <w:szCs w:val="24"/>
        </w:rPr>
        <w:t>зоны размещения военных объектов и иные виды территориальных зон</w:t>
      </w:r>
      <w:r>
        <w:rPr>
          <w:rFonts w:ascii="Times New Roman" w:hAnsi="Times New Roman"/>
          <w:sz w:val="24"/>
          <w:szCs w:val="24"/>
        </w:rPr>
        <w:t>.</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5. </w:t>
      </w:r>
      <w:r>
        <w:rPr>
          <w:rFonts w:ascii="Times New Roman" w:eastAsia="TimesNewRoman" w:hAnsi="Times New Roman"/>
          <w:sz w:val="24"/>
          <w:szCs w:val="24"/>
        </w:rPr>
        <w:t xml:space="preserve">В настоящее время на территории </w:t>
      </w:r>
      <w:r>
        <w:rPr>
          <w:rFonts w:ascii="Times New Roman" w:hAnsi="Times New Roman"/>
          <w:sz w:val="24"/>
          <w:szCs w:val="24"/>
        </w:rPr>
        <w:t>Нижнегридинского сельсовета</w:t>
      </w:r>
      <w:r>
        <w:rPr>
          <w:rFonts w:ascii="Times New Roman" w:eastAsia="TimesNewRoman" w:hAnsi="Times New Roman"/>
          <w:sz w:val="24"/>
          <w:szCs w:val="24"/>
        </w:rPr>
        <w:t xml:space="preserve"> отсутствуют особо охраняемые природные территории</w:t>
      </w:r>
      <w:r>
        <w:rPr>
          <w:rFonts w:ascii="Times New Roman" w:hAnsi="Times New Roman"/>
          <w:sz w:val="24"/>
          <w:szCs w:val="24"/>
        </w:rPr>
        <w:t>.</w:t>
      </w:r>
    </w:p>
    <w:p w:rsidR="0017311E" w:rsidRDefault="0017311E" w:rsidP="0017311E">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xml:space="preserve">6. В настоящее время на территории </w:t>
      </w:r>
      <w:r>
        <w:rPr>
          <w:rFonts w:ascii="Times New Roman" w:hAnsi="Times New Roman"/>
          <w:sz w:val="24"/>
          <w:szCs w:val="24"/>
        </w:rPr>
        <w:t>Нижнегридинского сельсовета</w:t>
      </w:r>
      <w:r>
        <w:rPr>
          <w:rFonts w:ascii="Times New Roman" w:eastAsia="TimesNewRoman" w:hAnsi="Times New Roman"/>
          <w:sz w:val="24"/>
          <w:szCs w:val="24"/>
        </w:rPr>
        <w:t xml:space="preserve"> отсутствуют утверждённые зоны охраны объектов культурного наследия. </w:t>
      </w:r>
    </w:p>
    <w:p w:rsidR="0017311E" w:rsidRDefault="0017311E" w:rsidP="0017311E">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7.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 Территориальные зоны, как правило, не устанавливаются применительно к одному земельному участку.</w:t>
      </w:r>
    </w:p>
    <w:p w:rsidR="0017311E" w:rsidRDefault="0017311E" w:rsidP="0017311E">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8.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rsidR="0017311E" w:rsidRDefault="0017311E" w:rsidP="0017311E">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9. На карте (схеме) градостроительного зонирования отображаются границы зон с особыми условиями использования территории, с отражением границ населенных пунктов. В настоящих Правилах информация о границах территориальных зон и границах зон с особыми условиями использования территории совмещается на одной карте (схеме).</w:t>
      </w:r>
    </w:p>
    <w:p w:rsidR="0017311E" w:rsidRDefault="0017311E" w:rsidP="0017311E">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10. Границы территориальных зон установлены по:</w:t>
      </w:r>
    </w:p>
    <w:p w:rsidR="0017311E" w:rsidRDefault="0017311E" w:rsidP="0017311E">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линиям магистралей, улиц, проездов, пешеходных путей;</w:t>
      </w:r>
    </w:p>
    <w:p w:rsidR="0017311E" w:rsidRDefault="0017311E" w:rsidP="0017311E">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красным линиям;</w:t>
      </w:r>
    </w:p>
    <w:p w:rsidR="0017311E" w:rsidRDefault="0017311E" w:rsidP="0017311E">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границам земельных участков;</w:t>
      </w:r>
    </w:p>
    <w:p w:rsidR="0017311E" w:rsidRDefault="0017311E" w:rsidP="0017311E">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границам населенных пунктов в пределах муниципальных образований;</w:t>
      </w:r>
    </w:p>
    <w:p w:rsidR="0017311E" w:rsidRDefault="0017311E" w:rsidP="0017311E">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естественным границам природных объектов</w:t>
      </w:r>
      <w:r w:rsidR="00BB0AFC">
        <w:rPr>
          <w:rFonts w:ascii="Times New Roman" w:eastAsia="TimesNewRoman" w:hAnsi="Times New Roman"/>
          <w:sz w:val="24"/>
          <w:szCs w:val="24"/>
        </w:rPr>
        <w:t>.</w:t>
      </w:r>
    </w:p>
    <w:p w:rsidR="0017311E" w:rsidRDefault="0017311E" w:rsidP="0017311E">
      <w:pPr>
        <w:widowControl w:val="0"/>
        <w:autoSpaceDE w:val="0"/>
        <w:autoSpaceDN w:val="0"/>
        <w:adjustRightInd w:val="0"/>
        <w:spacing w:line="240" w:lineRule="auto"/>
        <w:ind w:firstLine="709"/>
        <w:jc w:val="both"/>
        <w:rPr>
          <w:rFonts w:ascii="Times New Roman" w:hAnsi="Times New Roman"/>
          <w:b/>
          <w:bCs/>
          <w:sz w:val="24"/>
          <w:szCs w:val="24"/>
        </w:rPr>
      </w:pPr>
    </w:p>
    <w:p w:rsidR="0017311E" w:rsidRDefault="0017311E" w:rsidP="0017311E">
      <w:pPr>
        <w:widowControl w:val="0"/>
        <w:autoSpaceDE w:val="0"/>
        <w:autoSpaceDN w:val="0"/>
        <w:adjustRightInd w:val="0"/>
        <w:spacing w:line="240" w:lineRule="auto"/>
        <w:ind w:firstLine="709"/>
        <w:jc w:val="both"/>
        <w:rPr>
          <w:rFonts w:ascii="Times New Roman" w:hAnsi="Times New Roman"/>
          <w:b/>
          <w:bCs/>
          <w:sz w:val="24"/>
          <w:szCs w:val="24"/>
        </w:rPr>
      </w:pPr>
      <w:r>
        <w:rPr>
          <w:rFonts w:ascii="Times New Roman" w:hAnsi="Times New Roman"/>
          <w:b/>
          <w:bCs/>
          <w:sz w:val="24"/>
          <w:szCs w:val="24"/>
        </w:rPr>
        <w:t>Статья 8.2. Карта (схема) градостроительного зонирования</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lastRenderedPageBreak/>
        <w:t>1. </w:t>
      </w:r>
      <w:r>
        <w:rPr>
          <w:rFonts w:ascii="Times New Roman" w:eastAsia="TimesNewRoman" w:hAnsi="Times New Roman"/>
          <w:sz w:val="24"/>
          <w:szCs w:val="24"/>
        </w:rPr>
        <w:t xml:space="preserve">В составе настоящих Правил подготовлены две карты (схемы) градостроительного зонирования </w:t>
      </w:r>
      <w:r>
        <w:rPr>
          <w:rFonts w:ascii="Times New Roman" w:hAnsi="Times New Roman"/>
          <w:sz w:val="24"/>
          <w:szCs w:val="24"/>
        </w:rPr>
        <w:t>(далее – схема)</w:t>
      </w:r>
      <w:r>
        <w:rPr>
          <w:rFonts w:ascii="Times New Roman" w:eastAsia="TimesNewRoman" w:hAnsi="Times New Roman"/>
          <w:sz w:val="24"/>
          <w:szCs w:val="24"/>
        </w:rPr>
        <w:t xml:space="preserve"> </w:t>
      </w:r>
      <w:r>
        <w:rPr>
          <w:rFonts w:ascii="Times New Roman" w:hAnsi="Times New Roman"/>
          <w:sz w:val="24"/>
          <w:szCs w:val="24"/>
        </w:rPr>
        <w:t>(</w:t>
      </w:r>
      <w:r>
        <w:rPr>
          <w:rFonts w:ascii="Times New Roman" w:eastAsia="TimesNewRoman" w:hAnsi="Times New Roman"/>
          <w:sz w:val="24"/>
          <w:szCs w:val="24"/>
        </w:rPr>
        <w:t xml:space="preserve">в масштабе </w:t>
      </w:r>
      <w:r>
        <w:rPr>
          <w:rFonts w:ascii="Times New Roman" w:hAnsi="Times New Roman"/>
          <w:sz w:val="24"/>
          <w:szCs w:val="24"/>
        </w:rPr>
        <w:t xml:space="preserve">1:25000 </w:t>
      </w:r>
      <w:r>
        <w:rPr>
          <w:rFonts w:ascii="Times New Roman" w:eastAsia="TimesNewRoman" w:hAnsi="Times New Roman"/>
          <w:sz w:val="24"/>
          <w:szCs w:val="24"/>
        </w:rPr>
        <w:t>для территории всего муниципального образования</w:t>
      </w:r>
      <w:r>
        <w:rPr>
          <w:rFonts w:ascii="Times New Roman" w:hAnsi="Times New Roman"/>
          <w:sz w:val="24"/>
          <w:szCs w:val="24"/>
        </w:rPr>
        <w:t xml:space="preserve">), </w:t>
      </w:r>
      <w:r>
        <w:rPr>
          <w:rFonts w:ascii="Times New Roman" w:eastAsia="TimesNewRoman" w:hAnsi="Times New Roman"/>
          <w:sz w:val="24"/>
          <w:szCs w:val="24"/>
        </w:rPr>
        <w:t>на которых отображены территориальные зоны</w:t>
      </w:r>
      <w:r>
        <w:rPr>
          <w:rFonts w:ascii="Times New Roman" w:hAnsi="Times New Roman"/>
          <w:sz w:val="24"/>
          <w:szCs w:val="24"/>
        </w:rPr>
        <w:t xml:space="preserve">, </w:t>
      </w:r>
      <w:r>
        <w:rPr>
          <w:rFonts w:ascii="Times New Roman" w:eastAsia="TimesNewRoman" w:hAnsi="Times New Roman"/>
          <w:sz w:val="24"/>
          <w:szCs w:val="24"/>
        </w:rPr>
        <w:t>для которых Правилами установлены градостроительные регламенты</w:t>
      </w:r>
      <w:r>
        <w:rPr>
          <w:rFonts w:ascii="Times New Roman" w:hAnsi="Times New Roman"/>
          <w:sz w:val="24"/>
          <w:szCs w:val="24"/>
        </w:rPr>
        <w:t xml:space="preserve">, </w:t>
      </w:r>
      <w:r>
        <w:rPr>
          <w:rFonts w:ascii="Times New Roman" w:eastAsia="TimesNewRoman" w:hAnsi="Times New Roman"/>
          <w:sz w:val="24"/>
          <w:szCs w:val="24"/>
        </w:rPr>
        <w:t>и территории</w:t>
      </w:r>
      <w:r>
        <w:rPr>
          <w:rFonts w:ascii="Times New Roman" w:hAnsi="Times New Roman"/>
          <w:sz w:val="24"/>
          <w:szCs w:val="24"/>
        </w:rPr>
        <w:t xml:space="preserve">, </w:t>
      </w:r>
      <w:r>
        <w:rPr>
          <w:rFonts w:ascii="Times New Roman" w:eastAsia="TimesNewRoman" w:hAnsi="Times New Roman"/>
          <w:sz w:val="24"/>
          <w:szCs w:val="24"/>
        </w:rPr>
        <w:t>на которых градостроительные регламенты не устанавливаются</w:t>
      </w:r>
      <w:r>
        <w:rPr>
          <w:rFonts w:ascii="Times New Roman" w:hAnsi="Times New Roman"/>
          <w:sz w:val="24"/>
          <w:szCs w:val="24"/>
        </w:rPr>
        <w:t xml:space="preserve">, </w:t>
      </w:r>
      <w:r>
        <w:rPr>
          <w:rFonts w:ascii="Times New Roman" w:eastAsia="TimesNewRoman" w:hAnsi="Times New Roman"/>
          <w:sz w:val="24"/>
          <w:szCs w:val="24"/>
        </w:rPr>
        <w:t>а также отображены границы зон с особыми условиями использования территории</w:t>
      </w:r>
      <w:r>
        <w:rPr>
          <w:rFonts w:ascii="Times New Roman" w:hAnsi="Times New Roman"/>
          <w:sz w:val="24"/>
          <w:szCs w:val="24"/>
        </w:rPr>
        <w:t>.</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2. </w:t>
      </w:r>
      <w:r>
        <w:rPr>
          <w:rFonts w:ascii="Times New Roman" w:eastAsia="TimesNewRoman" w:hAnsi="Times New Roman"/>
          <w:sz w:val="24"/>
          <w:szCs w:val="24"/>
        </w:rPr>
        <w:t xml:space="preserve">Перечень и наименования территориальных зон с присвоенными кодами приведены в соответствии с пунктом </w:t>
      </w:r>
      <w:r>
        <w:rPr>
          <w:rFonts w:ascii="Times New Roman" w:hAnsi="Times New Roman"/>
          <w:sz w:val="24"/>
          <w:szCs w:val="24"/>
        </w:rPr>
        <w:t xml:space="preserve">2), </w:t>
      </w:r>
      <w:r>
        <w:rPr>
          <w:rFonts w:ascii="Times New Roman" w:eastAsia="TimesNewRoman" w:hAnsi="Times New Roman"/>
          <w:sz w:val="24"/>
          <w:szCs w:val="24"/>
        </w:rPr>
        <w:t xml:space="preserve">части </w:t>
      </w:r>
      <w:r>
        <w:rPr>
          <w:rFonts w:ascii="Times New Roman" w:hAnsi="Times New Roman"/>
          <w:sz w:val="24"/>
          <w:szCs w:val="24"/>
        </w:rPr>
        <w:t xml:space="preserve">9, </w:t>
      </w:r>
      <w:r>
        <w:rPr>
          <w:rFonts w:ascii="Times New Roman" w:eastAsia="TimesNewRoman" w:hAnsi="Times New Roman"/>
          <w:sz w:val="24"/>
          <w:szCs w:val="24"/>
        </w:rPr>
        <w:t>ст</w:t>
      </w:r>
      <w:r>
        <w:rPr>
          <w:rFonts w:ascii="Times New Roman" w:hAnsi="Times New Roman"/>
          <w:sz w:val="24"/>
          <w:szCs w:val="24"/>
        </w:rPr>
        <w:t xml:space="preserve">. 35 </w:t>
      </w:r>
      <w:r>
        <w:rPr>
          <w:rFonts w:ascii="Times New Roman" w:eastAsia="TimesNewRoman" w:hAnsi="Times New Roman"/>
          <w:sz w:val="24"/>
          <w:szCs w:val="24"/>
        </w:rPr>
        <w:t>ГрК РФ</w:t>
      </w:r>
      <w:r>
        <w:rPr>
          <w:rFonts w:ascii="Times New Roman" w:hAnsi="Times New Roman"/>
          <w:sz w:val="24"/>
          <w:szCs w:val="24"/>
        </w:rPr>
        <w:t>.</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3. </w:t>
      </w:r>
      <w:r>
        <w:rPr>
          <w:rFonts w:ascii="Times New Roman" w:eastAsia="TimesNewRoman" w:hAnsi="Times New Roman"/>
          <w:sz w:val="24"/>
          <w:szCs w:val="24"/>
        </w:rPr>
        <w:t>Наименование вида разрешённого использования земельных участков</w:t>
      </w:r>
      <w:r>
        <w:rPr>
          <w:rFonts w:ascii="Times New Roman" w:hAnsi="Times New Roman"/>
          <w:sz w:val="24"/>
          <w:szCs w:val="24"/>
        </w:rPr>
        <w:t xml:space="preserve">, </w:t>
      </w:r>
      <w:r>
        <w:rPr>
          <w:rFonts w:ascii="Times New Roman" w:eastAsia="TimesNewRoman" w:hAnsi="Times New Roman"/>
          <w:sz w:val="24"/>
          <w:szCs w:val="24"/>
        </w:rPr>
        <w:t>соответствующий код</w:t>
      </w:r>
      <w:r>
        <w:rPr>
          <w:rFonts w:ascii="Times New Roman" w:hAnsi="Times New Roman"/>
          <w:sz w:val="24"/>
          <w:szCs w:val="24"/>
        </w:rPr>
        <w:t xml:space="preserve">, </w:t>
      </w:r>
      <w:r>
        <w:rPr>
          <w:rFonts w:ascii="Times New Roman" w:eastAsia="TimesNewRoman" w:hAnsi="Times New Roman"/>
          <w:sz w:val="24"/>
          <w:szCs w:val="24"/>
        </w:rPr>
        <w:t xml:space="preserve">описание вида разрешённого использования приведены в редакции Классификатора </w:t>
      </w:r>
      <w:r>
        <w:rPr>
          <w:rFonts w:ascii="Times New Roman" w:hAnsi="Times New Roman"/>
          <w:sz w:val="24"/>
          <w:szCs w:val="24"/>
        </w:rPr>
        <w:t>(приказ Минэкономразвития России от 01.09.2014 №540 «Об утверждении классификатора видов разрешенного использования земельных участков» и приказ Минэкономразвития России от 30.09.2015 №709 «О внесении изменений в классификатор видов разрешенного использования земельных участков, утвержденный приказом минэкономразвития России от 1 сентября 2014 г. №540»).</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4. </w:t>
      </w:r>
      <w:r>
        <w:rPr>
          <w:rFonts w:ascii="Times New Roman" w:eastAsia="TimesNewRoman" w:hAnsi="Times New Roman"/>
          <w:sz w:val="24"/>
          <w:szCs w:val="24"/>
        </w:rPr>
        <w:t xml:space="preserve">На основе видов разрешённого использования земельных участков Классификатора для каждой территориальной зоны сформированы группы </w:t>
      </w:r>
      <w:r w:rsidRPr="002656B5">
        <w:rPr>
          <w:rFonts w:ascii="Times New Roman" w:hAnsi="Times New Roman"/>
          <w:b/>
          <w:bCs/>
          <w:sz w:val="24"/>
          <w:szCs w:val="24"/>
        </w:rPr>
        <w:t>основных</w:t>
      </w:r>
      <w:r w:rsidRPr="002656B5">
        <w:rPr>
          <w:rFonts w:ascii="Times New Roman" w:hAnsi="Times New Roman"/>
          <w:b/>
          <w:sz w:val="24"/>
          <w:szCs w:val="24"/>
        </w:rPr>
        <w:t xml:space="preserve">, </w:t>
      </w:r>
      <w:r w:rsidRPr="002656B5">
        <w:rPr>
          <w:rFonts w:ascii="Times New Roman" w:hAnsi="Times New Roman"/>
          <w:b/>
          <w:bCs/>
          <w:sz w:val="24"/>
          <w:szCs w:val="24"/>
        </w:rPr>
        <w:t xml:space="preserve">условно разрешённых и вспомогательных </w:t>
      </w:r>
      <w:r>
        <w:rPr>
          <w:rFonts w:ascii="Times New Roman" w:eastAsia="TimesNewRoman" w:hAnsi="Times New Roman"/>
          <w:sz w:val="24"/>
          <w:szCs w:val="24"/>
        </w:rPr>
        <w:t>видов разрешённого использования земельных участков и приведены соответствующие градостроительные регламенты</w:t>
      </w:r>
      <w:r>
        <w:rPr>
          <w:rFonts w:ascii="Times New Roman" w:hAnsi="Times New Roman"/>
          <w:sz w:val="24"/>
          <w:szCs w:val="24"/>
        </w:rPr>
        <w:t>.</w:t>
      </w:r>
    </w:p>
    <w:p w:rsidR="0017311E" w:rsidRDefault="0017311E" w:rsidP="0017311E">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t>5. </w:t>
      </w:r>
      <w:r>
        <w:rPr>
          <w:rFonts w:ascii="Times New Roman" w:eastAsia="TimesNewRoman" w:hAnsi="Times New Roman"/>
          <w:sz w:val="24"/>
          <w:szCs w:val="24"/>
        </w:rPr>
        <w:t>Градостроительные регламенты разработаны на основе требований технических регламентов</w:t>
      </w:r>
      <w:r>
        <w:rPr>
          <w:rFonts w:ascii="Times New Roman" w:hAnsi="Times New Roman"/>
          <w:sz w:val="24"/>
          <w:szCs w:val="24"/>
        </w:rPr>
        <w:t xml:space="preserve">, </w:t>
      </w:r>
      <w:r>
        <w:rPr>
          <w:rFonts w:ascii="Times New Roman" w:eastAsia="TimesNewRoman" w:hAnsi="Times New Roman"/>
          <w:sz w:val="24"/>
          <w:szCs w:val="24"/>
        </w:rPr>
        <w:t>сводов правил</w:t>
      </w:r>
      <w:r>
        <w:rPr>
          <w:rFonts w:ascii="Times New Roman" w:hAnsi="Times New Roman"/>
          <w:sz w:val="24"/>
          <w:szCs w:val="24"/>
        </w:rPr>
        <w:t xml:space="preserve"> </w:t>
      </w:r>
      <w:r>
        <w:rPr>
          <w:rFonts w:ascii="Times New Roman" w:eastAsia="TimesNewRoman" w:hAnsi="Times New Roman"/>
          <w:sz w:val="24"/>
          <w:szCs w:val="24"/>
        </w:rPr>
        <w:t>и требований других нормативно</w:t>
      </w:r>
      <w:r>
        <w:rPr>
          <w:rFonts w:ascii="Times New Roman" w:hAnsi="Times New Roman"/>
          <w:sz w:val="24"/>
          <w:szCs w:val="24"/>
        </w:rPr>
        <w:t>-</w:t>
      </w:r>
      <w:r>
        <w:rPr>
          <w:rFonts w:ascii="Times New Roman" w:eastAsia="TimesNewRoman" w:hAnsi="Times New Roman"/>
          <w:sz w:val="24"/>
          <w:szCs w:val="24"/>
        </w:rPr>
        <w:t>правовых документов и включают следующие данные</w:t>
      </w:r>
      <w:r>
        <w:rPr>
          <w:rFonts w:ascii="Times New Roman" w:hAnsi="Times New Roman"/>
          <w:sz w:val="24"/>
          <w:szCs w:val="24"/>
        </w:rPr>
        <w:t>:</w:t>
      </w:r>
    </w:p>
    <w:p w:rsidR="002656B5" w:rsidRPr="00F53A77" w:rsidRDefault="002656B5" w:rsidP="002656B5">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noBreakHyphen/>
      </w:r>
      <w:r w:rsidRPr="00F53A77">
        <w:rPr>
          <w:rFonts w:ascii="Times New Roman" w:hAnsi="Times New Roman"/>
          <w:sz w:val="24"/>
          <w:szCs w:val="24"/>
        </w:rPr>
        <w:t xml:space="preserve"> </w:t>
      </w:r>
      <w:r w:rsidRPr="00F53A77">
        <w:rPr>
          <w:rFonts w:ascii="Times New Roman" w:eastAsia="TimesNewRoman" w:hAnsi="Times New Roman"/>
          <w:sz w:val="24"/>
          <w:szCs w:val="24"/>
        </w:rPr>
        <w:t>Предельные размеры земельных участков</w:t>
      </w:r>
      <w:r w:rsidRPr="00F53A77">
        <w:rPr>
          <w:rFonts w:ascii="Times New Roman" w:hAnsi="Times New Roman"/>
          <w:sz w:val="24"/>
          <w:szCs w:val="24"/>
        </w:rPr>
        <w:t>;</w:t>
      </w:r>
    </w:p>
    <w:p w:rsidR="002656B5" w:rsidRPr="00F53A77" w:rsidRDefault="002656B5" w:rsidP="002656B5">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noBreakHyphen/>
      </w:r>
      <w:r w:rsidRPr="00F53A77">
        <w:rPr>
          <w:rFonts w:ascii="Times New Roman" w:hAnsi="Times New Roman"/>
          <w:sz w:val="24"/>
          <w:szCs w:val="24"/>
        </w:rPr>
        <w:t xml:space="preserve"> </w:t>
      </w:r>
      <w:r w:rsidRPr="00F53A77">
        <w:rPr>
          <w:rFonts w:ascii="Times New Roman" w:eastAsia="TimesNewRoman" w:hAnsi="Times New Roman"/>
          <w:sz w:val="24"/>
          <w:szCs w:val="24"/>
        </w:rPr>
        <w:t>Минимальный отступ от границ земельного участка</w:t>
      </w:r>
      <w:r w:rsidRPr="00F53A77">
        <w:rPr>
          <w:rFonts w:ascii="Times New Roman" w:hAnsi="Times New Roman"/>
          <w:sz w:val="24"/>
          <w:szCs w:val="24"/>
        </w:rPr>
        <w:t>;</w:t>
      </w:r>
    </w:p>
    <w:p w:rsidR="002656B5" w:rsidRPr="00F53A77" w:rsidRDefault="002656B5" w:rsidP="002656B5">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hAnsi="Times New Roman"/>
          <w:sz w:val="24"/>
          <w:szCs w:val="24"/>
        </w:rPr>
        <w:noBreakHyphen/>
      </w:r>
      <w:r w:rsidRPr="00F53A77">
        <w:rPr>
          <w:rFonts w:ascii="Times New Roman" w:hAnsi="Times New Roman"/>
          <w:sz w:val="24"/>
          <w:szCs w:val="24"/>
        </w:rPr>
        <w:t xml:space="preserve"> </w:t>
      </w:r>
      <w:r w:rsidRPr="00F53A77">
        <w:rPr>
          <w:rFonts w:ascii="Times New Roman" w:eastAsia="TimesNewRoman" w:hAnsi="Times New Roman"/>
          <w:sz w:val="24"/>
          <w:szCs w:val="24"/>
        </w:rPr>
        <w:t>Предельное количество этажей</w:t>
      </w:r>
    </w:p>
    <w:p w:rsidR="002656B5" w:rsidRPr="00F53A77" w:rsidRDefault="002656B5" w:rsidP="002656B5">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noBreakHyphen/>
      </w:r>
      <w:r w:rsidRPr="00F53A77">
        <w:rPr>
          <w:rFonts w:ascii="Times New Roman" w:hAnsi="Times New Roman"/>
          <w:sz w:val="24"/>
          <w:szCs w:val="24"/>
        </w:rPr>
        <w:t xml:space="preserve"> </w:t>
      </w:r>
      <w:r w:rsidRPr="00F53A77">
        <w:rPr>
          <w:rFonts w:ascii="Times New Roman" w:eastAsia="TimesNewRoman" w:hAnsi="Times New Roman"/>
          <w:sz w:val="24"/>
          <w:szCs w:val="24"/>
        </w:rPr>
        <w:t>Предельная высота зданий</w:t>
      </w:r>
      <w:r w:rsidRPr="00F53A77">
        <w:rPr>
          <w:rFonts w:ascii="Times New Roman" w:hAnsi="Times New Roman"/>
          <w:sz w:val="24"/>
          <w:szCs w:val="24"/>
        </w:rPr>
        <w:t>;</w:t>
      </w:r>
    </w:p>
    <w:p w:rsidR="002656B5" w:rsidRPr="00F53A77" w:rsidRDefault="002656B5" w:rsidP="002656B5">
      <w:pPr>
        <w:widowControl w:val="0"/>
        <w:autoSpaceDE w:val="0"/>
        <w:autoSpaceDN w:val="0"/>
        <w:adjustRightInd w:val="0"/>
        <w:spacing w:line="240" w:lineRule="auto"/>
        <w:ind w:firstLine="709"/>
        <w:jc w:val="both"/>
        <w:rPr>
          <w:rFonts w:ascii="Times New Roman" w:hAnsi="Times New Roman"/>
          <w:sz w:val="24"/>
          <w:szCs w:val="24"/>
        </w:rPr>
      </w:pPr>
      <w:r>
        <w:rPr>
          <w:rFonts w:ascii="Times New Roman" w:hAnsi="Times New Roman"/>
          <w:sz w:val="24"/>
          <w:szCs w:val="24"/>
        </w:rPr>
        <w:noBreakHyphen/>
      </w:r>
      <w:r w:rsidRPr="00F53A77">
        <w:rPr>
          <w:rFonts w:ascii="Times New Roman" w:hAnsi="Times New Roman"/>
          <w:sz w:val="24"/>
          <w:szCs w:val="24"/>
        </w:rPr>
        <w:t xml:space="preserve"> </w:t>
      </w:r>
      <w:r w:rsidRPr="00F53A77">
        <w:rPr>
          <w:rFonts w:ascii="Times New Roman" w:eastAsia="TimesNewRoman" w:hAnsi="Times New Roman"/>
          <w:sz w:val="24"/>
          <w:szCs w:val="24"/>
        </w:rPr>
        <w:t>Максимальный процент застройки</w:t>
      </w:r>
      <w:r>
        <w:rPr>
          <w:rFonts w:ascii="Times New Roman" w:eastAsia="TimesNewRoman" w:hAnsi="Times New Roman"/>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autoSpaceDE w:val="0"/>
        <w:autoSpaceDN w:val="0"/>
        <w:adjustRightInd w:val="0"/>
        <w:spacing w:line="240" w:lineRule="auto"/>
        <w:ind w:firstLine="709"/>
        <w:jc w:val="both"/>
        <w:rPr>
          <w:rFonts w:ascii="Times New Roman" w:hAnsi="Times New Roman"/>
          <w:b/>
          <w:bCs/>
          <w:sz w:val="24"/>
          <w:szCs w:val="24"/>
        </w:rPr>
      </w:pPr>
      <w:r>
        <w:rPr>
          <w:rFonts w:ascii="Times New Roman" w:hAnsi="Times New Roman"/>
          <w:b/>
          <w:bCs/>
          <w:sz w:val="24"/>
          <w:szCs w:val="24"/>
        </w:rPr>
        <w:t>Статья 8.3. Виды территориальных зон</w:t>
      </w:r>
    </w:p>
    <w:p w:rsidR="0017311E" w:rsidRDefault="0017311E" w:rsidP="0017311E">
      <w:pPr>
        <w:widowControl w:val="0"/>
        <w:numPr>
          <w:ilvl w:val="0"/>
          <w:numId w:val="15"/>
        </w:num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На карте (схеме) отображены границы следующих территориальных зон:</w:t>
      </w:r>
    </w:p>
    <w:p w:rsidR="0017311E" w:rsidRDefault="0017311E" w:rsidP="0017311E">
      <w:pPr>
        <w:widowControl w:val="0"/>
        <w:numPr>
          <w:ilvl w:val="0"/>
          <w:numId w:val="15"/>
        </w:num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Жилые зоны – Ж (Ж1).</w:t>
      </w:r>
    </w:p>
    <w:p w:rsidR="0017311E" w:rsidRDefault="0017311E" w:rsidP="0017311E">
      <w:pPr>
        <w:pStyle w:val="afc"/>
        <w:widowControl w:val="0"/>
        <w:numPr>
          <w:ilvl w:val="0"/>
          <w:numId w:val="15"/>
        </w:num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общественно-деловые – О (О1).</w:t>
      </w:r>
    </w:p>
    <w:p w:rsidR="0017311E" w:rsidRDefault="0017311E" w:rsidP="0017311E">
      <w:pPr>
        <w:pStyle w:val="afc"/>
        <w:widowControl w:val="0"/>
        <w:numPr>
          <w:ilvl w:val="0"/>
          <w:numId w:val="15"/>
        </w:num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инженерных и транспортных инфраструктур – ИТ (ИТ1, ИТ2, ИТ3).</w:t>
      </w:r>
    </w:p>
    <w:p w:rsidR="0017311E" w:rsidRDefault="0017311E" w:rsidP="0017311E">
      <w:pPr>
        <w:widowControl w:val="0"/>
        <w:numPr>
          <w:ilvl w:val="0"/>
          <w:numId w:val="15"/>
        </w:num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Зона сельскохозяйственного использования – СХ (СХ1, СХ2).</w:t>
      </w:r>
    </w:p>
    <w:p w:rsidR="0017311E" w:rsidRDefault="0017311E" w:rsidP="0017311E">
      <w:pPr>
        <w:pStyle w:val="afc"/>
        <w:widowControl w:val="0"/>
        <w:numPr>
          <w:ilvl w:val="0"/>
          <w:numId w:val="15"/>
        </w:num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специального назначения</w:t>
      </w:r>
      <w:r>
        <w:rPr>
          <w:rFonts w:ascii="Times New Roman" w:hAnsi="Times New Roman"/>
          <w:sz w:val="24"/>
          <w:szCs w:val="24"/>
        </w:rPr>
        <w:t xml:space="preserve"> – </w:t>
      </w:r>
      <w:r>
        <w:rPr>
          <w:rFonts w:ascii="Times New Roman" w:eastAsia="Times New Roman" w:hAnsi="Times New Roman"/>
          <w:sz w:val="24"/>
          <w:szCs w:val="24"/>
          <w:lang w:eastAsia="ru-RU"/>
        </w:rPr>
        <w:t>С (С1, С2).</w:t>
      </w:r>
    </w:p>
    <w:p w:rsidR="0017311E" w:rsidRDefault="0017311E" w:rsidP="0017311E">
      <w:pPr>
        <w:widowControl w:val="0"/>
        <w:numPr>
          <w:ilvl w:val="0"/>
          <w:numId w:val="15"/>
        </w:num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Зоны рекреационного назначения – Р (Р1, Р2).</w:t>
      </w:r>
    </w:p>
    <w:p w:rsidR="0017311E" w:rsidRDefault="0017311E" w:rsidP="0017311E">
      <w:pPr>
        <w:widowControl w:val="0"/>
        <w:spacing w:line="240" w:lineRule="auto"/>
        <w:ind w:firstLine="709"/>
        <w:jc w:val="both"/>
        <w:rPr>
          <w:rFonts w:ascii="Times New Roman" w:hAnsi="Times New Roman"/>
          <w:b/>
        </w:rPr>
      </w:pPr>
      <w:r>
        <w:rPr>
          <w:rFonts w:ascii="Times New Roman" w:eastAsia="Times New Roman" w:hAnsi="Times New Roman"/>
          <w:sz w:val="24"/>
          <w:szCs w:val="24"/>
        </w:rPr>
        <w:t xml:space="preserve">Точное местоположение границ указанных зон и территорий подлежит установлению в соответствии с действующим законодательством в составе проектов соответствующих видов зон и внесению в качестве поправок в Правила землепользования и застройки муниципального образования </w:t>
      </w:r>
      <w:r>
        <w:rPr>
          <w:rFonts w:ascii="Times New Roman" w:hAnsi="Times New Roman"/>
          <w:sz w:val="24"/>
          <w:szCs w:val="24"/>
        </w:rPr>
        <w:t>«Нижнегридинский сельсовет» Большесолдатского</w:t>
      </w:r>
      <w:r>
        <w:rPr>
          <w:rFonts w:ascii="Times New Roman" w:eastAsia="Times New Roman" w:hAnsi="Times New Roman"/>
          <w:sz w:val="24"/>
          <w:szCs w:val="24"/>
        </w:rPr>
        <w:t xml:space="preserve"> района.</w:t>
      </w:r>
    </w:p>
    <w:p w:rsidR="0017311E" w:rsidRDefault="0017311E" w:rsidP="0017311E">
      <w:pPr>
        <w:pStyle w:val="2"/>
        <w:keepNext w:val="0"/>
        <w:widowControl w:val="0"/>
        <w:spacing w:before="0" w:after="0"/>
        <w:rPr>
          <w:rFonts w:ascii="Times New Roman" w:hAnsi="Times New Roman"/>
          <w:b/>
          <w:bCs/>
          <w:i w:val="0"/>
          <w:kern w:val="32"/>
          <w:sz w:val="24"/>
          <w:szCs w:val="24"/>
        </w:rPr>
      </w:pPr>
    </w:p>
    <w:p w:rsidR="0017311E" w:rsidRDefault="0017311E" w:rsidP="0017311E">
      <w:pPr>
        <w:pStyle w:val="2"/>
        <w:keepNext w:val="0"/>
        <w:widowControl w:val="0"/>
        <w:spacing w:before="0" w:after="0"/>
        <w:rPr>
          <w:rFonts w:ascii="Times New Roman" w:hAnsi="Times New Roman"/>
          <w:b/>
          <w:i w:val="0"/>
          <w:kern w:val="32"/>
        </w:rPr>
      </w:pPr>
      <w:r>
        <w:rPr>
          <w:rFonts w:ascii="Times New Roman" w:hAnsi="Times New Roman"/>
          <w:b/>
          <w:i w:val="0"/>
          <w:kern w:val="32"/>
        </w:rPr>
        <w:t>ЧАСТЬ ТРЕТЬЯ</w:t>
      </w:r>
    </w:p>
    <w:p w:rsidR="0017311E" w:rsidRDefault="0017311E" w:rsidP="0017311E">
      <w:pPr>
        <w:pStyle w:val="2"/>
        <w:keepNext w:val="0"/>
        <w:widowControl w:val="0"/>
        <w:spacing w:before="0" w:after="0"/>
        <w:rPr>
          <w:rFonts w:ascii="Times New Roman" w:hAnsi="Times New Roman"/>
          <w:b/>
          <w:i w:val="0"/>
          <w:kern w:val="32"/>
        </w:rPr>
      </w:pPr>
      <w:bookmarkStart w:id="103" w:name="_Toc442797237"/>
      <w:r>
        <w:rPr>
          <w:rFonts w:ascii="Times New Roman" w:hAnsi="Times New Roman"/>
          <w:b/>
          <w:i w:val="0"/>
          <w:kern w:val="32"/>
        </w:rPr>
        <w:lastRenderedPageBreak/>
        <w:t>ГРАДОСТРОИТЕЛЬНЫЕ РЕГЛАМЕНТЫ</w:t>
      </w:r>
      <w:bookmarkEnd w:id="103"/>
    </w:p>
    <w:p w:rsidR="0017311E" w:rsidRDefault="0017311E" w:rsidP="0017311E"/>
    <w:p w:rsidR="0017311E" w:rsidRDefault="0017311E" w:rsidP="0017311E">
      <w:pPr>
        <w:pStyle w:val="3"/>
        <w:keepNext w:val="0"/>
        <w:keepLines w:val="0"/>
        <w:widowControl w:val="0"/>
        <w:spacing w:before="0" w:line="240" w:lineRule="auto"/>
        <w:ind w:firstLine="709"/>
        <w:jc w:val="center"/>
        <w:rPr>
          <w:rFonts w:ascii="Times New Roman" w:hAnsi="Times New Roman"/>
          <w:b/>
          <w:color w:val="auto"/>
          <w:kern w:val="32"/>
          <w:sz w:val="24"/>
          <w:szCs w:val="24"/>
          <w:lang w:eastAsia="ru-RU"/>
        </w:rPr>
      </w:pPr>
      <w:r>
        <w:rPr>
          <w:rFonts w:ascii="Times New Roman" w:hAnsi="Times New Roman"/>
          <w:b/>
          <w:color w:val="auto"/>
          <w:kern w:val="32"/>
          <w:sz w:val="28"/>
          <w:szCs w:val="28"/>
          <w:lang w:eastAsia="ru-RU"/>
        </w:rPr>
        <w:t>Глава 9. </w:t>
      </w:r>
      <w:bookmarkStart w:id="104" w:name="_Toc442797238"/>
      <w:r>
        <w:rPr>
          <w:rFonts w:ascii="Times New Roman" w:hAnsi="Times New Roman"/>
          <w:b/>
          <w:color w:val="auto"/>
          <w:kern w:val="32"/>
          <w:sz w:val="28"/>
          <w:szCs w:val="28"/>
          <w:lang w:eastAsia="ru-RU"/>
        </w:rPr>
        <w:t>Градостроительные регламенты</w:t>
      </w:r>
      <w:r>
        <w:rPr>
          <w:rFonts w:ascii="Times New Roman" w:hAnsi="Times New Roman"/>
          <w:b/>
          <w:color w:val="auto"/>
          <w:kern w:val="32"/>
          <w:sz w:val="24"/>
          <w:szCs w:val="24"/>
          <w:lang w:eastAsia="ru-RU"/>
        </w:rPr>
        <w:t>.</w:t>
      </w:r>
      <w:bookmarkEnd w:id="104"/>
    </w:p>
    <w:p w:rsidR="0017311E" w:rsidRDefault="0017311E" w:rsidP="0017311E"/>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9.1. </w:t>
      </w:r>
      <w:bookmarkStart w:id="105" w:name="_Toc442797239"/>
      <w:r>
        <w:rPr>
          <w:rFonts w:ascii="Times New Roman" w:hAnsi="Times New Roman"/>
          <w:b/>
          <w:sz w:val="24"/>
          <w:szCs w:val="24"/>
        </w:rPr>
        <w:t xml:space="preserve">Виды, состав и кодовое обозначение территориальных зон, выделенных на схеме градостроительного зонирования территории муниципального образования «Нижнегридинский сельсовет» Большесолдатского района. </w:t>
      </w:r>
      <w:bookmarkEnd w:id="105"/>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9.1.1. </w:t>
      </w:r>
      <w:r>
        <w:rPr>
          <w:rFonts w:ascii="Times New Roman" w:hAnsi="Times New Roman"/>
          <w:sz w:val="24"/>
          <w:szCs w:val="24"/>
        </w:rPr>
        <w:t>При проведении градостроительного зонирования в соответствии с Градостроительным кодексом Российской Федерации и классификатора видов разрешенного использования земельных участков (Приказ Министерства экономического развития РФ от 1 сентября 2014 г. № 540 «Об утверждении классификатора видов разрешенного использования земельных участков» и Приказ Минэкономразвития России от 30.09.2015 №709 «О внесении изменений в классификатор видов разрешенного использования земельных участков, утвержденный приказом Минэкономразвития России от 1 сентября 2014 г. № 540») на территории муниципального образования «Нижнегридинский сельсовет» Большесолдатского района установлены следующие территориальные зоны</w:t>
      </w:r>
      <w:r>
        <w:rPr>
          <w:rFonts w:ascii="Times New Roman" w:eastAsia="Times New Roman" w:hAnsi="Times New Roman"/>
          <w:sz w:val="24"/>
          <w:szCs w:val="24"/>
        </w:rPr>
        <w:t>:</w:t>
      </w:r>
    </w:p>
    <w:p w:rsidR="0017311E" w:rsidRDefault="0017311E" w:rsidP="0017311E">
      <w:pPr>
        <w:pStyle w:val="afc"/>
        <w:widowControl w:val="0"/>
        <w:numPr>
          <w:ilvl w:val="0"/>
          <w:numId w:val="17"/>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жилые зоны – Ж (Ж1);</w:t>
      </w:r>
    </w:p>
    <w:p w:rsidR="0017311E" w:rsidRDefault="0017311E" w:rsidP="0017311E">
      <w:pPr>
        <w:pStyle w:val="afc"/>
        <w:widowControl w:val="0"/>
        <w:numPr>
          <w:ilvl w:val="0"/>
          <w:numId w:val="17"/>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общественно-деловые – О (О1);</w:t>
      </w:r>
    </w:p>
    <w:p w:rsidR="0017311E" w:rsidRDefault="0017311E" w:rsidP="0017311E">
      <w:pPr>
        <w:pStyle w:val="afc"/>
        <w:widowControl w:val="0"/>
        <w:numPr>
          <w:ilvl w:val="0"/>
          <w:numId w:val="17"/>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инженерных и транспортных инфраструктур – ИТ (ИТ1, ИТ2, ИТ3);</w:t>
      </w:r>
    </w:p>
    <w:p w:rsidR="0017311E" w:rsidRDefault="0017311E" w:rsidP="0017311E">
      <w:pPr>
        <w:pStyle w:val="afc"/>
        <w:widowControl w:val="0"/>
        <w:numPr>
          <w:ilvl w:val="0"/>
          <w:numId w:val="17"/>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сельскохозяйственного использования – СХ (СХ1, СХ2);</w:t>
      </w:r>
    </w:p>
    <w:p w:rsidR="0017311E" w:rsidRDefault="0017311E" w:rsidP="0017311E">
      <w:pPr>
        <w:pStyle w:val="afc"/>
        <w:widowControl w:val="0"/>
        <w:numPr>
          <w:ilvl w:val="0"/>
          <w:numId w:val="17"/>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специального назначения</w:t>
      </w:r>
      <w:r>
        <w:rPr>
          <w:rFonts w:ascii="Times New Roman" w:hAnsi="Times New Roman"/>
          <w:sz w:val="24"/>
          <w:szCs w:val="24"/>
        </w:rPr>
        <w:t xml:space="preserve"> – </w:t>
      </w:r>
      <w:r>
        <w:rPr>
          <w:rFonts w:ascii="Times New Roman" w:eastAsia="Times New Roman" w:hAnsi="Times New Roman"/>
          <w:sz w:val="24"/>
          <w:szCs w:val="24"/>
          <w:lang w:eastAsia="ru-RU"/>
        </w:rPr>
        <w:t>С (С1, С2);</w:t>
      </w:r>
    </w:p>
    <w:p w:rsidR="0017311E" w:rsidRDefault="0017311E" w:rsidP="0017311E">
      <w:pPr>
        <w:pStyle w:val="afc"/>
        <w:widowControl w:val="0"/>
        <w:numPr>
          <w:ilvl w:val="0"/>
          <w:numId w:val="17"/>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рекреационного назначения – Р (Р1, Р2).</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06" w:name="_Toc286828585"/>
      <w:r>
        <w:rPr>
          <w:rFonts w:ascii="Times New Roman" w:hAnsi="Times New Roman"/>
          <w:b/>
          <w:sz w:val="24"/>
          <w:szCs w:val="24"/>
        </w:rPr>
        <w:t>Статья 9.2. </w:t>
      </w:r>
      <w:bookmarkStart w:id="107" w:name="_Toc442797240"/>
      <w:r>
        <w:rPr>
          <w:rFonts w:ascii="Times New Roman" w:hAnsi="Times New Roman"/>
          <w:b/>
          <w:sz w:val="24"/>
          <w:szCs w:val="24"/>
        </w:rPr>
        <w:t>Структура градостроительных регламентов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Правил землепользования и застройки</w:t>
      </w:r>
      <w:bookmarkEnd w:id="106"/>
      <w:r>
        <w:rPr>
          <w:rFonts w:ascii="Times New Roman" w:hAnsi="Times New Roman"/>
          <w:b/>
          <w:sz w:val="24"/>
          <w:szCs w:val="24"/>
        </w:rPr>
        <w:t>.</w:t>
      </w:r>
      <w:bookmarkEnd w:id="107"/>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9.2.</w:t>
      </w:r>
      <w:r>
        <w:rPr>
          <w:rFonts w:ascii="Times New Roman" w:hAnsi="Times New Roman"/>
          <w:sz w:val="24"/>
          <w:szCs w:val="24"/>
        </w:rPr>
        <w:t>1. Настоящими Правилами землепользования и застройки (далее - Правила) установлены градостроительные регламенты в части видов разрешенного использования земельных участков и объектов капитального строительства, а также предельных размеров земельных участков и предельных параметров разрешенного строительства, реконструкции объектов капитального строительства, относящиеся ко всем территориальным зонам в целом и к отдельным территориальным зонам.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9.2.</w:t>
      </w:r>
      <w:r>
        <w:rPr>
          <w:rFonts w:ascii="Times New Roman" w:hAnsi="Times New Roman"/>
          <w:sz w:val="24"/>
          <w:szCs w:val="24"/>
        </w:rPr>
        <w:t>2.  Градостроительные регламенты, относящиеся к каждой территориальной зоне, приведены в части I</w:t>
      </w:r>
      <w:r>
        <w:rPr>
          <w:rFonts w:ascii="Times New Roman" w:hAnsi="Times New Roman"/>
          <w:sz w:val="24"/>
          <w:szCs w:val="24"/>
          <w:lang w:val="en-US"/>
        </w:rPr>
        <w:t>I</w:t>
      </w:r>
      <w:r>
        <w:rPr>
          <w:rFonts w:ascii="Times New Roman" w:hAnsi="Times New Roman"/>
          <w:sz w:val="24"/>
          <w:szCs w:val="24"/>
        </w:rPr>
        <w:t>I настоящих Правил.</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9.2.</w:t>
      </w:r>
      <w:r>
        <w:rPr>
          <w:rFonts w:ascii="Times New Roman" w:hAnsi="Times New Roman"/>
          <w:sz w:val="24"/>
          <w:szCs w:val="24"/>
        </w:rPr>
        <w:t>3. Градостроительные регламенты в части предельных размеров земельных участков и предельных параметров разрешенного строительства, реконструкции объектов капитального строительства установлены в следующем составе:</w:t>
      </w:r>
    </w:p>
    <w:p w:rsidR="0017311E" w:rsidRDefault="0017311E" w:rsidP="0017311E">
      <w:pPr>
        <w:pStyle w:val="FORMATTEXT"/>
        <w:ind w:firstLine="709"/>
        <w:jc w:val="both"/>
      </w:pPr>
      <w:bookmarkStart w:id="108" w:name="_Toc286828586"/>
      <w:r>
        <w:t>1) предельные (минимальные и (или) максимальные) размеры земельных участков, в том числе их площадь;</w:t>
      </w:r>
    </w:p>
    <w:p w:rsidR="0017311E" w:rsidRDefault="0017311E" w:rsidP="0017311E">
      <w:pPr>
        <w:pStyle w:val="FORMATTEXT"/>
        <w:ind w:firstLine="709"/>
        <w:jc w:val="both"/>
      </w:pPr>
      <w: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17311E" w:rsidRDefault="0017311E" w:rsidP="0017311E">
      <w:pPr>
        <w:pStyle w:val="FORMATTEXT"/>
        <w:ind w:firstLine="709"/>
        <w:jc w:val="both"/>
      </w:pPr>
      <w:r>
        <w:lastRenderedPageBreak/>
        <w:t>3) предельное количество этажей или предельную высоту зданий, строений, сооружений;</w:t>
      </w:r>
    </w:p>
    <w:p w:rsidR="0017311E" w:rsidRDefault="0017311E" w:rsidP="0017311E">
      <w:pPr>
        <w:pStyle w:val="FORMATTEXT"/>
        <w:ind w:firstLine="709"/>
        <w:jc w:val="both"/>
      </w:pPr>
      <w: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9.3. </w:t>
      </w:r>
      <w:bookmarkStart w:id="109" w:name="_Toc442797241"/>
      <w:r>
        <w:rPr>
          <w:rFonts w:ascii="Times New Roman" w:hAnsi="Times New Roman"/>
          <w:b/>
          <w:sz w:val="24"/>
          <w:szCs w:val="24"/>
        </w:rPr>
        <w:t>Общие требования к видам разрешенного использования земельных участков и объектов капитального строительства на территории земельных участков и объектов капитального строительства</w:t>
      </w:r>
      <w:bookmarkEnd w:id="108"/>
      <w:r>
        <w:rPr>
          <w:rFonts w:ascii="Times New Roman" w:hAnsi="Times New Roman"/>
          <w:b/>
          <w:sz w:val="24"/>
          <w:szCs w:val="24"/>
        </w:rPr>
        <w:t>.</w:t>
      </w:r>
      <w:bookmarkEnd w:id="109"/>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9.3.</w:t>
      </w:r>
      <w:r>
        <w:rPr>
          <w:rFonts w:ascii="Times New Roman" w:hAnsi="Times New Roman"/>
          <w:sz w:val="24"/>
          <w:szCs w:val="24"/>
        </w:rPr>
        <w:t>1. В пределах одного земельного участка, в том числе в пределах одного здания, допускается, при соблюдении действующих нормативов, размещение двух и более разрешенных видов использования (основных, условных и вспомогательных). При этом размещение в пределах участков жилой застройки объектов общественно-делового назначения, рассчитанных на прием посетителей, допускается только в случае, если они имеют обособленные входы для посетителей, подъезды и площадки для парковки автомобилей. </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9.3.</w:t>
      </w:r>
      <w:r>
        <w:rPr>
          <w:rFonts w:ascii="Times New Roman" w:hAnsi="Times New Roman"/>
          <w:sz w:val="24"/>
          <w:szCs w:val="24"/>
        </w:rPr>
        <w:t>2. Размещение условно разрешенных видов использования на территории земельного участка может быть ограничено по объемам разрешенного строительства, реконструкции объектов капитального строительства. Ограничение устанавливается в составе разрешения на условно разрешенный вид использования с учетом возможности обеспечения указанного вида использования системами социального (только для объектов жилой застройки), транспортного обслуживания и инженерно-технического обеспечения; обеспечения условий для соблюдения прав и интересов владельцев смежно-расположенных объектов недвижимости, иных физических и юридических лиц; ограничения негативного воздействия на окружающую среду в объемах, не превышающих пределы, определенные техническими регламентами и градостроительными регламентами, установленными настоящими Правилами применительно к соответствующей территориальной зоне.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9.3.</w:t>
      </w:r>
      <w:r>
        <w:rPr>
          <w:rFonts w:ascii="Times New Roman" w:hAnsi="Times New Roman"/>
          <w:sz w:val="24"/>
          <w:szCs w:val="24"/>
        </w:rPr>
        <w:t>3. Размещение объектов нежилого назначения основных и условно разрешенных видов использования во встроенных и встроенно-пристроенных к многоквартирным жилым домам помещениях осуществляется в соответствии с видами разрешенного использования, указанными в главе 13 части II настоящих Правил, при условии соблюдения требований технических регламентов и иных требований в соответствии с действующим законодательством. При этом общая площадь встроенных и встроенно-пристроенных к многоквартирным жилым домам помещений, занимаемых объектами нежилого назначения, не может превышать 30% общей площади соответствующих жилых домов, исключая подземную часть. Помещения при квартирах или индивидуальных домах, рассчитанные на индивидуальную трудовую деятельность, допускаются при соблюдении действующих нормативов.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9.3.</w:t>
      </w:r>
      <w:r>
        <w:rPr>
          <w:rFonts w:ascii="Times New Roman" w:hAnsi="Times New Roman"/>
          <w:sz w:val="24"/>
          <w:szCs w:val="24"/>
        </w:rPr>
        <w:t>4. Размещение объектов основных и условно разрешенных видов использования, в отношении которых устанавливаются санитарно-защитные зоны, в жилых, общественно-деловых зонах и зонах рекреационного назначения допускается при условии нераспространения границ санитарно-защитных зон за пределы границ земельного участка, на территории которого находятся указанные объекты.</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9.3.</w:t>
      </w:r>
      <w:r>
        <w:rPr>
          <w:rFonts w:ascii="Times New Roman" w:hAnsi="Times New Roman"/>
          <w:sz w:val="24"/>
          <w:szCs w:val="24"/>
        </w:rPr>
        <w:t xml:space="preserve">5. Отнесение к основным или условно разрешенным видам использования земельных участков и объектов капитального строительства, не перечисленных в перечнях основных и условно разрешенных видов использования территориальных зон, осуществляется Комиссией по подготовке Правил землепользования и застройки </w:t>
      </w:r>
      <w:r>
        <w:rPr>
          <w:rFonts w:ascii="Times New Roman" w:hAnsi="Times New Roman"/>
          <w:sz w:val="24"/>
          <w:szCs w:val="24"/>
        </w:rPr>
        <w:lastRenderedPageBreak/>
        <w:t>Нижнегридинского сельсовета Большесолдатского района в установленном порядке.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9.3.</w:t>
      </w:r>
      <w:r>
        <w:rPr>
          <w:rFonts w:ascii="Times New Roman" w:hAnsi="Times New Roman"/>
          <w:sz w:val="24"/>
          <w:szCs w:val="24"/>
        </w:rPr>
        <w:t>6. 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и не подлежат приватизации.</w:t>
      </w:r>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10" w:name="_Toc286828587"/>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9.4. </w:t>
      </w:r>
      <w:bookmarkStart w:id="111" w:name="_Toc442797242"/>
      <w:r>
        <w:rPr>
          <w:rFonts w:ascii="Times New Roman" w:hAnsi="Times New Roman"/>
          <w:b/>
          <w:sz w:val="24"/>
          <w:szCs w:val="24"/>
        </w:rPr>
        <w:t>Вспомогательные виды разрешенного использования земельных участков и объектов капитального строительства</w:t>
      </w:r>
      <w:bookmarkEnd w:id="110"/>
      <w:r>
        <w:rPr>
          <w:rFonts w:ascii="Times New Roman" w:hAnsi="Times New Roman"/>
          <w:b/>
          <w:sz w:val="24"/>
          <w:szCs w:val="24"/>
        </w:rPr>
        <w:t>.</w:t>
      </w:r>
      <w:bookmarkEnd w:id="111"/>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9.4.</w:t>
      </w:r>
      <w:r>
        <w:rPr>
          <w:rFonts w:ascii="Times New Roman" w:hAnsi="Times New Roman"/>
          <w:sz w:val="24"/>
          <w:szCs w:val="24"/>
        </w:rPr>
        <w:t>1. 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17311E" w:rsidRDefault="0017311E" w:rsidP="0017311E">
      <w:pPr>
        <w:pStyle w:val="afc"/>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проезды общего пользования;</w:t>
      </w:r>
    </w:p>
    <w:p w:rsidR="0017311E" w:rsidRDefault="0017311E" w:rsidP="0017311E">
      <w:pPr>
        <w:pStyle w:val="afc"/>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17311E" w:rsidRDefault="0017311E" w:rsidP="0017311E">
      <w:pPr>
        <w:pStyle w:val="afc"/>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rsidR="0017311E" w:rsidRDefault="0017311E" w:rsidP="0017311E">
      <w:pPr>
        <w:pStyle w:val="afc"/>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благоустроенные, в том числе озелененные территории, детские площадки, площадки для отдыха, спортивных занятий;</w:t>
      </w:r>
    </w:p>
    <w:p w:rsidR="0017311E" w:rsidRDefault="0017311E" w:rsidP="0017311E">
      <w:pPr>
        <w:pStyle w:val="afc"/>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сады, скверы, бульвары;</w:t>
      </w:r>
    </w:p>
    <w:p w:rsidR="0017311E" w:rsidRDefault="0017311E" w:rsidP="0017311E">
      <w:pPr>
        <w:pStyle w:val="afc"/>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площадки хозяйственные, в том числе площадки для мусоросборников и выгула собак;</w:t>
      </w:r>
    </w:p>
    <w:p w:rsidR="0017311E" w:rsidRDefault="0017311E" w:rsidP="0017311E">
      <w:pPr>
        <w:pStyle w:val="afc"/>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общественные туалеты;</w:t>
      </w:r>
    </w:p>
    <w:p w:rsidR="0017311E" w:rsidRDefault="0017311E" w:rsidP="0017311E">
      <w:pPr>
        <w:pStyle w:val="afc"/>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объекты торговли, общественного питания и бытового обслуживания, необходимые для обслуживания посетителей основных, условно разрешенных, а также иных вспомогательных видов использования;</w:t>
      </w:r>
    </w:p>
    <w:p w:rsidR="0017311E" w:rsidRDefault="0017311E" w:rsidP="0017311E">
      <w:pPr>
        <w:pStyle w:val="afc"/>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иные объекты, в том числе обеспечивающие общественную безопасность и безопасность объектов основных и условно разрешенных видов использования, включая противопожарную.</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Перечень вспомогательных видов использования не является закрытым.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9.4.</w:t>
      </w:r>
      <w:r>
        <w:rPr>
          <w:rFonts w:ascii="Times New Roman" w:hAnsi="Times New Roman"/>
          <w:sz w:val="24"/>
          <w:szCs w:val="24"/>
        </w:rPr>
        <w:t>2. Размещение объектов вспомогательных видов разрешенного использования разрешается при условии соответствия требованиям, перечисленным в пункте 1 настоящей статьи, соблюдения требований технических регламентов и иных требований в соответствии с действующим законодательством. На территориях зон с особыми условиями использования территории размещение объектов вспомогательных видов разрешенного использования разрешается при условии соблюдения требований режимов соответствующих зон, установленных в соответствии с федеральным законодательством.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9.4.</w:t>
      </w:r>
      <w:r>
        <w:rPr>
          <w:rFonts w:ascii="Times New Roman" w:hAnsi="Times New Roman"/>
          <w:sz w:val="24"/>
          <w:szCs w:val="24"/>
        </w:rPr>
        <w:t>3. Соответствие применяемого вида использования требованиям, установленным настоящими Правилами к вспомогательным видам разрешенного использования (в части его связи с объектами основных и условно разрешенных видов использования, занимаемой им общей площади территории и общей площади зданий), должно быть обосновано и подтверждено в составе проектной документации.</w:t>
      </w:r>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12" w:name="_Toc286828588"/>
      <w:bookmarkStart w:id="113" w:name="_Toc276550342"/>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9.5. </w:t>
      </w:r>
      <w:bookmarkStart w:id="114" w:name="_Toc442797243"/>
      <w:r>
        <w:rPr>
          <w:rFonts w:ascii="Times New Roman" w:hAnsi="Times New Roman"/>
          <w:b/>
          <w:sz w:val="24"/>
          <w:szCs w:val="24"/>
        </w:rPr>
        <w:t>Минимальная площадь земельного участка</w:t>
      </w:r>
      <w:bookmarkEnd w:id="112"/>
      <w:bookmarkEnd w:id="113"/>
      <w:r>
        <w:rPr>
          <w:rFonts w:ascii="Times New Roman" w:hAnsi="Times New Roman"/>
          <w:b/>
          <w:sz w:val="24"/>
          <w:szCs w:val="24"/>
        </w:rPr>
        <w:t>.</w:t>
      </w:r>
      <w:bookmarkEnd w:id="114"/>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9.5.</w:t>
      </w:r>
      <w:r>
        <w:rPr>
          <w:rFonts w:ascii="Times New Roman" w:hAnsi="Times New Roman"/>
          <w:sz w:val="24"/>
          <w:szCs w:val="24"/>
        </w:rPr>
        <w:t>1. Минимальную площадь земельного участка необходимо принимать не менее суммы площади, занимаемой существующим или размещаемым на его территории объектом капитального строительства, и требуемых в соответствии с настоящими Правилами площади озелененных территорий, площади для размещения машино-мест, проездов и иных необходимых в соответствии с настоящими Правилами и техническими регламентами вспомогательных объектов, предназначенных для его обслуживания и эксплуатации.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9.5.</w:t>
      </w:r>
      <w:r>
        <w:rPr>
          <w:rFonts w:ascii="Times New Roman" w:hAnsi="Times New Roman"/>
          <w:sz w:val="24"/>
          <w:szCs w:val="24"/>
        </w:rPr>
        <w:t>2. Минимальные площади земельных участков для многоквартирных жилых домов рассчитываются по формуле:</w:t>
      </w:r>
    </w:p>
    <w:p w:rsidR="0017311E" w:rsidRDefault="0017311E" w:rsidP="0017311E">
      <w:pPr>
        <w:widowControl w:val="0"/>
        <w:spacing w:line="240" w:lineRule="auto"/>
        <w:ind w:firstLine="709"/>
        <w:jc w:val="both"/>
        <w:rPr>
          <w:rFonts w:ascii="Times New Roman" w:hAnsi="Times New Roman"/>
          <w:sz w:val="24"/>
          <w:szCs w:val="24"/>
        </w:rPr>
      </w:pPr>
      <w:r w:rsidRPr="00D62448">
        <w:rPr>
          <w:rFonts w:ascii="Times New Roman" w:hAnsi="Times New Roman"/>
          <w:sz w:val="24"/>
          <w:szCs w:val="24"/>
        </w:rPr>
        <w:object w:dxaOrig="1159"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7.75pt;height:16.5pt" o:ole="">
            <v:imagedata r:id="rId33" o:title=""/>
          </v:shape>
          <o:OLEObject Type="Embed" ProgID="Equation.3" ShapeID="_x0000_i1025" DrawAspect="Content" ObjectID="_1654605088" r:id="rId34"/>
        </w:object>
      </w:r>
      <w:r>
        <w:rPr>
          <w:rFonts w:ascii="Times New Roman" w:hAnsi="Times New Roman"/>
          <w:sz w:val="24"/>
          <w:szCs w:val="24"/>
        </w:rPr>
        <w:t>,</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где S - общая площадь жилых помещений; </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Y - удельный показатель земельной доли, приходящийся на 1 кв. м общей площади жилых помещений. </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При расчете жилой обеспеченности 18 кв. м/чел удельный показатель земельной доли принимать не менее 0,92. При другой расчетной жилой обеспеченности удельный показатель считать по формуле:</w:t>
      </w:r>
    </w:p>
    <w:p w:rsidR="0017311E" w:rsidRDefault="0017311E" w:rsidP="0017311E">
      <w:pPr>
        <w:widowControl w:val="0"/>
        <w:spacing w:line="240" w:lineRule="auto"/>
        <w:ind w:firstLine="709"/>
        <w:jc w:val="both"/>
        <w:rPr>
          <w:rFonts w:ascii="Times New Roman" w:hAnsi="Times New Roman"/>
          <w:sz w:val="24"/>
          <w:szCs w:val="24"/>
        </w:rPr>
      </w:pPr>
      <w:r w:rsidRPr="00D62448">
        <w:rPr>
          <w:rFonts w:ascii="Times New Roman" w:hAnsi="Times New Roman"/>
          <w:position w:val="-24"/>
          <w:sz w:val="24"/>
          <w:szCs w:val="24"/>
        </w:rPr>
        <w:object w:dxaOrig="1179" w:dyaOrig="620">
          <v:shape id="_x0000_i1026" type="#_x0000_t75" style="width:58.5pt;height:30.75pt" o:ole="">
            <v:imagedata r:id="rId35" o:title=""/>
          </v:shape>
          <o:OLEObject Type="Embed" ProgID="Equation.3" ShapeID="_x0000_i1026" DrawAspect="Content" ObjectID="_1654605089" r:id="rId36"/>
        </w:object>
      </w:r>
      <w:r>
        <w:rPr>
          <w:rFonts w:ascii="Times New Roman" w:hAnsi="Times New Roman"/>
          <w:sz w:val="24"/>
          <w:szCs w:val="24"/>
        </w:rPr>
        <w:t>,</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где Y з. д. - показатель земельной доли при 18 кв. м/чел., равный 0,92;</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H - расчетная жилищная обеспеченность.</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9.5.</w:t>
      </w:r>
      <w:r>
        <w:rPr>
          <w:rFonts w:ascii="Times New Roman" w:hAnsi="Times New Roman"/>
          <w:sz w:val="24"/>
          <w:szCs w:val="24"/>
        </w:rPr>
        <w:t>3. Максимальное количество жилых блоков малоэтажной жилой застройки (для домов блокированной застройки) - 10 жилых блоков. При этом каждый жилой блок малоэтажной жилой застройки должен размещаться на отдельном земельном участке. Минимальная площадь придомового участка на одну семью блокированного жилого дома - 75 кв. м.</w:t>
      </w:r>
    </w:p>
    <w:p w:rsidR="0017311E" w:rsidRDefault="0017311E" w:rsidP="0017311E">
      <w:pPr>
        <w:pStyle w:val="afc"/>
        <w:widowControl w:val="0"/>
        <w:autoSpaceDE w:val="0"/>
        <w:autoSpaceDN w:val="0"/>
        <w:adjustRightInd w:val="0"/>
        <w:spacing w:after="0" w:line="240" w:lineRule="auto"/>
        <w:ind w:left="709"/>
        <w:jc w:val="both"/>
        <w:outlineLvl w:val="3"/>
        <w:rPr>
          <w:rFonts w:ascii="Times New Roman" w:hAnsi="Times New Roman"/>
          <w:b/>
          <w:sz w:val="24"/>
          <w:szCs w:val="24"/>
        </w:rPr>
      </w:pPr>
      <w:bookmarkStart w:id="115" w:name="_Toc286828589"/>
      <w:bookmarkStart w:id="116" w:name="_Toc276550343"/>
    </w:p>
    <w:p w:rsidR="0017311E" w:rsidRDefault="0017311E" w:rsidP="0017311E">
      <w:pPr>
        <w:pStyle w:val="afc"/>
        <w:widowControl w:val="0"/>
        <w:autoSpaceDE w:val="0"/>
        <w:autoSpaceDN w:val="0"/>
        <w:adjustRightInd w:val="0"/>
        <w:spacing w:after="0" w:line="240" w:lineRule="auto"/>
        <w:ind w:left="709"/>
        <w:jc w:val="both"/>
        <w:outlineLvl w:val="3"/>
        <w:rPr>
          <w:rFonts w:ascii="Times New Roman" w:hAnsi="Times New Roman"/>
          <w:b/>
          <w:sz w:val="24"/>
          <w:szCs w:val="24"/>
        </w:rPr>
      </w:pPr>
      <w:r>
        <w:rPr>
          <w:rFonts w:ascii="Times New Roman" w:hAnsi="Times New Roman"/>
          <w:b/>
          <w:sz w:val="24"/>
          <w:szCs w:val="24"/>
        </w:rPr>
        <w:t>Статья 9.6. </w:t>
      </w:r>
      <w:bookmarkStart w:id="117" w:name="_Toc442797244"/>
      <w:r>
        <w:rPr>
          <w:rFonts w:ascii="Times New Roman" w:hAnsi="Times New Roman"/>
          <w:b/>
          <w:sz w:val="24"/>
          <w:szCs w:val="24"/>
        </w:rPr>
        <w:t>Коэффициент застройки и коэффициент использования территории</w:t>
      </w:r>
      <w:bookmarkEnd w:id="115"/>
      <w:bookmarkEnd w:id="116"/>
      <w:r>
        <w:rPr>
          <w:rFonts w:ascii="Times New Roman" w:hAnsi="Times New Roman"/>
          <w:b/>
          <w:sz w:val="24"/>
          <w:szCs w:val="24"/>
        </w:rPr>
        <w:t>.</w:t>
      </w:r>
      <w:bookmarkEnd w:id="117"/>
    </w:p>
    <w:p w:rsidR="0017311E" w:rsidRDefault="0017311E" w:rsidP="0017311E">
      <w:pPr>
        <w:pStyle w:val="afc"/>
        <w:widowControl w:val="0"/>
        <w:autoSpaceDE w:val="0"/>
        <w:autoSpaceDN w:val="0"/>
        <w:adjustRightInd w:val="0"/>
        <w:spacing w:after="0" w:line="240" w:lineRule="auto"/>
        <w:ind w:left="709"/>
        <w:jc w:val="both"/>
        <w:outlineLvl w:val="3"/>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9.6.</w:t>
      </w:r>
      <w:r>
        <w:rPr>
          <w:rFonts w:ascii="Times New Roman" w:hAnsi="Times New Roman"/>
          <w:sz w:val="24"/>
          <w:szCs w:val="24"/>
        </w:rPr>
        <w:t>1. Коэффициент застройки и использования территории устанавливается для земельных участков, предназначенных для строительства жилой застройки, кроме блокированных жилых домов.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9.6.</w:t>
      </w:r>
      <w:r>
        <w:rPr>
          <w:rFonts w:ascii="Times New Roman" w:hAnsi="Times New Roman"/>
          <w:sz w:val="24"/>
          <w:szCs w:val="24"/>
        </w:rPr>
        <w:t>2. Площадь застроенной части участка определяется как сумма площадей, занятых зданиями и сооружениями всех видов, включая навесы, площади погрузочных устройств, подземные сооружения, над которыми не могут располагаться здания и сооружения.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9.6.</w:t>
      </w:r>
      <w:r>
        <w:rPr>
          <w:rFonts w:ascii="Times New Roman" w:hAnsi="Times New Roman"/>
          <w:sz w:val="24"/>
          <w:szCs w:val="24"/>
        </w:rPr>
        <w:t xml:space="preserve">3. В площадь застроенной части участка не включаются площади, занятые отмостками вокруг зданий и сооружений, тротуарами, автомобильными и железнодорожными дорогами, площадками для отдыха, зелеными насаждениями, открытыми автостоянками, подземными зданиями и сооружениями или их частями, если </w:t>
      </w:r>
      <w:r>
        <w:rPr>
          <w:rFonts w:ascii="Times New Roman" w:hAnsi="Times New Roman"/>
          <w:sz w:val="24"/>
          <w:szCs w:val="24"/>
        </w:rPr>
        <w:lastRenderedPageBreak/>
        <w:t>над ними могут располагаться здания и сооружения.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9.6.</w:t>
      </w:r>
      <w:r>
        <w:rPr>
          <w:rFonts w:ascii="Times New Roman" w:hAnsi="Times New Roman"/>
          <w:sz w:val="24"/>
          <w:szCs w:val="24"/>
        </w:rPr>
        <w:t>4. Подсчет площадей, занимаемых зданиями и сооружениями, производится по внешнему контуру их наружных стен на уровне планировочных отметок земли.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9.6.</w:t>
      </w:r>
      <w:r>
        <w:rPr>
          <w:rFonts w:ascii="Times New Roman" w:hAnsi="Times New Roman"/>
          <w:sz w:val="24"/>
          <w:szCs w:val="24"/>
        </w:rPr>
        <w:t>5. Общая (суммарная) площадь зданий определяется как сумма общей площади зданий, сооружений, в том числе и подземных.</w:t>
      </w:r>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18" w:name="_Toc286828590"/>
      <w:bookmarkStart w:id="119" w:name="_Toc276550344"/>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9.7. </w:t>
      </w:r>
      <w:bookmarkStart w:id="120" w:name="_Toc442797245"/>
      <w:r>
        <w:rPr>
          <w:rFonts w:ascii="Times New Roman" w:hAnsi="Times New Roman"/>
          <w:b/>
          <w:sz w:val="24"/>
          <w:szCs w:val="24"/>
        </w:rPr>
        <w:t>Минимальные отступы зданий, строений, сооружений от границ земельных участков</w:t>
      </w:r>
      <w:bookmarkEnd w:id="118"/>
      <w:bookmarkEnd w:id="119"/>
      <w:r>
        <w:rPr>
          <w:rFonts w:ascii="Times New Roman" w:hAnsi="Times New Roman"/>
          <w:b/>
          <w:sz w:val="24"/>
          <w:szCs w:val="24"/>
        </w:rPr>
        <w:t>.</w:t>
      </w:r>
      <w:bookmarkEnd w:id="120"/>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417002" w:rsidRDefault="00417002" w:rsidP="00417002">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9.7.</w:t>
      </w:r>
      <w:r>
        <w:rPr>
          <w:rFonts w:ascii="Times New Roman" w:hAnsi="Times New Roman"/>
          <w:sz w:val="24"/>
          <w:szCs w:val="24"/>
        </w:rPr>
        <w:t xml:space="preserve">1. Общие требования к минимальным отступам зданий, строений, сооружений от границ земельных участков устанавливаются для участков, расположенных во всех территориальных зонах. </w:t>
      </w:r>
    </w:p>
    <w:p w:rsidR="00417002" w:rsidRDefault="00417002" w:rsidP="00417002">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9.7.</w:t>
      </w:r>
      <w:r>
        <w:rPr>
          <w:rFonts w:ascii="Times New Roman" w:hAnsi="Times New Roman"/>
          <w:sz w:val="24"/>
          <w:szCs w:val="24"/>
        </w:rPr>
        <w:t>2. Минимальные отступы от границ земельных участков до стен зданий, строений, сооружений принимаются равными 3 метрам.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9.7.</w:t>
      </w:r>
      <w:r>
        <w:rPr>
          <w:rFonts w:ascii="Times New Roman" w:hAnsi="Times New Roman"/>
          <w:sz w:val="24"/>
          <w:szCs w:val="24"/>
        </w:rPr>
        <w:t>3. Минимальные отступы зданий, строений, сооружений от границ земельных участков, совпадающих с красными линиями улиц и проездов, при выполнении требования пункта 2 настоящей статьи устанавливаются:</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для жилых зданий с квартирами в первых этажах и учреждений образования и воспитания, выходящих на магистральные улицы - 5 метров;</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для жилых зданий с квартирами на первых этажах и учреждений образования и воспитания, выходящих на прочие улицы и проезды общего пользования - 3 метра;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для прочих зданий – 5 метров.</w:t>
      </w:r>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21" w:name="_Toc286828591"/>
      <w:bookmarkStart w:id="122" w:name="_Toc276550345"/>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9.8. </w:t>
      </w:r>
      <w:bookmarkStart w:id="123" w:name="_Toc442797246"/>
      <w:r>
        <w:rPr>
          <w:rFonts w:ascii="Times New Roman" w:hAnsi="Times New Roman"/>
          <w:b/>
          <w:sz w:val="24"/>
          <w:szCs w:val="24"/>
        </w:rPr>
        <w:t>Максимальные выступы за красную линию частей зданий, строений, сооружений</w:t>
      </w:r>
      <w:bookmarkEnd w:id="121"/>
      <w:bookmarkEnd w:id="122"/>
      <w:r>
        <w:rPr>
          <w:rFonts w:ascii="Times New Roman" w:hAnsi="Times New Roman"/>
          <w:b/>
          <w:sz w:val="24"/>
          <w:szCs w:val="24"/>
        </w:rPr>
        <w:t>.</w:t>
      </w:r>
      <w:bookmarkEnd w:id="123"/>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Максимальные выступы за красную линию частей зданий, строений сооружений допускаются выше 3,5 метров от уровня земли, в отношении балконов, эркеров, козырьков, консолей - не более 1 метра.</w:t>
      </w:r>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24" w:name="_Toc286828592"/>
      <w:bookmarkStart w:id="125" w:name="_Toc276550346"/>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9.9. </w:t>
      </w:r>
      <w:bookmarkStart w:id="126" w:name="_Toc442797247"/>
      <w:r>
        <w:rPr>
          <w:rFonts w:ascii="Times New Roman" w:hAnsi="Times New Roman"/>
          <w:b/>
          <w:sz w:val="24"/>
          <w:szCs w:val="24"/>
        </w:rPr>
        <w:t>Максимальная высота зданий, строений, сооружений</w:t>
      </w:r>
      <w:bookmarkEnd w:id="124"/>
      <w:bookmarkEnd w:id="125"/>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w:t>
      </w:r>
      <w:bookmarkEnd w:id="126"/>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9.9.</w:t>
      </w:r>
      <w:r>
        <w:rPr>
          <w:rFonts w:ascii="Times New Roman" w:hAnsi="Times New Roman"/>
          <w:sz w:val="24"/>
          <w:szCs w:val="24"/>
        </w:rPr>
        <w:t>1. Максимальная высота зданий, строений, сооружений в составе градостроительных регламентов настоящими Правилами установлена в метрах по вертикали относительно поверхности грунта до начала инженерных работ.</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9.9.</w:t>
      </w:r>
      <w:r>
        <w:rPr>
          <w:rFonts w:ascii="Times New Roman" w:hAnsi="Times New Roman"/>
          <w:sz w:val="24"/>
          <w:szCs w:val="24"/>
        </w:rPr>
        <w:t>2. Требования в части максимальной высоты, установленные настоящими Правилами, не распространяются на антенны, вентиляционные и дымовые трубы, шпили, аттики и балюстрады (ограждения), выходы на кровлю, а также остекленные световые фонари максимальной высотой 2,5 метра, суммарная площадь которых не превышает 25% площади кровли.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9.9.</w:t>
      </w:r>
      <w:r>
        <w:rPr>
          <w:rFonts w:ascii="Times New Roman" w:hAnsi="Times New Roman"/>
          <w:sz w:val="24"/>
          <w:szCs w:val="24"/>
        </w:rPr>
        <w:t>3. Максимальная высота зданий, строений, сооружений установлена Правилами с учетом:</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максимальной этажности застройки в границах территориальных зон;</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видов разрешенного использования в границах территориальных зон.</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9.9.</w:t>
      </w:r>
      <w:r>
        <w:rPr>
          <w:rFonts w:ascii="Times New Roman" w:hAnsi="Times New Roman"/>
          <w:sz w:val="24"/>
          <w:szCs w:val="24"/>
        </w:rPr>
        <w:t xml:space="preserve">4. Максимальная высота зданий и сооружений определяется </w:t>
      </w:r>
      <w:r>
        <w:rPr>
          <w:rFonts w:ascii="Times New Roman" w:hAnsi="Times New Roman"/>
          <w:sz w:val="24"/>
          <w:szCs w:val="24"/>
        </w:rPr>
        <w:lastRenderedPageBreak/>
        <w:t>градостроительным регламентом территориальных зон.</w:t>
      </w:r>
    </w:p>
    <w:p w:rsidR="0017311E" w:rsidRDefault="0017311E" w:rsidP="0017311E">
      <w:pPr>
        <w:widowControl w:val="0"/>
        <w:spacing w:line="240" w:lineRule="auto"/>
        <w:ind w:firstLine="709"/>
        <w:jc w:val="both"/>
        <w:rPr>
          <w:rFonts w:ascii="Times New Roman" w:hAnsi="Times New Roman"/>
          <w:sz w:val="24"/>
          <w:szCs w:val="24"/>
        </w:rPr>
      </w:pPr>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27" w:name="_Toc276550347"/>
      <w:bookmarkStart w:id="128" w:name="_Toc286828593"/>
      <w:r>
        <w:rPr>
          <w:rFonts w:ascii="Times New Roman" w:hAnsi="Times New Roman"/>
          <w:b/>
          <w:sz w:val="24"/>
          <w:szCs w:val="24"/>
        </w:rPr>
        <w:t>Статья 9.10. </w:t>
      </w:r>
      <w:bookmarkStart w:id="129" w:name="_Toc442797248"/>
      <w:r>
        <w:rPr>
          <w:rFonts w:ascii="Times New Roman" w:hAnsi="Times New Roman"/>
          <w:b/>
          <w:sz w:val="24"/>
          <w:szCs w:val="24"/>
        </w:rPr>
        <w:t>Минимальная доля озелененной территории земельных участков</w:t>
      </w:r>
      <w:bookmarkEnd w:id="127"/>
      <w:bookmarkEnd w:id="128"/>
      <w:r>
        <w:rPr>
          <w:rFonts w:ascii="Times New Roman" w:hAnsi="Times New Roman"/>
          <w:b/>
          <w:sz w:val="24"/>
          <w:szCs w:val="24"/>
        </w:rPr>
        <w:t>.</w:t>
      </w:r>
      <w:bookmarkEnd w:id="129"/>
    </w:p>
    <w:p w:rsidR="0017311E" w:rsidRDefault="0017311E" w:rsidP="0017311E">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9.10.</w:t>
      </w:r>
      <w:r>
        <w:rPr>
          <w:rFonts w:ascii="Times New Roman" w:hAnsi="Times New Roman"/>
          <w:sz w:val="24"/>
          <w:szCs w:val="24"/>
        </w:rPr>
        <w:t>1. К озелененной территории земельного участка относятся части участков, которые не застроены объектами капитального строительства, не заняты временными сооружениями, водоемами и акваториями, тротуарами или проездами с твердым покрытием и при этом покрыты зелеными насаждениями (древесной, кустарниковой и травянистой растительностью), доступными для всех пользователей объектов, расположенных на земельном участке.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9.10.</w:t>
      </w:r>
      <w:r>
        <w:rPr>
          <w:rFonts w:ascii="Times New Roman" w:hAnsi="Times New Roman"/>
          <w:sz w:val="24"/>
          <w:szCs w:val="24"/>
        </w:rPr>
        <w:t>2. Озелененная территория земельного участка может быть оборудована:</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площадками для отдыха взрослых, детскими площадками;</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открытыми спортивными площадками;</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площадками для выгула собак;</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грунтовыми пешеходными дорожками;</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малыми архитектурными формами;</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другими подобными объектами.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Площадь, занимаемая объектами, которыми может быть оборудована озелененная территория земельного участка, не должна превышать 50% площади озелененной территории.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9.10.</w:t>
      </w:r>
      <w:r>
        <w:rPr>
          <w:rFonts w:ascii="Times New Roman" w:hAnsi="Times New Roman"/>
          <w:sz w:val="24"/>
          <w:szCs w:val="24"/>
        </w:rPr>
        <w:t>3. Минимально допустимая площадь озелененной территории земельных участков приведена в таблице и установлена в градостроительных регламентах соответствующих зон.</w:t>
      </w:r>
    </w:p>
    <w:p w:rsidR="0017311E" w:rsidRDefault="0017311E" w:rsidP="0017311E">
      <w:pPr>
        <w:pStyle w:val="ac"/>
        <w:widowControl w:val="0"/>
        <w:ind w:right="266"/>
      </w:pPr>
      <w:r>
        <w:t>Таблица. Минимально допустимая площадь озелененной территории земельных участков.</w:t>
      </w:r>
    </w:p>
    <w:tbl>
      <w:tblPr>
        <w:tblW w:w="5000" w:type="pct"/>
        <w:tblCellMar>
          <w:left w:w="70" w:type="dxa"/>
          <w:right w:w="70" w:type="dxa"/>
        </w:tblCellMar>
        <w:tblLook w:val="04A0"/>
      </w:tblPr>
      <w:tblGrid>
        <w:gridCol w:w="512"/>
        <w:gridCol w:w="4106"/>
        <w:gridCol w:w="4877"/>
      </w:tblGrid>
      <w:tr w:rsidR="0017311E" w:rsidTr="0017311E">
        <w:trPr>
          <w:cantSplit/>
          <w:trHeight w:val="360"/>
          <w:tblHeader/>
        </w:trPr>
        <w:tc>
          <w:tcPr>
            <w:tcW w:w="27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b/>
              </w:rPr>
            </w:pPr>
            <w:r>
              <w:rPr>
                <w:rFonts w:ascii="Times New Roman" w:hAnsi="Times New Roman" w:cs="Times New Roman"/>
                <w:b/>
              </w:rPr>
              <w:t>№ п/п</w:t>
            </w:r>
          </w:p>
        </w:tc>
        <w:tc>
          <w:tcPr>
            <w:tcW w:w="2162"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b/>
              </w:rPr>
            </w:pPr>
            <w:r>
              <w:rPr>
                <w:rFonts w:ascii="Times New Roman" w:hAnsi="Times New Roman" w:cs="Times New Roman"/>
                <w:b/>
              </w:rPr>
              <w:t>Вид использования</w:t>
            </w:r>
          </w:p>
        </w:tc>
        <w:tc>
          <w:tcPr>
            <w:tcW w:w="2568"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b/>
              </w:rPr>
            </w:pPr>
            <w:r>
              <w:rPr>
                <w:rFonts w:ascii="Times New Roman" w:hAnsi="Times New Roman" w:cs="Times New Roman"/>
                <w:b/>
              </w:rPr>
              <w:t>Минимальная площадь озелененных территорий</w:t>
            </w:r>
          </w:p>
        </w:tc>
      </w:tr>
      <w:tr w:rsidR="0017311E" w:rsidTr="0017311E">
        <w:trPr>
          <w:cantSplit/>
          <w:trHeight w:val="480"/>
        </w:trPr>
        <w:tc>
          <w:tcPr>
            <w:tcW w:w="27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1</w:t>
            </w:r>
          </w:p>
        </w:tc>
        <w:tc>
          <w:tcPr>
            <w:tcW w:w="2162"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 xml:space="preserve">Многоквартирные жилые дома </w:t>
            </w:r>
          </w:p>
        </w:tc>
        <w:tc>
          <w:tcPr>
            <w:tcW w:w="2568"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23 квадратных метра на 100 кв. метров общей площади квартир в объекте капитального строительства на участке</w:t>
            </w:r>
          </w:p>
        </w:tc>
      </w:tr>
      <w:tr w:rsidR="0017311E" w:rsidTr="0017311E">
        <w:trPr>
          <w:cantSplit/>
          <w:trHeight w:val="720"/>
        </w:trPr>
        <w:tc>
          <w:tcPr>
            <w:tcW w:w="27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2</w:t>
            </w:r>
          </w:p>
        </w:tc>
        <w:tc>
          <w:tcPr>
            <w:tcW w:w="2162"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 xml:space="preserve">Скверы, бульвары </w:t>
            </w:r>
          </w:p>
        </w:tc>
        <w:tc>
          <w:tcPr>
            <w:tcW w:w="2568"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 xml:space="preserve">95% территории земельного участка при площади участка менее 1 га; </w:t>
            </w:r>
            <w:r>
              <w:rPr>
                <w:rFonts w:ascii="Times New Roman" w:hAnsi="Times New Roman" w:cs="Times New Roman"/>
              </w:rPr>
              <w:br/>
              <w:t xml:space="preserve">90% - при площади от 1 до 5 га; </w:t>
            </w:r>
            <w:r>
              <w:rPr>
                <w:rFonts w:ascii="Times New Roman" w:hAnsi="Times New Roman" w:cs="Times New Roman"/>
              </w:rPr>
              <w:br/>
              <w:t xml:space="preserve">85% - при площади от 5 до 20 га; </w:t>
            </w:r>
            <w:r>
              <w:rPr>
                <w:rFonts w:ascii="Times New Roman" w:hAnsi="Times New Roman" w:cs="Times New Roman"/>
              </w:rPr>
              <w:br/>
              <w:t xml:space="preserve">80% - при площади свыше 20 га </w:t>
            </w:r>
          </w:p>
        </w:tc>
      </w:tr>
      <w:tr w:rsidR="0017311E" w:rsidTr="0017311E">
        <w:trPr>
          <w:cantSplit/>
          <w:trHeight w:val="720"/>
        </w:trPr>
        <w:tc>
          <w:tcPr>
            <w:tcW w:w="27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3</w:t>
            </w:r>
          </w:p>
        </w:tc>
        <w:tc>
          <w:tcPr>
            <w:tcW w:w="2162"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 xml:space="preserve">Парки </w:t>
            </w:r>
          </w:p>
        </w:tc>
        <w:tc>
          <w:tcPr>
            <w:tcW w:w="2568"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95% территории земельного участка при</w:t>
            </w:r>
            <w:r>
              <w:rPr>
                <w:rFonts w:ascii="Times New Roman" w:hAnsi="Times New Roman" w:cs="Times New Roman"/>
              </w:rPr>
              <w:br/>
              <w:t xml:space="preserve">площади участка менее 1 га; </w:t>
            </w:r>
            <w:r>
              <w:rPr>
                <w:rFonts w:ascii="Times New Roman" w:hAnsi="Times New Roman" w:cs="Times New Roman"/>
              </w:rPr>
              <w:br/>
              <w:t xml:space="preserve">90% - при площади от 1 до 5 га; </w:t>
            </w:r>
            <w:r>
              <w:rPr>
                <w:rFonts w:ascii="Times New Roman" w:hAnsi="Times New Roman" w:cs="Times New Roman"/>
              </w:rPr>
              <w:br/>
              <w:t xml:space="preserve">80% - при площади от 5 до 20 га; </w:t>
            </w:r>
            <w:r>
              <w:rPr>
                <w:rFonts w:ascii="Times New Roman" w:hAnsi="Times New Roman" w:cs="Times New Roman"/>
              </w:rPr>
              <w:br/>
              <w:t xml:space="preserve">70% - при площади свыше 20 га </w:t>
            </w:r>
          </w:p>
        </w:tc>
      </w:tr>
      <w:tr w:rsidR="0017311E" w:rsidTr="0017311E">
        <w:trPr>
          <w:cantSplit/>
          <w:trHeight w:val="960"/>
        </w:trPr>
        <w:tc>
          <w:tcPr>
            <w:tcW w:w="27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4</w:t>
            </w:r>
          </w:p>
        </w:tc>
        <w:tc>
          <w:tcPr>
            <w:tcW w:w="2162"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 xml:space="preserve">Больничные учреждения, санаторно-курортные учреждения, объекты социального обеспечения, объекты для оздоровительных целей, зеленые насаждения, выполняющие специальные функции </w:t>
            </w:r>
          </w:p>
        </w:tc>
        <w:tc>
          <w:tcPr>
            <w:tcW w:w="2568"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 xml:space="preserve">40% территории земельного участка </w:t>
            </w:r>
          </w:p>
        </w:tc>
      </w:tr>
      <w:tr w:rsidR="0017311E" w:rsidTr="0017311E">
        <w:trPr>
          <w:cantSplit/>
          <w:trHeight w:val="480"/>
        </w:trPr>
        <w:tc>
          <w:tcPr>
            <w:tcW w:w="27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5</w:t>
            </w:r>
          </w:p>
        </w:tc>
        <w:tc>
          <w:tcPr>
            <w:tcW w:w="2162"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 xml:space="preserve">Объекты дошкольного, начального и среднего общего образования (школы) </w:t>
            </w:r>
          </w:p>
        </w:tc>
        <w:tc>
          <w:tcPr>
            <w:tcW w:w="2568"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 xml:space="preserve">50% территории земельного участка </w:t>
            </w:r>
          </w:p>
        </w:tc>
      </w:tr>
      <w:tr w:rsidR="0017311E" w:rsidTr="0017311E">
        <w:trPr>
          <w:cantSplit/>
          <w:trHeight w:val="1080"/>
        </w:trPr>
        <w:tc>
          <w:tcPr>
            <w:tcW w:w="27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lastRenderedPageBreak/>
              <w:t>6</w:t>
            </w:r>
          </w:p>
        </w:tc>
        <w:tc>
          <w:tcPr>
            <w:tcW w:w="2162"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 xml:space="preserve">Индивидуальные жилые дома, дачи, объекты среднего и высшего профессионального образования; объекты физической культуры и спорта, включая спортивные клубы; объекты ритуальной деятельности </w:t>
            </w:r>
          </w:p>
        </w:tc>
        <w:tc>
          <w:tcPr>
            <w:tcW w:w="2568"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 xml:space="preserve">20% территории земельного участка </w:t>
            </w:r>
          </w:p>
        </w:tc>
      </w:tr>
      <w:tr w:rsidR="0017311E" w:rsidTr="0017311E">
        <w:trPr>
          <w:cantSplit/>
          <w:trHeight w:val="360"/>
        </w:trPr>
        <w:tc>
          <w:tcPr>
            <w:tcW w:w="27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7</w:t>
            </w:r>
          </w:p>
        </w:tc>
        <w:tc>
          <w:tcPr>
            <w:tcW w:w="2162"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 xml:space="preserve">Прочие (иные виды использования) </w:t>
            </w:r>
          </w:p>
        </w:tc>
        <w:tc>
          <w:tcPr>
            <w:tcW w:w="2568"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 xml:space="preserve">5% территории земельного участка </w:t>
            </w:r>
          </w:p>
        </w:tc>
      </w:tr>
      <w:tr w:rsidR="0017311E" w:rsidTr="0017311E">
        <w:trPr>
          <w:cantSplit/>
          <w:trHeight w:val="840"/>
        </w:trPr>
        <w:tc>
          <w:tcPr>
            <w:tcW w:w="27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8</w:t>
            </w:r>
          </w:p>
        </w:tc>
        <w:tc>
          <w:tcPr>
            <w:tcW w:w="2162"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Объекты коммунального хозяйства, объекты сельскохозяйственного использования, объекты транспорта, специальные парки (зоопарки, ботанические сады)</w:t>
            </w:r>
          </w:p>
        </w:tc>
        <w:tc>
          <w:tcPr>
            <w:tcW w:w="2568"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не устанавливается</w:t>
            </w:r>
          </w:p>
        </w:tc>
      </w:tr>
    </w:tbl>
    <w:p w:rsidR="0017311E" w:rsidRDefault="0017311E" w:rsidP="0017311E">
      <w:pPr>
        <w:widowControl w:val="0"/>
        <w:spacing w:line="240" w:lineRule="auto"/>
        <w:ind w:firstLine="709"/>
        <w:jc w:val="both"/>
        <w:rPr>
          <w:rFonts w:ascii="Times New Roman" w:eastAsia="Times New Roman" w:hAnsi="Times New Roman"/>
          <w:sz w:val="16"/>
          <w:szCs w:val="16"/>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9.10.</w:t>
      </w:r>
      <w:r>
        <w:rPr>
          <w:rFonts w:ascii="Times New Roman" w:hAnsi="Times New Roman"/>
          <w:sz w:val="24"/>
          <w:szCs w:val="24"/>
        </w:rPr>
        <w:t>4. Требование к озеленению участков не относится к встроенным в жилые дома нежилым помещениям с общей площадью менее 200 квадратных метров.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9.10.</w:t>
      </w:r>
      <w:r>
        <w:rPr>
          <w:rFonts w:ascii="Times New Roman" w:hAnsi="Times New Roman"/>
          <w:sz w:val="24"/>
          <w:szCs w:val="24"/>
        </w:rPr>
        <w:t>5. Требования к озеленению санитарно-защитных зон следует принимать в соответствии с техническими регламентами, СанПиН и иными действующими нормативными техническими документами. Лесополосы - посадки высокорослых деревьев, расположенные вдоль автомобильных и железных дорог, - являются территориями ССЗ.</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9.10.</w:t>
      </w:r>
      <w:r>
        <w:rPr>
          <w:rFonts w:ascii="Times New Roman" w:hAnsi="Times New Roman"/>
          <w:sz w:val="24"/>
          <w:szCs w:val="24"/>
        </w:rPr>
        <w:t>6. Запрещается изъятие территорий общего пользования (территорий скверов, парков, бульваров) под размещение парковок транспорта.</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30" w:name="_Toc286828594"/>
      <w:bookmarkStart w:id="131" w:name="_Toc276550348"/>
      <w:r>
        <w:rPr>
          <w:rFonts w:ascii="Times New Roman" w:hAnsi="Times New Roman"/>
          <w:b/>
          <w:sz w:val="24"/>
          <w:szCs w:val="24"/>
        </w:rPr>
        <w:t>Статья 9.11. Минимальное количество машино-мест для хранения индивидуального автотранспорта на территории земельных участков</w:t>
      </w:r>
      <w:bookmarkEnd w:id="130"/>
      <w:bookmarkEnd w:id="131"/>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1. Минимальное количество машино-мест для хранения индивидуального автотранспорта на территории земельных участков определяется в зависимости от вида использования земельных участков и устанавливается согласно таблице для видов использования, расположенных на территории всех зон с учетом, установленных в градостроительных регламентах соответствующих зон.</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2. Минимальное количество машино-мест для индивидуального автотранспорта на территории земельных участков.</w:t>
      </w:r>
    </w:p>
    <w:p w:rsidR="0017311E" w:rsidRDefault="0017311E" w:rsidP="0017311E">
      <w:pPr>
        <w:pStyle w:val="ac"/>
        <w:widowControl w:val="0"/>
        <w:ind w:right="266"/>
      </w:pPr>
      <w:r>
        <w:t>Таблица. Нормы расчета стоянок автомобилей.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51"/>
        <w:gridCol w:w="2914"/>
        <w:gridCol w:w="1906"/>
      </w:tblGrid>
      <w:tr w:rsidR="0017311E" w:rsidTr="0017311E">
        <w:trPr>
          <w:tblHead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b/>
                <w:sz w:val="20"/>
                <w:szCs w:val="20"/>
              </w:rPr>
            </w:pPr>
            <w:r>
              <w:rPr>
                <w:rFonts w:ascii="Times New Roman" w:hAnsi="Times New Roman"/>
                <w:b/>
                <w:sz w:val="20"/>
                <w:szCs w:val="20"/>
              </w:rPr>
              <w:t>Объекты, здания и сооружения</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b/>
                <w:sz w:val="20"/>
                <w:szCs w:val="20"/>
              </w:rPr>
            </w:pPr>
            <w:r>
              <w:rPr>
                <w:rFonts w:ascii="Times New Roman" w:hAnsi="Times New Roman"/>
                <w:b/>
                <w:sz w:val="20"/>
                <w:szCs w:val="20"/>
              </w:rPr>
              <w:t>Расчетная единица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b/>
                <w:sz w:val="20"/>
                <w:szCs w:val="20"/>
              </w:rPr>
            </w:pPr>
            <w:r>
              <w:rPr>
                <w:rFonts w:ascii="Times New Roman" w:hAnsi="Times New Roman"/>
                <w:b/>
                <w:sz w:val="20"/>
                <w:szCs w:val="20"/>
              </w:rPr>
              <w:t>Число машино-мест на расчетную единицу</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Индивидуальные жилые дома, дачи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участок</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Блокированные жилые дома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жилой блок</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Многоквартирные жилые дома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80 м</w:t>
            </w:r>
            <w:r>
              <w:rPr>
                <w:rFonts w:ascii="Times New Roman" w:hAnsi="Times New Roman"/>
                <w:sz w:val="20"/>
                <w:szCs w:val="20"/>
                <w:vertAlign w:val="superscript"/>
              </w:rPr>
              <w:t>2</w:t>
            </w:r>
            <w:r>
              <w:rPr>
                <w:rFonts w:ascii="Times New Roman" w:hAnsi="Times New Roman"/>
                <w:sz w:val="20"/>
                <w:szCs w:val="20"/>
              </w:rPr>
              <w:t xml:space="preserve"> общей площади квартир</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Учреждения управления, офисы, кредитно-финансовые и юридические конторы</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работающих</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15-20</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Научные и проектные организации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работающих</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10-15</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Театры, кинотеатры, концертные залы, музеи, выставочные комплексы</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 xml:space="preserve">100 единовременных посещений или 100 </w:t>
            </w:r>
            <w:r>
              <w:rPr>
                <w:rFonts w:ascii="Times New Roman" w:hAnsi="Times New Roman"/>
                <w:sz w:val="20"/>
                <w:szCs w:val="20"/>
              </w:rPr>
              <w:lastRenderedPageBreak/>
              <w:t>посадочных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lastRenderedPageBreak/>
              <w:t>15</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lastRenderedPageBreak/>
              <w:t>Парки культуры и отдыха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ind w:left="-35" w:right="-129"/>
              <w:rPr>
                <w:rFonts w:ascii="Times New Roman" w:hAnsi="Times New Roman"/>
                <w:sz w:val="20"/>
                <w:szCs w:val="20"/>
              </w:rPr>
            </w:pPr>
            <w:r>
              <w:rPr>
                <w:rFonts w:ascii="Times New Roman" w:hAnsi="Times New Roman"/>
                <w:sz w:val="20"/>
                <w:szCs w:val="20"/>
              </w:rPr>
              <w:t>100 единовременных посетителей</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7</w:t>
            </w:r>
          </w:p>
        </w:tc>
      </w:tr>
      <w:tr w:rsidR="0017311E" w:rsidTr="0017311E">
        <w:tc>
          <w:tcPr>
            <w:tcW w:w="0" w:type="auto"/>
            <w:vMerge w:val="restart"/>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Торговые центры, универмаги, магазины (торгово-выставочные комплексы специализированного назначения рассчитываются с коэффициентом 0,3)</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м</w:t>
            </w:r>
            <w:r>
              <w:rPr>
                <w:rFonts w:ascii="Times New Roman" w:hAnsi="Times New Roman"/>
                <w:sz w:val="20"/>
                <w:szCs w:val="20"/>
                <w:vertAlign w:val="superscript"/>
              </w:rPr>
              <w:t>2</w:t>
            </w:r>
            <w:r>
              <w:rPr>
                <w:rFonts w:ascii="Times New Roman" w:hAnsi="Times New Roman"/>
                <w:sz w:val="20"/>
                <w:szCs w:val="20"/>
              </w:rPr>
              <w:t xml:space="preserve"> торговой площади</w:t>
            </w:r>
          </w:p>
        </w:tc>
        <w:tc>
          <w:tcPr>
            <w:tcW w:w="0" w:type="auto"/>
            <w:tcBorders>
              <w:top w:val="single" w:sz="4" w:space="0" w:color="000000"/>
              <w:left w:val="single" w:sz="4" w:space="0" w:color="000000"/>
              <w:bottom w:val="single" w:sz="4" w:space="0" w:color="000000"/>
              <w:right w:val="single" w:sz="4" w:space="0" w:color="000000"/>
            </w:tcBorders>
            <w:vAlign w:val="center"/>
          </w:tcPr>
          <w:p w:rsidR="0017311E" w:rsidRDefault="0017311E">
            <w:pPr>
              <w:widowControl w:val="0"/>
              <w:autoSpaceDE w:val="0"/>
              <w:autoSpaceDN w:val="0"/>
              <w:adjustRightInd w:val="0"/>
              <w:spacing w:line="240" w:lineRule="auto"/>
              <w:rPr>
                <w:rFonts w:ascii="Times New Roman" w:hAnsi="Times New Roman"/>
                <w:sz w:val="20"/>
                <w:szCs w:val="20"/>
              </w:rPr>
            </w:pPr>
          </w:p>
        </w:tc>
      </w:tr>
      <w:tr w:rsidR="0017311E" w:rsidTr="0017311E">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17311E" w:rsidRDefault="0017311E">
            <w:pPr>
              <w:spacing w:after="0" w:line="240" w:lineRule="auto"/>
              <w:rPr>
                <w:rFonts w:ascii="Times New Roman" w:hAnsi="Times New Roman"/>
                <w:sz w:val="20"/>
                <w:szCs w:val="20"/>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до 1000 м</w:t>
            </w:r>
            <w:r>
              <w:rPr>
                <w:rFonts w:ascii="Times New Roman" w:hAnsi="Times New Roman"/>
                <w:sz w:val="20"/>
                <w:szCs w:val="20"/>
                <w:vertAlign w:val="superscript"/>
              </w:rPr>
              <w:t>2</w:t>
            </w:r>
            <w:r>
              <w:rPr>
                <w:rFonts w:ascii="Times New Roman" w:hAnsi="Times New Roman"/>
                <w:sz w:val="20"/>
                <w:szCs w:val="20"/>
              </w:rPr>
              <w:t xml:space="preserve"> торговой площади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5-7</w:t>
            </w:r>
          </w:p>
        </w:tc>
      </w:tr>
      <w:tr w:rsidR="0017311E" w:rsidTr="0017311E">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17311E" w:rsidRDefault="0017311E">
            <w:pPr>
              <w:spacing w:after="0" w:line="240" w:lineRule="auto"/>
              <w:rPr>
                <w:rFonts w:ascii="Times New Roman" w:hAnsi="Times New Roman"/>
                <w:sz w:val="20"/>
                <w:szCs w:val="20"/>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от 1000 до 10000 м</w:t>
            </w:r>
            <w:r>
              <w:rPr>
                <w:rFonts w:ascii="Times New Roman" w:hAnsi="Times New Roman"/>
                <w:sz w:val="20"/>
                <w:szCs w:val="20"/>
                <w:vertAlign w:val="superscript"/>
              </w:rPr>
              <w:t>2</w:t>
            </w:r>
            <w:r>
              <w:rPr>
                <w:rFonts w:ascii="Times New Roman" w:hAnsi="Times New Roman"/>
                <w:sz w:val="20"/>
                <w:szCs w:val="20"/>
              </w:rPr>
              <w:t xml:space="preserve"> торговой площади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3</w:t>
            </w:r>
          </w:p>
        </w:tc>
      </w:tr>
      <w:tr w:rsidR="0017311E" w:rsidTr="0017311E">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17311E" w:rsidRDefault="0017311E">
            <w:pPr>
              <w:spacing w:after="0" w:line="240" w:lineRule="auto"/>
              <w:rPr>
                <w:rFonts w:ascii="Times New Roman" w:hAnsi="Times New Roman"/>
                <w:sz w:val="20"/>
                <w:szCs w:val="20"/>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более 10000 м</w:t>
            </w:r>
            <w:r>
              <w:rPr>
                <w:rFonts w:ascii="Times New Roman" w:hAnsi="Times New Roman"/>
                <w:sz w:val="20"/>
                <w:szCs w:val="20"/>
                <w:vertAlign w:val="superscript"/>
              </w:rPr>
              <w:t>2</w:t>
            </w:r>
            <w:r>
              <w:rPr>
                <w:rFonts w:ascii="Times New Roman" w:hAnsi="Times New Roman"/>
                <w:sz w:val="20"/>
                <w:szCs w:val="20"/>
              </w:rPr>
              <w:t xml:space="preserve"> торговой площади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Предприятия общественного питания и коммунально-бытового обслуживания общей площадью более 250 кв. м</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мест в залах или единовременных посетителей и персонала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Офисы, магазины, предприятия общественного питания, объекты коммунально-бытового обслуживания и др. общей площадью до 250 кв. м</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объект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3</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Рынки, ярмарки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50 торговых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20-25</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Рестораны и кафе</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10-15</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Гостиницы</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10-15</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Больницы</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коек</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Поликлиники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посещений</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Высшие и средние специальные учебные заведения</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работающих и студентов в макс. смене</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10-15</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Здания спортивного назначения</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7</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Промышленные предприятия</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работающих</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7-10</w:t>
            </w:r>
          </w:p>
        </w:tc>
      </w:tr>
      <w:tr w:rsidR="0017311E" w:rsidTr="0017311E">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Вокзалы всех видов транспорта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100 пассажиров дальнего и местного сообщений, прибывающих в час «пик»</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7311E" w:rsidRDefault="0017311E">
            <w:pPr>
              <w:widowControl w:val="0"/>
              <w:autoSpaceDE w:val="0"/>
              <w:autoSpaceDN w:val="0"/>
              <w:adjustRightInd w:val="0"/>
              <w:spacing w:line="240" w:lineRule="auto"/>
              <w:rPr>
                <w:rFonts w:ascii="Times New Roman" w:hAnsi="Times New Roman"/>
                <w:sz w:val="20"/>
                <w:szCs w:val="20"/>
              </w:rPr>
            </w:pPr>
            <w:r>
              <w:rPr>
                <w:rFonts w:ascii="Times New Roman" w:hAnsi="Times New Roman"/>
                <w:sz w:val="20"/>
                <w:szCs w:val="20"/>
              </w:rPr>
              <w:t>10-15</w:t>
            </w:r>
          </w:p>
        </w:tc>
      </w:tr>
    </w:tbl>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3. Для видов использования, не указанных в таблице, минимальное количество машино-мест для хранения индивидуального транспорта на территории земельных участков определяется по аналогии с видами использования, указанными в таблице.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4. В случае совмещения на земельном участке двух и более видов использования минимальное количество машино-мест для хранения индивидуального транспорта определяется на основе долей каждого из видов использования в общей площади земельного участка.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5. Машино-места для хранения индивидуального автотранспорта, необходимые в соответствии с настоящими Правилами, могут быть организованы в виде:</w:t>
      </w:r>
    </w:p>
    <w:p w:rsidR="0017311E" w:rsidRDefault="0017311E" w:rsidP="0017311E">
      <w:pPr>
        <w:pStyle w:val="afc"/>
        <w:widowControl w:val="0"/>
        <w:numPr>
          <w:ilvl w:val="0"/>
          <w:numId w:val="20"/>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капитальных гаражей-стоянок (наземных и подземных, отдельно стоящих, а </w:t>
      </w:r>
      <w:r>
        <w:rPr>
          <w:rFonts w:ascii="Times New Roman" w:eastAsia="Times New Roman" w:hAnsi="Times New Roman"/>
          <w:sz w:val="24"/>
          <w:szCs w:val="24"/>
          <w:lang w:eastAsia="ru-RU"/>
        </w:rPr>
        <w:lastRenderedPageBreak/>
        <w:t>также встроенных и пристроенных);</w:t>
      </w:r>
    </w:p>
    <w:p w:rsidR="0017311E" w:rsidRDefault="0017311E" w:rsidP="0017311E">
      <w:pPr>
        <w:pStyle w:val="afc"/>
        <w:widowControl w:val="0"/>
        <w:numPr>
          <w:ilvl w:val="0"/>
          <w:numId w:val="20"/>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открытых охраняемых и неохраняемых стоянок.</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6. Машино-места для хранения индивидуального автотранспорта, необходимые в соответствии с настоящими Правилами, размещаются на земельном участке:</w:t>
      </w:r>
    </w:p>
    <w:p w:rsidR="0017311E" w:rsidRDefault="0017311E" w:rsidP="0017311E">
      <w:pPr>
        <w:pStyle w:val="afc"/>
        <w:widowControl w:val="0"/>
        <w:numPr>
          <w:ilvl w:val="0"/>
          <w:numId w:val="20"/>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для жилых многоквартирных домов не менее 50% от расчетного. </w:t>
      </w:r>
    </w:p>
    <w:p w:rsidR="0017311E" w:rsidRDefault="0017311E" w:rsidP="0017311E">
      <w:pPr>
        <w:pStyle w:val="afc"/>
        <w:widowControl w:val="0"/>
        <w:numPr>
          <w:ilvl w:val="0"/>
          <w:numId w:val="20"/>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для объектов иного назначения 100% от расчетного.</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Возможно размещение за пределами земельного участка основного объекта части машино-мест при обосновании в документации по планировке территории наличием необходимого количества машино-мест или территории для их размещения в границах квартала.</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7. В общественно-деловой зоне площадь участка для стоянки одного автомобиля на автостоянках следует уменьшать до 22,5 кв. м, а при примыкании участков для стоянки к проезжей части улиц и проездов - до 15,0 кв. м на автомобиль.</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8. В пределах селитебных территорий (жилые зоны и общественно-деловые зоны) и на прилегающих к ним коммунально-складских территориях предусматривается организация открытых автостоянок и строительство гаражей для постоянного хранения не менее 90% расчетного числа индивидуальных легковых автомобилей при пешеходной доступности не более 800 м, а в районах сложившейся застройки - не более 1500 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9. В жилых зонах при размещении гаражей и автостоянок преимущество должно отдаваться хранению автотранспорта инвалидов.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10. В зонах индивидуальной застройки высокой комфортности предусматривается строительство гаражей или организация открытых автостоянок из расчета 1 - 2 автомобиля на один участок, размещаемые на участке домовладения.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11. 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санитарными нормами и правилами, противопожарными требованиями, изложенными в технических регламентах и других нормативно-правовых документах.</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12. Расстояния от сооружений для хранения легкового автотранспорта до объектов застройки принимаются в соответствии с требованием действующей нормативно-правовой документации:</w:t>
      </w:r>
    </w:p>
    <w:p w:rsidR="0017311E" w:rsidRDefault="0017311E" w:rsidP="0017311E">
      <w:pPr>
        <w:pStyle w:val="ac"/>
        <w:widowControl w:val="0"/>
        <w:ind w:right="266"/>
      </w:pPr>
      <w:r>
        <w:t>Таблица. Расстояния от сооружений для хранения легкового автотранспорта до объектов застройки.</w:t>
      </w:r>
    </w:p>
    <w:tbl>
      <w:tblPr>
        <w:tblW w:w="5000" w:type="pct"/>
        <w:tblCellMar>
          <w:left w:w="70" w:type="dxa"/>
          <w:right w:w="70" w:type="dxa"/>
        </w:tblCellMar>
        <w:tblLook w:val="04A0"/>
      </w:tblPr>
      <w:tblGrid>
        <w:gridCol w:w="4950"/>
        <w:gridCol w:w="815"/>
        <w:gridCol w:w="950"/>
        <w:gridCol w:w="950"/>
        <w:gridCol w:w="951"/>
        <w:gridCol w:w="879"/>
      </w:tblGrid>
      <w:tr w:rsidR="0017311E" w:rsidTr="0017311E">
        <w:trPr>
          <w:cantSplit/>
          <w:trHeight w:val="240"/>
        </w:trPr>
        <w:tc>
          <w:tcPr>
            <w:tcW w:w="2607" w:type="pct"/>
            <w:vMerge w:val="restar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b/>
              </w:rPr>
            </w:pPr>
            <w:r>
              <w:rPr>
                <w:rFonts w:ascii="Times New Roman" w:hAnsi="Times New Roman" w:cs="Times New Roman"/>
                <w:b/>
              </w:rPr>
              <w:t>Объекты, до которых исчисляется расстояние</w:t>
            </w:r>
          </w:p>
        </w:tc>
        <w:tc>
          <w:tcPr>
            <w:tcW w:w="2393" w:type="pct"/>
            <w:gridSpan w:val="5"/>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b/>
              </w:rPr>
            </w:pPr>
            <w:r>
              <w:rPr>
                <w:rFonts w:ascii="Times New Roman" w:hAnsi="Times New Roman" w:cs="Times New Roman"/>
                <w:b/>
              </w:rPr>
              <w:t>Расстояние, м</w:t>
            </w:r>
          </w:p>
        </w:tc>
      </w:tr>
      <w:tr w:rsidR="0017311E" w:rsidTr="0017311E">
        <w:trPr>
          <w:cantSplit/>
          <w:trHeight w:val="480"/>
        </w:trPr>
        <w:tc>
          <w:tcPr>
            <w:tcW w:w="0" w:type="auto"/>
            <w:vMerge/>
            <w:tcBorders>
              <w:top w:val="single" w:sz="6" w:space="0" w:color="auto"/>
              <w:left w:val="single" w:sz="6" w:space="0" w:color="auto"/>
              <w:bottom w:val="single" w:sz="6" w:space="0" w:color="auto"/>
              <w:right w:val="single" w:sz="6" w:space="0" w:color="auto"/>
            </w:tcBorders>
            <w:vAlign w:val="center"/>
            <w:hideMark/>
          </w:tcPr>
          <w:p w:rsidR="0017311E" w:rsidRDefault="0017311E">
            <w:pPr>
              <w:spacing w:after="0" w:line="240" w:lineRule="auto"/>
              <w:rPr>
                <w:rFonts w:ascii="Times New Roman" w:eastAsia="Times New Roman" w:hAnsi="Times New Roman" w:cs="Times New Roman"/>
                <w:b/>
                <w:sz w:val="20"/>
                <w:szCs w:val="20"/>
              </w:rPr>
            </w:pPr>
          </w:p>
        </w:tc>
        <w:tc>
          <w:tcPr>
            <w:tcW w:w="2393" w:type="pct"/>
            <w:gridSpan w:val="5"/>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b/>
              </w:rPr>
            </w:pPr>
            <w:r>
              <w:rPr>
                <w:rFonts w:ascii="Times New Roman" w:hAnsi="Times New Roman" w:cs="Times New Roman"/>
                <w:b/>
              </w:rPr>
              <w:t>автостоянки (открытые площадки, паркинги) и наземные гаражи-стоянки вместимостью, машино-мест</w:t>
            </w:r>
          </w:p>
        </w:tc>
      </w:tr>
      <w:tr w:rsidR="0017311E" w:rsidTr="0017311E">
        <w:trPr>
          <w:cantSplit/>
          <w:trHeight w:val="360"/>
        </w:trPr>
        <w:tc>
          <w:tcPr>
            <w:tcW w:w="0" w:type="auto"/>
            <w:vMerge/>
            <w:tcBorders>
              <w:top w:val="single" w:sz="6" w:space="0" w:color="auto"/>
              <w:left w:val="single" w:sz="6" w:space="0" w:color="auto"/>
              <w:bottom w:val="single" w:sz="6" w:space="0" w:color="auto"/>
              <w:right w:val="single" w:sz="6" w:space="0" w:color="auto"/>
            </w:tcBorders>
            <w:vAlign w:val="center"/>
            <w:hideMark/>
          </w:tcPr>
          <w:p w:rsidR="0017311E" w:rsidRDefault="0017311E">
            <w:pPr>
              <w:spacing w:after="0" w:line="240" w:lineRule="auto"/>
              <w:rPr>
                <w:rFonts w:ascii="Times New Roman" w:eastAsia="Times New Roman" w:hAnsi="Times New Roman" w:cs="Times New Roman"/>
                <w:b/>
                <w:sz w:val="20"/>
                <w:szCs w:val="20"/>
              </w:rPr>
            </w:pPr>
          </w:p>
        </w:tc>
        <w:tc>
          <w:tcPr>
            <w:tcW w:w="429"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b/>
              </w:rPr>
            </w:pPr>
            <w:r>
              <w:rPr>
                <w:rFonts w:ascii="Times New Roman" w:hAnsi="Times New Roman" w:cs="Times New Roman"/>
                <w:b/>
              </w:rPr>
              <w:t xml:space="preserve">10 и </w:t>
            </w:r>
          </w:p>
          <w:p w:rsidR="0017311E" w:rsidRDefault="0017311E">
            <w:pPr>
              <w:pStyle w:val="ConsPlusCell"/>
              <w:spacing w:line="276" w:lineRule="auto"/>
              <w:jc w:val="center"/>
              <w:rPr>
                <w:rFonts w:ascii="Times New Roman" w:hAnsi="Times New Roman" w:cs="Times New Roman"/>
                <w:b/>
              </w:rPr>
            </w:pPr>
            <w:r>
              <w:rPr>
                <w:rFonts w:ascii="Times New Roman" w:hAnsi="Times New Roman" w:cs="Times New Roman"/>
                <w:b/>
              </w:rPr>
              <w:t>менее</w:t>
            </w:r>
          </w:p>
        </w:tc>
        <w:tc>
          <w:tcPr>
            <w:tcW w:w="50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b/>
              </w:rPr>
            </w:pPr>
            <w:r>
              <w:rPr>
                <w:rFonts w:ascii="Times New Roman" w:hAnsi="Times New Roman" w:cs="Times New Roman"/>
                <w:b/>
              </w:rPr>
              <w:t>11 - 50</w:t>
            </w:r>
          </w:p>
        </w:tc>
        <w:tc>
          <w:tcPr>
            <w:tcW w:w="50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b/>
              </w:rPr>
            </w:pPr>
            <w:r>
              <w:rPr>
                <w:rFonts w:ascii="Times New Roman" w:hAnsi="Times New Roman" w:cs="Times New Roman"/>
                <w:b/>
              </w:rPr>
              <w:t>51 - 100</w:t>
            </w:r>
          </w:p>
        </w:tc>
        <w:tc>
          <w:tcPr>
            <w:tcW w:w="501"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b/>
              </w:rPr>
            </w:pPr>
            <w:r>
              <w:rPr>
                <w:rFonts w:ascii="Times New Roman" w:hAnsi="Times New Roman" w:cs="Times New Roman"/>
                <w:b/>
              </w:rPr>
              <w:t>101 - 300</w:t>
            </w:r>
          </w:p>
        </w:tc>
        <w:tc>
          <w:tcPr>
            <w:tcW w:w="463"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b/>
              </w:rPr>
            </w:pPr>
            <w:r>
              <w:rPr>
                <w:rFonts w:ascii="Times New Roman" w:hAnsi="Times New Roman" w:cs="Times New Roman"/>
                <w:b/>
              </w:rPr>
              <w:t>свыше 300</w:t>
            </w:r>
          </w:p>
        </w:tc>
      </w:tr>
      <w:tr w:rsidR="0017311E" w:rsidTr="0017311E">
        <w:trPr>
          <w:cantSplit/>
          <w:trHeight w:val="214"/>
        </w:trPr>
        <w:tc>
          <w:tcPr>
            <w:tcW w:w="2607"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Фасады жилых домов и торцы с окнами</w:t>
            </w:r>
          </w:p>
        </w:tc>
        <w:tc>
          <w:tcPr>
            <w:tcW w:w="429"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15</w:t>
            </w:r>
          </w:p>
        </w:tc>
        <w:tc>
          <w:tcPr>
            <w:tcW w:w="50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25</w:t>
            </w:r>
          </w:p>
        </w:tc>
        <w:tc>
          <w:tcPr>
            <w:tcW w:w="501"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35</w:t>
            </w:r>
          </w:p>
        </w:tc>
        <w:tc>
          <w:tcPr>
            <w:tcW w:w="463"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50</w:t>
            </w:r>
          </w:p>
        </w:tc>
      </w:tr>
      <w:tr w:rsidR="0017311E" w:rsidTr="0017311E">
        <w:trPr>
          <w:cantSplit/>
          <w:trHeight w:val="240"/>
        </w:trPr>
        <w:tc>
          <w:tcPr>
            <w:tcW w:w="2607"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Торцы жилых домов без окон</w:t>
            </w:r>
          </w:p>
        </w:tc>
        <w:tc>
          <w:tcPr>
            <w:tcW w:w="429"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15</w:t>
            </w:r>
          </w:p>
        </w:tc>
        <w:tc>
          <w:tcPr>
            <w:tcW w:w="501"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25</w:t>
            </w:r>
          </w:p>
        </w:tc>
        <w:tc>
          <w:tcPr>
            <w:tcW w:w="463"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35</w:t>
            </w:r>
          </w:p>
        </w:tc>
      </w:tr>
      <w:tr w:rsidR="0017311E" w:rsidTr="0017311E">
        <w:trPr>
          <w:cantSplit/>
          <w:trHeight w:val="480"/>
        </w:trPr>
        <w:tc>
          <w:tcPr>
            <w:tcW w:w="2607"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both"/>
              <w:rPr>
                <w:rFonts w:ascii="Times New Roman" w:hAnsi="Times New Roman" w:cs="Times New Roman"/>
              </w:rPr>
            </w:pPr>
            <w:r>
              <w:rPr>
                <w:rFonts w:ascii="Times New Roman" w:hAnsi="Times New Roman" w:cs="Times New Roman"/>
              </w:rPr>
              <w:t>Школы, детские учреждения, ПТУ, техникумы, площадки отдыха, игр и спорта</w:t>
            </w:r>
          </w:p>
        </w:tc>
        <w:tc>
          <w:tcPr>
            <w:tcW w:w="429"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25</w:t>
            </w:r>
          </w:p>
        </w:tc>
        <w:tc>
          <w:tcPr>
            <w:tcW w:w="50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50</w:t>
            </w:r>
          </w:p>
        </w:tc>
        <w:tc>
          <w:tcPr>
            <w:tcW w:w="50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50</w:t>
            </w:r>
          </w:p>
        </w:tc>
        <w:tc>
          <w:tcPr>
            <w:tcW w:w="501"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50</w:t>
            </w:r>
          </w:p>
        </w:tc>
        <w:tc>
          <w:tcPr>
            <w:tcW w:w="463"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50</w:t>
            </w:r>
          </w:p>
        </w:tc>
      </w:tr>
      <w:tr w:rsidR="0017311E" w:rsidTr="0017311E">
        <w:trPr>
          <w:cantSplit/>
          <w:trHeight w:val="720"/>
        </w:trPr>
        <w:tc>
          <w:tcPr>
            <w:tcW w:w="2607"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both"/>
              <w:rPr>
                <w:rFonts w:ascii="Times New Roman" w:hAnsi="Times New Roman" w:cs="Times New Roman"/>
              </w:rPr>
            </w:pPr>
            <w:r>
              <w:rPr>
                <w:rFonts w:ascii="Times New Roman" w:hAnsi="Times New Roman" w:cs="Times New Roman"/>
              </w:rPr>
              <w:lastRenderedPageBreak/>
              <w:t>Лечебные учреждения стационарного типа, открытые спортивные сооружения общего пользования, места отдыха населения (сады, скверы, парки)</w:t>
            </w:r>
          </w:p>
        </w:tc>
        <w:tc>
          <w:tcPr>
            <w:tcW w:w="429"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25</w:t>
            </w:r>
          </w:p>
        </w:tc>
        <w:tc>
          <w:tcPr>
            <w:tcW w:w="50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50</w:t>
            </w:r>
          </w:p>
        </w:tc>
        <w:tc>
          <w:tcPr>
            <w:tcW w:w="50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w:t>
            </w:r>
          </w:p>
        </w:tc>
        <w:tc>
          <w:tcPr>
            <w:tcW w:w="501"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w:t>
            </w:r>
          </w:p>
        </w:tc>
        <w:tc>
          <w:tcPr>
            <w:tcW w:w="463"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w:t>
            </w:r>
          </w:p>
        </w:tc>
      </w:tr>
      <w:tr w:rsidR="0017311E" w:rsidTr="0017311E">
        <w:trPr>
          <w:cantSplit/>
          <w:trHeight w:val="182"/>
        </w:trPr>
        <w:tc>
          <w:tcPr>
            <w:tcW w:w="2607"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rPr>
                <w:rFonts w:ascii="Times New Roman" w:hAnsi="Times New Roman" w:cs="Times New Roman"/>
              </w:rPr>
            </w:pPr>
            <w:r>
              <w:rPr>
                <w:rFonts w:ascii="Times New Roman" w:hAnsi="Times New Roman" w:cs="Times New Roman"/>
              </w:rPr>
              <w:t>Общественные и административные здания</w:t>
            </w:r>
          </w:p>
        </w:tc>
        <w:tc>
          <w:tcPr>
            <w:tcW w:w="429"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15</w:t>
            </w:r>
          </w:p>
        </w:tc>
        <w:tc>
          <w:tcPr>
            <w:tcW w:w="501"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25</w:t>
            </w:r>
          </w:p>
        </w:tc>
        <w:tc>
          <w:tcPr>
            <w:tcW w:w="463" w:type="pct"/>
            <w:tcBorders>
              <w:top w:val="single" w:sz="6" w:space="0" w:color="auto"/>
              <w:left w:val="single" w:sz="6" w:space="0" w:color="auto"/>
              <w:bottom w:val="single" w:sz="6" w:space="0" w:color="auto"/>
              <w:right w:val="single" w:sz="6" w:space="0" w:color="auto"/>
            </w:tcBorders>
            <w:vAlign w:val="center"/>
            <w:hideMark/>
          </w:tcPr>
          <w:p w:rsidR="0017311E" w:rsidRDefault="0017311E">
            <w:pPr>
              <w:pStyle w:val="ConsPlusCell"/>
              <w:spacing w:line="276" w:lineRule="auto"/>
              <w:jc w:val="center"/>
              <w:rPr>
                <w:rFonts w:ascii="Times New Roman" w:hAnsi="Times New Roman" w:cs="Times New Roman"/>
              </w:rPr>
            </w:pPr>
            <w:r>
              <w:rPr>
                <w:rFonts w:ascii="Times New Roman" w:hAnsi="Times New Roman" w:cs="Times New Roman"/>
              </w:rPr>
              <w:t>35</w:t>
            </w:r>
          </w:p>
        </w:tc>
      </w:tr>
    </w:tbl>
    <w:p w:rsidR="0017311E" w:rsidRDefault="0017311E" w:rsidP="0017311E">
      <w:pPr>
        <w:widowControl w:val="0"/>
        <w:spacing w:line="240" w:lineRule="auto"/>
        <w:ind w:firstLine="709"/>
        <w:jc w:val="both"/>
        <w:rPr>
          <w:rFonts w:ascii="Times New Roman" w:hAnsi="Times New Roman"/>
          <w:b/>
          <w:sz w:val="24"/>
          <w:szCs w:val="24"/>
        </w:rPr>
      </w:pPr>
      <w:r>
        <w:rPr>
          <w:rFonts w:ascii="Times New Roman" w:hAnsi="Times New Roman"/>
          <w:b/>
          <w:sz w:val="24"/>
          <w:szCs w:val="24"/>
        </w:rPr>
        <w:t>Примечание: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 Расстояния от наземных гаражей-стоянок и автостоянок принимаются до границ участков школ, детских учреждений, лечебно-профилактических учреждений стационарного типа, объектов социального назначения, площадок отдыха, детских игровых площадок.</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2) Для наземных гаражей-стоянок со сплошным стеновым ограждением указанных в таблице, расстояния допускается сокращать на 25% при отсутствии в них открывающихся окон, а также въездов-выездов, ориентированных в сторону жилых домов, территорий ЛПУ стационарного типа, объектов социального обеспечения, детских дошкольных учреждений, школ и других учебных заведений.</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3) На придомовой территории допускается размещение открытых автостоянок (паркингов) вместимостью до 50 машино-мест и гаражей-стоянок и паркингов со сплошным стеновым ограждением для хранения автомобилей вместимостью до 100 машино-мест при соблюдении нормативных требований обеспеченности придомовых территорий элементами благоустройства по площади и наименованиям.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4) Выезды-въезды из гаражей, расположенных на территории жилой застройки, вместимостью свыше 100 машино-мест должны быть организованы на улично-дорожную сеть населенного пункта, исключая организацию движения автотранспорта по внутридворовым проездам, парковым дорогам и велосипедным дорожкам.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5) Наземные гаражи-стоянки вместимостью свыше 500 машино-мест следует размещать на территориях промышленных, коммунально-складских зон и территориях санитарно-защитных зон, на территориях, непригодных для жилой застройки, в неудобиях.</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6) Для подземных, полуподземных и обвалованных гаражей-стоянок регламентируется расстояние от въезда-выезда и от вентиляционных шахт до территории школ, детских дошкольных учреждений, лечебно-профилактических учреждений, фасадов жилых домов, площадок отдыха и др., оно должно составлять не менее 15 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7) Расстояние от проездов автотранспорта из гаражей всех типов и открытых автостоянок до нормируемых объектов должно быть не менее 7 м.</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8) Вентвыбросы от подземных гаражей-стоянок, расположенных под жилыми и общественными зданиями, должны быть организованы на 1,5 м выше конька крыши самой высокой части здания.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9) На эксплуатируемой кровле подземного гаража-стоянки допускается размещать площадки отдыха, детские, спортивные, игровые и др. сооружения на расстоянии 15 м от вентиляционных шахт, въездов-выездов, проездов при условии озеленения эксплуатируемой кровли и обеспечении ПДК в устье выброса в атмосферу.</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10) От наземных гаражей-стоянок устанавливается санитарный разрыв с озеленением территории, прилегающей к объектам нормирования.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11) Требования, отнесенные к подземным гаражам, распространяются на размещение обвалованных гаражей-стоянок.</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lastRenderedPageBreak/>
        <w:t>12) На территории наземных гаражей-стоянок, открытых стоянок автомобильного транспорта необходимо предусматривать размещение площадки для мусоросборников.</w:t>
      </w:r>
    </w:p>
    <w:p w:rsidR="0017311E" w:rsidRDefault="0017311E" w:rsidP="0017311E">
      <w:pPr>
        <w:widowControl w:val="0"/>
        <w:spacing w:line="240" w:lineRule="auto"/>
        <w:ind w:firstLine="709"/>
        <w:jc w:val="both"/>
        <w:rPr>
          <w:rFonts w:ascii="Times New Roman" w:hAnsi="Times New Roman"/>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32" w:name="_Toc286828595"/>
      <w:bookmarkStart w:id="133" w:name="_Toc276550349"/>
      <w:r>
        <w:rPr>
          <w:rFonts w:ascii="Times New Roman" w:hAnsi="Times New Roman"/>
          <w:b/>
          <w:sz w:val="24"/>
          <w:szCs w:val="24"/>
        </w:rPr>
        <w:t>Статья 9.12. Минимальное количество мест на погрузочно-разгрузочных площадках на территории земельных участков</w:t>
      </w:r>
      <w:bookmarkEnd w:id="132"/>
      <w:bookmarkEnd w:id="133"/>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9.12.</w:t>
      </w:r>
      <w:r>
        <w:rPr>
          <w:rFonts w:ascii="Times New Roman" w:hAnsi="Times New Roman"/>
          <w:sz w:val="24"/>
          <w:szCs w:val="24"/>
        </w:rPr>
        <w:t>1. К погрузочно-разгрузочным площадкам относятся части территории земельных участков, предназначенные для проведения работ по погрузке и выгрузке грузов, доставляемых для объектов, расположенных на территории земельных участков.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9.12.</w:t>
      </w:r>
      <w:r>
        <w:rPr>
          <w:rFonts w:ascii="Times New Roman" w:hAnsi="Times New Roman"/>
          <w:sz w:val="24"/>
          <w:szCs w:val="24"/>
        </w:rPr>
        <w:t>2. Площадь мест на погрузочно-разгрузочных площадках определяется из расчета 90 квадратных метров на одно место.</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9.12.</w:t>
      </w:r>
      <w:r>
        <w:rPr>
          <w:rFonts w:ascii="Times New Roman" w:hAnsi="Times New Roman"/>
          <w:sz w:val="24"/>
          <w:szCs w:val="24"/>
        </w:rPr>
        <w:t>3. Минимальное количество мест на погрузочно-разгрузочных площадках на территории земельных участков определяется из расчета:</w:t>
      </w:r>
    </w:p>
    <w:p w:rsidR="0017311E" w:rsidRDefault="0017311E" w:rsidP="0017311E">
      <w:pPr>
        <w:pStyle w:val="afc"/>
        <w:widowControl w:val="0"/>
        <w:numPr>
          <w:ilvl w:val="0"/>
          <w:numId w:val="20"/>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одно место для объектов общей площадью от 100 квадратных метров до 1500 квадратных метров и плюс одно место на каждые дополнительные 1500 квадратных метров общей площади объектов - для объектов торговли, объектов общественного питания, промышленных объектов, для предприятий по первичной переработке, расфасовке сельскохозяйственной продукции и техническому обслуживанию сельхозпроизводства (ремонт, складирование);</w:t>
      </w:r>
    </w:p>
    <w:p w:rsidR="0017311E" w:rsidRDefault="0017311E" w:rsidP="0017311E">
      <w:pPr>
        <w:pStyle w:val="afc"/>
        <w:widowControl w:val="0"/>
        <w:numPr>
          <w:ilvl w:val="0"/>
          <w:numId w:val="20"/>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одно место для объектов общей площадью от 100 квадратных метров до 1250 квадратных метров и плюс одно место на каждые дополнительные 1250 квадратных метров общей площади объектов - для складских объектов.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9.12.</w:t>
      </w:r>
      <w:r>
        <w:rPr>
          <w:rFonts w:ascii="Times New Roman" w:hAnsi="Times New Roman"/>
          <w:sz w:val="24"/>
          <w:szCs w:val="24"/>
        </w:rPr>
        <w:t>4. При проектировании многоквартирного жилого дома со встроенно-пристроенными нежилыми помещениями торгового назначения общей площадью более 250 кв. м разгрузочные места предусматривать в закрытых дебаркадерах.</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34" w:name="_Toc286828596"/>
      <w:bookmarkStart w:id="135" w:name="_Toc276550350"/>
      <w:r>
        <w:rPr>
          <w:rFonts w:ascii="Times New Roman" w:hAnsi="Times New Roman"/>
          <w:b/>
          <w:sz w:val="24"/>
          <w:szCs w:val="24"/>
        </w:rPr>
        <w:t>Статья 9.13. Минимальное количество машино-мест для хранения (технологического отстоя) грузового автотранспорта на территории земельных участков</w:t>
      </w:r>
      <w:bookmarkEnd w:id="134"/>
      <w:bookmarkEnd w:id="135"/>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9.13.</w:t>
      </w:r>
      <w:r>
        <w:rPr>
          <w:rFonts w:ascii="Times New Roman" w:hAnsi="Times New Roman"/>
          <w:sz w:val="24"/>
          <w:szCs w:val="24"/>
        </w:rPr>
        <w:t>1. Минимальное количество машино-мест для хранения (технологического отстоя) грузового автотранспорта на территории земельных участков определяется заданием на проектирование.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9.13.</w:t>
      </w:r>
      <w:r>
        <w:rPr>
          <w:rFonts w:ascii="Times New Roman" w:hAnsi="Times New Roman"/>
          <w:sz w:val="24"/>
          <w:szCs w:val="24"/>
        </w:rPr>
        <w:t>2. Площадь машино-мест для хранения (технологического отстоя) грузового автотранспорта определяется из расчета 95 квадратных метров на автомобиль (с учетом проездов); при примыкании участков для стоянки к проезжей части улиц и проездов в продольном расположении автомобилей - 70 квадратных метров на автомобиль.</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36" w:name="_Toc286828597"/>
      <w:bookmarkStart w:id="137" w:name="_Toc276550351"/>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9.14. Максимальная высота ограждений земельных участков</w:t>
      </w:r>
      <w:bookmarkEnd w:id="136"/>
      <w:bookmarkEnd w:id="137"/>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9.14.</w:t>
      </w:r>
      <w:r>
        <w:rPr>
          <w:rFonts w:ascii="Times New Roman" w:hAnsi="Times New Roman"/>
          <w:sz w:val="24"/>
          <w:szCs w:val="24"/>
        </w:rPr>
        <w:t>1. Максимальная высота ограждений земельных участков устанавливается для земельных участков жилой застройки. Для земельных участков иного назначения высота устанавливается по заданию на проектирование.</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9.14.</w:t>
      </w:r>
      <w:r>
        <w:rPr>
          <w:rFonts w:ascii="Times New Roman" w:hAnsi="Times New Roman"/>
          <w:sz w:val="24"/>
          <w:szCs w:val="24"/>
        </w:rPr>
        <w:t>2. Максимальная высота ограждений земельных участков жилой застройки:</w:t>
      </w:r>
    </w:p>
    <w:p w:rsidR="0017311E" w:rsidRDefault="0017311E" w:rsidP="0017311E">
      <w:pPr>
        <w:pStyle w:val="afc"/>
        <w:widowControl w:val="0"/>
        <w:numPr>
          <w:ilvl w:val="0"/>
          <w:numId w:val="20"/>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вдоль скоростных транспортных магистралей, улиц и проездов - до 2,5 </w:t>
      </w:r>
      <w:r>
        <w:rPr>
          <w:rFonts w:ascii="Times New Roman" w:eastAsia="Times New Roman" w:hAnsi="Times New Roman"/>
          <w:sz w:val="24"/>
          <w:szCs w:val="24"/>
          <w:lang w:eastAsia="ru-RU"/>
        </w:rPr>
        <w:lastRenderedPageBreak/>
        <w:t>метра;</w:t>
      </w:r>
    </w:p>
    <w:p w:rsidR="0017311E" w:rsidRDefault="0017311E" w:rsidP="0017311E">
      <w:pPr>
        <w:pStyle w:val="afc"/>
        <w:widowControl w:val="0"/>
        <w:numPr>
          <w:ilvl w:val="0"/>
          <w:numId w:val="20"/>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между соседними участками застройки - 1,8 метра без согласования со смежными землепользователями. Более 1,8 метра - по согласованию со смежными землепользователями. Для участков жилой застройки высота 1,8 метра может быть иной при условии, если это не нарушает объемно-пространственных характеристик окружающей застройки и ландшафта, норм инсоляции и естественной освещенности.</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9.14.</w:t>
      </w:r>
      <w:r>
        <w:rPr>
          <w:rFonts w:ascii="Times New Roman" w:hAnsi="Times New Roman"/>
          <w:sz w:val="24"/>
          <w:szCs w:val="24"/>
        </w:rPr>
        <w:t>3. Ограждения вдоль улиц и проездов и между соседними земельными участками должны быть выполнены в «прозрачном» исполнении. Исключение составляют ограждения в зоне «Ж1».</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В зоне «Ж1» ограждения, расположенные на границе смежных земельных участков, должны быть выполнены в «прозрачном» исполнении. Максимальная высота ограждения не применяется к ограждениям в «прозрачном» исполнении. Устройство глухих (непрозрачных) ограждений допускается при взаимном согласии владельцев соседних земельных участков.</w:t>
      </w:r>
    </w:p>
    <w:p w:rsidR="00D438E7" w:rsidRDefault="00D438E7" w:rsidP="00D438E7">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9.14.</w:t>
      </w:r>
      <w:r w:rsidRPr="004A761F">
        <w:rPr>
          <w:rFonts w:ascii="Times New Roman" w:hAnsi="Times New Roman"/>
          <w:sz w:val="24"/>
          <w:szCs w:val="24"/>
        </w:rPr>
        <w:t>4.</w:t>
      </w:r>
      <w:r>
        <w:rPr>
          <w:rFonts w:ascii="Times New Roman" w:hAnsi="Times New Roman"/>
          <w:sz w:val="24"/>
          <w:szCs w:val="24"/>
        </w:rPr>
        <w:t> </w:t>
      </w:r>
      <w:r w:rsidRPr="004A761F">
        <w:rPr>
          <w:rFonts w:ascii="Times New Roman" w:hAnsi="Times New Roman"/>
          <w:sz w:val="24"/>
          <w:szCs w:val="24"/>
        </w:rPr>
        <w:t xml:space="preserve">Непрозрачные ограждения вдоль скоростных транспортных магистралей должны быть согласованы в установленном порядке в </w:t>
      </w:r>
      <w:r>
        <w:rPr>
          <w:rFonts w:ascii="Times New Roman" w:hAnsi="Times New Roman"/>
          <w:sz w:val="24"/>
          <w:szCs w:val="24"/>
        </w:rPr>
        <w:t xml:space="preserve">районном </w:t>
      </w:r>
      <w:r w:rsidRPr="004A761F">
        <w:rPr>
          <w:rFonts w:ascii="Times New Roman" w:hAnsi="Times New Roman"/>
          <w:sz w:val="24"/>
          <w:szCs w:val="24"/>
        </w:rPr>
        <w:t>отделе архитектуры</w:t>
      </w:r>
      <w:r>
        <w:rPr>
          <w:rFonts w:ascii="Times New Roman" w:hAnsi="Times New Roman"/>
          <w:sz w:val="24"/>
          <w:szCs w:val="24"/>
        </w:rPr>
        <w:t>.</w:t>
      </w:r>
    </w:p>
    <w:p w:rsidR="0017311E" w:rsidRDefault="0017311E" w:rsidP="0017311E">
      <w:pPr>
        <w:widowControl w:val="0"/>
        <w:spacing w:line="240" w:lineRule="auto"/>
        <w:ind w:firstLine="709"/>
        <w:jc w:val="both"/>
        <w:rPr>
          <w:rFonts w:ascii="Times New Roman" w:hAnsi="Times New Roman"/>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38" w:name="_Toc286828598"/>
      <w:bookmarkStart w:id="139" w:name="_Toc276550352"/>
      <w:r>
        <w:rPr>
          <w:rFonts w:ascii="Times New Roman" w:hAnsi="Times New Roman"/>
          <w:b/>
          <w:sz w:val="24"/>
          <w:szCs w:val="24"/>
        </w:rPr>
        <w:t>Статья 9.15. Правовой режим использования и застройки территории земельного участка расположенного в границах действия ограничений</w:t>
      </w:r>
      <w:bookmarkEnd w:id="138"/>
      <w:bookmarkEnd w:id="139"/>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9.15.</w:t>
      </w:r>
      <w:r>
        <w:rPr>
          <w:rFonts w:ascii="Times New Roman" w:hAnsi="Times New Roman"/>
          <w:sz w:val="24"/>
          <w:szCs w:val="24"/>
        </w:rPr>
        <w:t>1. 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части I</w:t>
      </w:r>
      <w:r>
        <w:rPr>
          <w:rFonts w:ascii="Times New Roman" w:hAnsi="Times New Roman"/>
          <w:sz w:val="24"/>
          <w:szCs w:val="24"/>
          <w:lang w:val="en-US"/>
        </w:rPr>
        <w:t>I</w:t>
      </w:r>
      <w:r>
        <w:rPr>
          <w:rFonts w:ascii="Times New Roman" w:hAnsi="Times New Roman"/>
          <w:sz w:val="24"/>
          <w:szCs w:val="24"/>
        </w:rPr>
        <w:t>I настоящих Правил. При этом при совпадении ограничений, относящихся к одной и той же территории, действуют минимальные предельные параметры.</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40" w:name="_Toc286828599"/>
      <w:bookmarkStart w:id="141" w:name="_Toc276550353"/>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9.16. Организация благоустройства территории и парковочных мест</w:t>
      </w:r>
      <w:bookmarkEnd w:id="140"/>
      <w:bookmarkEnd w:id="141"/>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hAnsi="Times New Roman"/>
          <w:sz w:val="24"/>
          <w:szCs w:val="24"/>
        </w:rPr>
        <w:t>Благоустройство территории (озеленение, подходы, подъезды), парковочные места организовываются в границах предоставленного для строительства земельного участка.</w:t>
      </w:r>
    </w:p>
    <w:p w:rsidR="0017311E" w:rsidRDefault="0017311E" w:rsidP="0017311E">
      <w:pPr>
        <w:pStyle w:val="3"/>
        <w:keepNext w:val="0"/>
        <w:keepLines w:val="0"/>
        <w:widowControl w:val="0"/>
        <w:spacing w:before="0" w:line="240" w:lineRule="auto"/>
        <w:ind w:firstLine="709"/>
        <w:jc w:val="both"/>
        <w:rPr>
          <w:rFonts w:ascii="Times New Roman" w:hAnsi="Times New Roman"/>
          <w:b/>
          <w:color w:val="auto"/>
          <w:kern w:val="32"/>
          <w:sz w:val="28"/>
          <w:szCs w:val="28"/>
          <w:lang w:eastAsia="ru-RU"/>
        </w:rPr>
      </w:pPr>
      <w:bookmarkStart w:id="142" w:name="_Toc286828600"/>
      <w:bookmarkStart w:id="143" w:name="_Toc442797249"/>
    </w:p>
    <w:p w:rsidR="0017311E" w:rsidRDefault="0017311E" w:rsidP="0017311E">
      <w:pPr>
        <w:pStyle w:val="3"/>
        <w:keepNext w:val="0"/>
        <w:keepLines w:val="0"/>
        <w:widowControl w:val="0"/>
        <w:spacing w:before="0" w:line="240" w:lineRule="auto"/>
        <w:ind w:firstLine="709"/>
        <w:jc w:val="center"/>
        <w:rPr>
          <w:rFonts w:ascii="Times New Roman" w:hAnsi="Times New Roman"/>
          <w:b/>
          <w:color w:val="auto"/>
          <w:kern w:val="32"/>
          <w:sz w:val="28"/>
          <w:szCs w:val="28"/>
          <w:lang w:eastAsia="ru-RU"/>
        </w:rPr>
      </w:pPr>
      <w:r>
        <w:rPr>
          <w:rFonts w:ascii="Times New Roman" w:hAnsi="Times New Roman"/>
          <w:b/>
          <w:color w:val="auto"/>
          <w:kern w:val="32"/>
          <w:sz w:val="28"/>
          <w:szCs w:val="28"/>
          <w:lang w:eastAsia="ru-RU"/>
        </w:rPr>
        <w:t>Глава 10. Градостроительные регламенты</w:t>
      </w:r>
      <w:bookmarkEnd w:id="142"/>
      <w:r>
        <w:rPr>
          <w:rFonts w:ascii="Times New Roman" w:hAnsi="Times New Roman"/>
          <w:b/>
          <w:color w:val="auto"/>
          <w:kern w:val="32"/>
          <w:sz w:val="28"/>
          <w:szCs w:val="28"/>
          <w:lang w:eastAsia="ru-RU"/>
        </w:rPr>
        <w:t xml:space="preserve"> по территориальным зонам.</w:t>
      </w:r>
      <w:bookmarkEnd w:id="143"/>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8"/>
          <w:szCs w:val="28"/>
        </w:rPr>
      </w:pPr>
      <w:bookmarkStart w:id="144" w:name="_Toc286828601"/>
    </w:p>
    <w:bookmarkEnd w:id="144"/>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10.1. Общие градостроительные регламенты для жилых зон.</w:t>
      </w: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8D2AA3" w:rsidRPr="00791E0C" w:rsidRDefault="008D2AA3" w:rsidP="008D2AA3">
      <w:pPr>
        <w:widowControl w:val="0"/>
        <w:spacing w:line="240" w:lineRule="auto"/>
        <w:ind w:firstLine="709"/>
        <w:jc w:val="both"/>
        <w:rPr>
          <w:rFonts w:ascii="Times New Roman" w:hAnsi="Times New Roman" w:cs="Times New Roman"/>
          <w:sz w:val="24"/>
          <w:szCs w:val="24"/>
        </w:rPr>
      </w:pPr>
      <w:r w:rsidRPr="00791E0C">
        <w:rPr>
          <w:rFonts w:ascii="Times New Roman" w:eastAsia="Times New Roman" w:hAnsi="Times New Roman" w:cs="Times New Roman"/>
          <w:sz w:val="24"/>
          <w:szCs w:val="24"/>
        </w:rPr>
        <w:t>10.1.</w:t>
      </w:r>
      <w:r w:rsidRPr="00791E0C">
        <w:rPr>
          <w:rFonts w:ascii="Times New Roman" w:hAnsi="Times New Roman" w:cs="Times New Roman"/>
          <w:sz w:val="24"/>
          <w:szCs w:val="24"/>
        </w:rPr>
        <w:t>1. К жил</w:t>
      </w:r>
      <w:r>
        <w:rPr>
          <w:rFonts w:ascii="Times New Roman" w:hAnsi="Times New Roman" w:cs="Times New Roman"/>
          <w:sz w:val="24"/>
          <w:szCs w:val="24"/>
        </w:rPr>
        <w:t>ым</w:t>
      </w:r>
      <w:r w:rsidRPr="00791E0C">
        <w:rPr>
          <w:rFonts w:ascii="Times New Roman" w:hAnsi="Times New Roman" w:cs="Times New Roman"/>
          <w:sz w:val="24"/>
          <w:szCs w:val="24"/>
        </w:rPr>
        <w:t xml:space="preserve"> зон</w:t>
      </w:r>
      <w:r>
        <w:rPr>
          <w:rFonts w:ascii="Times New Roman" w:hAnsi="Times New Roman" w:cs="Times New Roman"/>
          <w:sz w:val="24"/>
          <w:szCs w:val="24"/>
        </w:rPr>
        <w:t>ам</w:t>
      </w:r>
      <w:r w:rsidRPr="00791E0C">
        <w:rPr>
          <w:rFonts w:ascii="Times New Roman" w:hAnsi="Times New Roman" w:cs="Times New Roman"/>
          <w:sz w:val="24"/>
          <w:szCs w:val="24"/>
        </w:rPr>
        <w:t xml:space="preserve"> относятся участки территории муниципального образования, используемые и предназначенные для застройки жилыми домами.</w:t>
      </w:r>
    </w:p>
    <w:p w:rsidR="008D2AA3" w:rsidRPr="00791E0C" w:rsidRDefault="008D2AA3" w:rsidP="008D2AA3">
      <w:pPr>
        <w:pStyle w:val="ConsPlusNormal"/>
        <w:spacing w:before="200"/>
        <w:ind w:firstLine="540"/>
        <w:jc w:val="both"/>
        <w:rPr>
          <w:rFonts w:ascii="Times New Roman" w:hAnsi="Times New Roman" w:cs="Times New Roman"/>
          <w:sz w:val="24"/>
          <w:szCs w:val="24"/>
        </w:rPr>
      </w:pPr>
      <w:r w:rsidRPr="00791E0C">
        <w:rPr>
          <w:rFonts w:ascii="Times New Roman" w:hAnsi="Times New Roman" w:cs="Times New Roman"/>
          <w:sz w:val="24"/>
          <w:szCs w:val="24"/>
        </w:rPr>
        <w:t>В состав жилых зон могут включаться:</w:t>
      </w:r>
    </w:p>
    <w:p w:rsidR="008D2AA3" w:rsidRPr="00791E0C" w:rsidRDefault="008D2AA3" w:rsidP="008D2AA3">
      <w:pPr>
        <w:pStyle w:val="ConsPlusNormal"/>
        <w:spacing w:before="200"/>
        <w:ind w:firstLine="540"/>
        <w:jc w:val="both"/>
        <w:rPr>
          <w:rFonts w:ascii="Times New Roman" w:hAnsi="Times New Roman" w:cs="Times New Roman"/>
          <w:sz w:val="24"/>
          <w:szCs w:val="24"/>
        </w:rPr>
      </w:pPr>
      <w:r w:rsidRPr="00791E0C">
        <w:rPr>
          <w:rFonts w:ascii="Times New Roman" w:hAnsi="Times New Roman" w:cs="Times New Roman"/>
          <w:sz w:val="24"/>
          <w:szCs w:val="24"/>
        </w:rPr>
        <w:t>1) зоны застройки индивидуальными жилыми домами;</w:t>
      </w:r>
    </w:p>
    <w:p w:rsidR="008D2AA3" w:rsidRPr="00791E0C" w:rsidRDefault="008D2AA3" w:rsidP="008D2AA3">
      <w:pPr>
        <w:pStyle w:val="ConsPlusNormal"/>
        <w:spacing w:before="200"/>
        <w:ind w:firstLine="540"/>
        <w:jc w:val="both"/>
        <w:rPr>
          <w:rFonts w:ascii="Times New Roman" w:hAnsi="Times New Roman" w:cs="Times New Roman"/>
          <w:sz w:val="24"/>
          <w:szCs w:val="24"/>
        </w:rPr>
      </w:pPr>
      <w:r w:rsidRPr="00791E0C">
        <w:rPr>
          <w:rFonts w:ascii="Times New Roman" w:hAnsi="Times New Roman" w:cs="Times New Roman"/>
          <w:sz w:val="24"/>
          <w:szCs w:val="24"/>
        </w:rPr>
        <w:t>2) зоны застройки малоэтажными жилыми домами;</w:t>
      </w:r>
    </w:p>
    <w:p w:rsidR="008D2AA3" w:rsidRPr="00791E0C" w:rsidRDefault="008D2AA3" w:rsidP="008D2AA3">
      <w:pPr>
        <w:pStyle w:val="ConsPlusNormal"/>
        <w:spacing w:before="200"/>
        <w:ind w:firstLine="540"/>
        <w:jc w:val="both"/>
        <w:rPr>
          <w:rFonts w:ascii="Times New Roman" w:hAnsi="Times New Roman" w:cs="Times New Roman"/>
          <w:sz w:val="24"/>
          <w:szCs w:val="24"/>
        </w:rPr>
      </w:pPr>
      <w:r w:rsidRPr="00791E0C">
        <w:rPr>
          <w:rFonts w:ascii="Times New Roman" w:hAnsi="Times New Roman" w:cs="Times New Roman"/>
          <w:sz w:val="24"/>
          <w:szCs w:val="24"/>
        </w:rPr>
        <w:lastRenderedPageBreak/>
        <w:t>3) зоны застройки среднеэтажными жилыми домами;</w:t>
      </w:r>
    </w:p>
    <w:p w:rsidR="008D2AA3" w:rsidRPr="00791E0C" w:rsidRDefault="008D2AA3" w:rsidP="008D2AA3">
      <w:pPr>
        <w:pStyle w:val="ConsPlusNormal"/>
        <w:spacing w:before="200"/>
        <w:ind w:firstLine="540"/>
        <w:jc w:val="both"/>
        <w:rPr>
          <w:rFonts w:ascii="Times New Roman" w:hAnsi="Times New Roman" w:cs="Times New Roman"/>
          <w:sz w:val="24"/>
          <w:szCs w:val="24"/>
        </w:rPr>
      </w:pPr>
      <w:r w:rsidRPr="00791E0C">
        <w:rPr>
          <w:rFonts w:ascii="Times New Roman" w:hAnsi="Times New Roman" w:cs="Times New Roman"/>
          <w:sz w:val="24"/>
          <w:szCs w:val="24"/>
        </w:rPr>
        <w:t>4) зоны застройки многоэтажными жилыми домами;</w:t>
      </w:r>
    </w:p>
    <w:p w:rsidR="008D2AA3" w:rsidRPr="00791E0C" w:rsidRDefault="008D2AA3" w:rsidP="008D2AA3">
      <w:pPr>
        <w:pStyle w:val="ConsPlusNormal"/>
        <w:spacing w:before="200"/>
        <w:ind w:firstLine="540"/>
        <w:jc w:val="both"/>
        <w:rPr>
          <w:rFonts w:ascii="Times New Roman" w:hAnsi="Times New Roman" w:cs="Times New Roman"/>
          <w:sz w:val="24"/>
          <w:szCs w:val="24"/>
        </w:rPr>
      </w:pPr>
      <w:r w:rsidRPr="00791E0C">
        <w:rPr>
          <w:rFonts w:ascii="Times New Roman" w:hAnsi="Times New Roman" w:cs="Times New Roman"/>
          <w:sz w:val="24"/>
          <w:szCs w:val="24"/>
        </w:rPr>
        <w:t>5) зоны жилой застройки иных видов.</w:t>
      </w:r>
    </w:p>
    <w:p w:rsidR="008D2AA3" w:rsidRPr="00791E0C" w:rsidRDefault="008D2AA3" w:rsidP="008D2AA3">
      <w:pPr>
        <w:widowControl w:val="0"/>
        <w:spacing w:line="240" w:lineRule="auto"/>
        <w:ind w:firstLine="709"/>
        <w:jc w:val="both"/>
        <w:rPr>
          <w:rFonts w:ascii="Times New Roman" w:hAnsi="Times New Roman" w:cs="Times New Roman"/>
          <w:sz w:val="24"/>
          <w:szCs w:val="24"/>
        </w:rPr>
      </w:pPr>
    </w:p>
    <w:p w:rsidR="008D2AA3" w:rsidRDefault="008D2AA3" w:rsidP="008D2AA3">
      <w:pPr>
        <w:widowControl w:val="0"/>
        <w:spacing w:line="240" w:lineRule="auto"/>
        <w:ind w:firstLine="709"/>
        <w:jc w:val="both"/>
      </w:pPr>
      <w:r w:rsidRPr="00791E0C">
        <w:rPr>
          <w:rFonts w:ascii="Times New Roman" w:eastAsia="Times New Roman" w:hAnsi="Times New Roman" w:cs="Times New Roman"/>
          <w:sz w:val="24"/>
          <w:szCs w:val="24"/>
        </w:rPr>
        <w:t>10.1.</w:t>
      </w:r>
      <w:r w:rsidRPr="00791E0C">
        <w:rPr>
          <w:rFonts w:ascii="Times New Roman" w:hAnsi="Times New Roman" w:cs="Times New Roman"/>
          <w:sz w:val="24"/>
          <w:szCs w:val="24"/>
        </w:rPr>
        <w:t>2. 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 и дачного хозяйства</w:t>
      </w:r>
      <w:r>
        <w:rPr>
          <w:rFonts w:ascii="Times New Roman" w:hAnsi="Times New Roman" w:cs="Times New Roman"/>
          <w:sz w:val="24"/>
          <w:szCs w:val="24"/>
        </w:rPr>
        <w:t>.</w:t>
      </w:r>
    </w:p>
    <w:p w:rsidR="00B74C8B" w:rsidRDefault="00B74C8B" w:rsidP="00B74C8B">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3. Жилые зоны должны быть озеленены. На территории жилых зон должны располагаться площадки для сбора твердых бытовых отходов и крупногабаритных отходов, обустроены площадки для выгула домашних животных.</w:t>
      </w:r>
    </w:p>
    <w:p w:rsidR="00B74C8B" w:rsidRDefault="00B74C8B" w:rsidP="00B74C8B">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4. При строительстве новых объектов, разрешенных к размещению, следует предусматривать их полное инженерное обеспечение.</w:t>
      </w:r>
    </w:p>
    <w:p w:rsidR="00B74C8B" w:rsidRDefault="00B74C8B" w:rsidP="00B74C8B">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5. При освоении жилых микрорайонов необходимо предусматривать строительство открытых стоянок автотранспорта, размещение гаражей-стоянок в цокольных или подземных этажах зданий, а также на дворовой территории в подземном исполнении с использованием их кровель для организации игровых площадок и благоустройства.</w:t>
      </w:r>
    </w:p>
    <w:p w:rsidR="00B74C8B" w:rsidRDefault="00B74C8B" w:rsidP="00B74C8B">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6. Предприятия обслуживания могут размещаться в жилых домах или пристраиваться к ним при условии, что загрузка предприятий и входы для посетителей располагаются со стороны улицы, и имеется достаточно места для автостоянок временного хранения автотранспорта. Не допускается при переоборудовании жилого фонда в нежилой при организации входа нарушать пропускную способность тротуаров и оставлять менее 2,0 м ширины тротуара с главного фасада и 1,35 м с остальных сторон.</w:t>
      </w:r>
    </w:p>
    <w:p w:rsidR="00B74C8B" w:rsidRDefault="00B74C8B" w:rsidP="00B74C8B">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7. 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красных линий застройки запрещена.</w:t>
      </w:r>
    </w:p>
    <w:p w:rsidR="00B74C8B" w:rsidRDefault="00B74C8B" w:rsidP="00B74C8B">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8. 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в главе 11 части III настоящих Правил. При этом при совпадении ограничений, относящихся к одной и той же территории, действуют минимальные предельные параметры.</w:t>
      </w:r>
    </w:p>
    <w:p w:rsidR="00B74C8B" w:rsidRDefault="00B74C8B" w:rsidP="00B74C8B">
      <w:pPr>
        <w:pStyle w:val="ConsNormal"/>
        <w:ind w:firstLine="709"/>
        <w:jc w:val="both"/>
        <w:rPr>
          <w:rFonts w:ascii="Times New Roman" w:hAnsi="Times New Roman"/>
        </w:rPr>
      </w:pPr>
      <w:r>
        <w:rPr>
          <w:rFonts w:ascii="Times New Roman" w:hAnsi="Times New Roman" w:cs="Times New Roman"/>
        </w:rPr>
        <w:t>При отсутствии централизованной  канализации расстояние от туалета и выгребной ямы до стен жилого дома, в том числе и соседнего необходимо принимать не ме</w:t>
      </w:r>
      <w:r>
        <w:rPr>
          <w:rFonts w:ascii="Times New Roman" w:hAnsi="Times New Roman" w:cs="Times New Roman"/>
          <w:color w:val="000000"/>
        </w:rPr>
        <w:t>нее 8 м</w:t>
      </w:r>
      <w:r>
        <w:rPr>
          <w:rFonts w:ascii="Times New Roman" w:hAnsi="Times New Roman" w:cs="Times New Roman"/>
        </w:rPr>
        <w:t>, до источника водоснабжения (колодца) - не менее</w:t>
      </w:r>
      <w:r>
        <w:rPr>
          <w:rFonts w:ascii="Times New Roman" w:hAnsi="Times New Roman" w:cs="Times New Roman"/>
          <w:color w:val="000000"/>
        </w:rPr>
        <w:t xml:space="preserve"> - 30 </w:t>
      </w:r>
      <w:r>
        <w:rPr>
          <w:rFonts w:ascii="Times New Roman" w:hAnsi="Times New Roman" w:cs="Times New Roman"/>
        </w:rPr>
        <w:t>м.</w:t>
      </w:r>
    </w:p>
    <w:p w:rsidR="00B74C8B" w:rsidRDefault="00B74C8B" w:rsidP="00B74C8B">
      <w:pPr>
        <w:pStyle w:val="ConsNormal"/>
        <w:ind w:firstLine="709"/>
        <w:jc w:val="both"/>
        <w:rPr>
          <w:rFonts w:ascii="Times New Roman" w:hAnsi="Times New Roman"/>
        </w:rPr>
      </w:pPr>
      <w:r>
        <w:rPr>
          <w:rFonts w:ascii="Times New Roman" w:hAnsi="Times New Roman" w:cs="Times New Roman"/>
        </w:rPr>
        <w:t>Расстояние от окон жилых помещений (комнат, кухонь и веранд) до стен дома и хозяйственных построек (сарая, гаража, бани), расположенных на соседних земельных участках, должны быть не менее 6 м. Максимальное количество этажей надземной части основных строений до 3-х включительно, вспомогательных - не более двух.</w:t>
      </w:r>
    </w:p>
    <w:p w:rsidR="00B74C8B" w:rsidRDefault="00B74C8B" w:rsidP="00B74C8B">
      <w:pPr>
        <w:pStyle w:val="ConsNormal"/>
        <w:ind w:firstLine="709"/>
        <w:jc w:val="both"/>
        <w:rPr>
          <w:rFonts w:ascii="Times New Roman" w:hAnsi="Times New Roman"/>
        </w:rPr>
      </w:pPr>
      <w:r>
        <w:rPr>
          <w:rFonts w:ascii="Times New Roman" w:hAnsi="Times New Roman" w:cs="Times New Roman"/>
        </w:rPr>
        <w:t xml:space="preserve">Ограждение земельных участков со стороны улиц должно быть единообразным как </w:t>
      </w:r>
      <w:r>
        <w:rPr>
          <w:rFonts w:ascii="Times New Roman" w:hAnsi="Times New Roman" w:cs="Times New Roman"/>
        </w:rPr>
        <w:lastRenderedPageBreak/>
        <w:t>минимум в пределах одного квартала с обеих сторон улицы. Материал ограждения, его высота должны быть согласованы с Администрацией муниципального образования. По меже земельных участков рекомендуется устанавливать неглухие ограждения (сетка - рабица, сварные металлические сетки, деревянные решетчатые конструкции с площадью просвета не менее 50% площади ограждения, в застроенной части участка возможно устройство сплошного ограждения. Высота ограждений не более - 2,0 м.</w:t>
      </w:r>
    </w:p>
    <w:p w:rsidR="00B74C8B" w:rsidRDefault="00B74C8B" w:rsidP="00B74C8B">
      <w:pPr>
        <w:pStyle w:val="ConsNormal"/>
        <w:ind w:firstLine="709"/>
        <w:jc w:val="both"/>
        <w:rPr>
          <w:rFonts w:ascii="Times New Roman" w:hAnsi="Times New Roman"/>
        </w:rPr>
      </w:pPr>
      <w:r>
        <w:rPr>
          <w:rFonts w:ascii="Times New Roman" w:hAnsi="Times New Roman"/>
        </w:rPr>
        <w:t>Минимальное расстояние между длинными сторонами жилых зданий высотой 2-3 этажа - 15 м, между длинными сторонами и торцами этих же зданий с окнами из жилых комнат - не менее 10 м.</w:t>
      </w:r>
    </w:p>
    <w:p w:rsidR="00B74C8B" w:rsidRDefault="00B74C8B" w:rsidP="00B74C8B">
      <w:pPr>
        <w:pStyle w:val="ConsNormal"/>
        <w:ind w:firstLine="709"/>
        <w:jc w:val="both"/>
        <w:rPr>
          <w:rFonts w:ascii="Times New Roman" w:hAnsi="Times New Roman"/>
        </w:rPr>
      </w:pPr>
      <w:r>
        <w:rPr>
          <w:rFonts w:ascii="Times New Roman" w:hAnsi="Times New Roman"/>
        </w:rPr>
        <w:t>Минимальное расстояние от стен дошкольных учреждений и общеобразовательных школ до красных линий - 25 м.</w:t>
      </w:r>
    </w:p>
    <w:p w:rsidR="00B74C8B" w:rsidRDefault="00B74C8B" w:rsidP="00B74C8B">
      <w:pPr>
        <w:pStyle w:val="ConsNormal"/>
        <w:ind w:firstLine="709"/>
        <w:jc w:val="both"/>
        <w:rPr>
          <w:rFonts w:ascii="Times New Roman" w:hAnsi="Times New Roman"/>
        </w:rPr>
      </w:pPr>
      <w:r>
        <w:rPr>
          <w:rFonts w:ascii="Times New Roman" w:hAnsi="Times New Roman"/>
        </w:rPr>
        <w:t>Сараи для скота и птицы следует предусматривать на расстоянии от окон жилых помещений дома не менее, м: одиночные и двойные - 10, до 8 блоков - 25, свыше 8 до 30 блоков - 50, площадь застройки сблокированных сараев не должна превышать 800 кв. м.</w:t>
      </w:r>
    </w:p>
    <w:p w:rsidR="00B74C8B" w:rsidRDefault="00B74C8B" w:rsidP="00B74C8B">
      <w:pPr>
        <w:pStyle w:val="ConsNormal"/>
        <w:ind w:firstLine="709"/>
        <w:jc w:val="both"/>
        <w:rPr>
          <w:rFonts w:ascii="Times New Roman" w:hAnsi="Times New Roman"/>
        </w:rPr>
      </w:pPr>
      <w:r>
        <w:rPr>
          <w:rFonts w:ascii="Times New Roman" w:hAnsi="Times New Roman"/>
        </w:rPr>
        <w:t>Минимальные разрывы между стенами зданий без окон - 6 м;</w:t>
      </w:r>
    </w:p>
    <w:p w:rsidR="00B74C8B" w:rsidRPr="0017711B" w:rsidRDefault="00B74C8B" w:rsidP="00B74C8B">
      <w:pPr>
        <w:widowControl w:val="0"/>
        <w:spacing w:line="240" w:lineRule="auto"/>
        <w:ind w:firstLine="709"/>
        <w:jc w:val="both"/>
        <w:rPr>
          <w:rFonts w:ascii="Times New Roman" w:hAnsi="Times New Roman"/>
          <w:sz w:val="24"/>
          <w:szCs w:val="24"/>
        </w:rPr>
      </w:pPr>
      <w:r w:rsidRPr="0017711B">
        <w:rPr>
          <w:rFonts w:ascii="Times New Roman" w:hAnsi="Times New Roman" w:cs="Times New Roman"/>
          <w:sz w:val="24"/>
          <w:szCs w:val="24"/>
        </w:rPr>
        <w:t>Минимальное расстояние до границ соседнего участка  от стволов высокорослых деревьев - 4 м, среднерослых - 2 м, кустарников - 1 м</w:t>
      </w:r>
      <w:r w:rsidRPr="00D8211D">
        <w:rPr>
          <w:rFonts w:ascii="Times New Roman" w:hAnsi="Times New Roman" w:cs="Times New Roman"/>
          <w:sz w:val="28"/>
          <w:szCs w:val="28"/>
        </w:rPr>
        <w:t>.</w:t>
      </w:r>
    </w:p>
    <w:p w:rsidR="00B74C8B" w:rsidRDefault="00B74C8B" w:rsidP="00B74C8B">
      <w:pPr>
        <w:widowControl w:val="0"/>
        <w:spacing w:line="240" w:lineRule="auto"/>
        <w:ind w:firstLine="709"/>
        <w:jc w:val="both"/>
        <w:rPr>
          <w:rFonts w:ascii="Times New Roman" w:hAnsi="Times New Roman"/>
          <w:sz w:val="24"/>
          <w:szCs w:val="24"/>
        </w:rPr>
      </w:pP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sz w:val="24"/>
          <w:szCs w:val="24"/>
        </w:rPr>
      </w:pPr>
      <w:bookmarkStart w:id="145" w:name="_Toc286828602"/>
      <w:r>
        <w:rPr>
          <w:rFonts w:ascii="Times New Roman" w:hAnsi="Times New Roman"/>
          <w:b/>
          <w:sz w:val="24"/>
          <w:szCs w:val="24"/>
        </w:rPr>
        <w:t>Статья 10.2. Градостроительный регламент зоны</w:t>
      </w:r>
      <w:bookmarkStart w:id="146" w:name="sub_1020"/>
      <w:r>
        <w:t xml:space="preserve"> </w:t>
      </w:r>
      <w:r>
        <w:rPr>
          <w:rFonts w:ascii="Times New Roman" w:hAnsi="Times New Roman"/>
          <w:b/>
          <w:sz w:val="24"/>
          <w:szCs w:val="24"/>
        </w:rPr>
        <w:t>жилой</w:t>
      </w:r>
      <w:r>
        <w:t xml:space="preserve"> </w:t>
      </w:r>
      <w:bookmarkEnd w:id="146"/>
      <w:r>
        <w:rPr>
          <w:rFonts w:ascii="Times New Roman" w:hAnsi="Times New Roman"/>
          <w:b/>
          <w:sz w:val="24"/>
          <w:szCs w:val="24"/>
        </w:rPr>
        <w:t>застройки</w:t>
      </w:r>
      <w:bookmarkEnd w:id="145"/>
      <w:r>
        <w:rPr>
          <w:rFonts w:ascii="Times New Roman" w:hAnsi="Times New Roman"/>
          <w:b/>
          <w:sz w:val="24"/>
          <w:szCs w:val="24"/>
        </w:rPr>
        <w:t>.</w:t>
      </w: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Виды разрешенного использования земельных участков и объектов капитального строительства для зоны малоэтажной жилой застройки.</w:t>
      </w: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sz w:val="24"/>
          <w:szCs w:val="24"/>
        </w:rPr>
      </w:pP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sz w:val="24"/>
          <w:szCs w:val="24"/>
        </w:rPr>
        <w:t>Кодовое обозначение зоны на карте (схеме) – Ж1.</w:t>
      </w:r>
    </w:p>
    <w:p w:rsidR="00B74C8B" w:rsidRDefault="00B74C8B" w:rsidP="00B74C8B">
      <w:pPr>
        <w:widowControl w:val="0"/>
        <w:spacing w:line="240" w:lineRule="auto"/>
        <w:ind w:firstLine="709"/>
        <w:jc w:val="both"/>
        <w:rPr>
          <w:rFonts w:ascii="Times New Roman" w:hAnsi="Times New Roman"/>
          <w:sz w:val="24"/>
          <w:szCs w:val="24"/>
        </w:rPr>
      </w:pPr>
      <w:r>
        <w:rPr>
          <w:rFonts w:ascii="Times New Roman" w:hAnsi="Times New Roman"/>
          <w:sz w:val="24"/>
          <w:szCs w:val="24"/>
        </w:rPr>
        <w:t>Цели выделения зоны:</w:t>
      </w:r>
    </w:p>
    <w:p w:rsidR="00B74C8B" w:rsidRDefault="00B74C8B" w:rsidP="00B74C8B">
      <w:pPr>
        <w:pStyle w:val="aff0"/>
        <w:ind w:firstLine="709"/>
      </w:pPr>
      <w:r>
        <w:t>Размещение жилых помещений различного вида и обеспечение проживания в них. К жилой застройке относятся здания (помещения в них), предназначенные для проживания человека, за исключением зданий (помещений), используемых:</w:t>
      </w:r>
    </w:p>
    <w:p w:rsidR="00B74C8B" w:rsidRDefault="00B74C8B" w:rsidP="00B74C8B">
      <w:pPr>
        <w:pStyle w:val="aff0"/>
        <w:ind w:firstLine="709"/>
      </w:pPr>
      <w:r>
        <w:t>- с целью извлечения предпринимательской выгоды из предоставления жилого помещения для временного проживания в них (гостиницы, дома отдыха);</w:t>
      </w:r>
    </w:p>
    <w:p w:rsidR="00B74C8B" w:rsidRDefault="00B74C8B" w:rsidP="00B74C8B">
      <w:pPr>
        <w:pStyle w:val="aff0"/>
        <w:ind w:firstLine="709"/>
      </w:pPr>
      <w:r>
        <w:t>- 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rsidR="00B74C8B" w:rsidRDefault="00B74C8B" w:rsidP="00B74C8B">
      <w:pPr>
        <w:pStyle w:val="aff0"/>
        <w:ind w:firstLine="709"/>
      </w:pPr>
      <w:r>
        <w:t>- как способ обеспечения непрерывности производства (вахтовые помещения, служебные жилые помещения на производственных объектах);</w:t>
      </w:r>
    </w:p>
    <w:p w:rsidR="00B74C8B" w:rsidRDefault="00B74C8B" w:rsidP="00B74C8B">
      <w:pPr>
        <w:pStyle w:val="aff0"/>
        <w:ind w:firstLine="709"/>
      </w:pPr>
      <w:r>
        <w:t>- как способ обеспечения деятельности режимного учреждения (казармы, караульные помещения, места лишения свободы, содержания под стражей).</w:t>
      </w: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1984"/>
        <w:gridCol w:w="709"/>
        <w:gridCol w:w="6662"/>
      </w:tblGrid>
      <w:tr w:rsidR="00850640" w:rsidRPr="00641728" w:rsidTr="002F3B7C">
        <w:tc>
          <w:tcPr>
            <w:tcW w:w="9923" w:type="dxa"/>
            <w:gridSpan w:val="4"/>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br w:type="page"/>
            </w:r>
            <w:r w:rsidRPr="00641728">
              <w:rPr>
                <w:rFonts w:ascii="Times New Roman" w:hAnsi="Times New Roman"/>
                <w:sz w:val="20"/>
                <w:szCs w:val="20"/>
              </w:rPr>
              <w:br w:type="page"/>
            </w:r>
            <w:r w:rsidRPr="00641728">
              <w:rPr>
                <w:rFonts w:ascii="Times New Roman" w:hAnsi="Times New Roman"/>
                <w:b/>
                <w:sz w:val="20"/>
                <w:szCs w:val="20"/>
              </w:rPr>
              <w:t xml:space="preserve">Ж1 – </w:t>
            </w:r>
            <w:r>
              <w:rPr>
                <w:rFonts w:ascii="Times New Roman" w:hAnsi="Times New Roman"/>
                <w:b/>
                <w:sz w:val="20"/>
                <w:szCs w:val="20"/>
              </w:rPr>
              <w:t>з</w:t>
            </w:r>
            <w:r w:rsidRPr="00641728">
              <w:rPr>
                <w:rFonts w:ascii="Times New Roman" w:hAnsi="Times New Roman"/>
                <w:b/>
                <w:sz w:val="20"/>
                <w:szCs w:val="20"/>
              </w:rPr>
              <w:t xml:space="preserve">она </w:t>
            </w:r>
            <w:r>
              <w:rPr>
                <w:rFonts w:ascii="Times New Roman" w:hAnsi="Times New Roman"/>
                <w:b/>
                <w:sz w:val="20"/>
                <w:szCs w:val="20"/>
              </w:rPr>
              <w:t>малоэтажной жилой застройки</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b/>
                <w:sz w:val="20"/>
                <w:szCs w:val="20"/>
              </w:rPr>
            </w:pPr>
            <w:r w:rsidRPr="00641728">
              <w:rPr>
                <w:rFonts w:ascii="Times New Roman" w:hAnsi="Times New Roman"/>
                <w:b/>
                <w:sz w:val="20"/>
                <w:szCs w:val="20"/>
              </w:rPr>
              <w:t>№ п/п</w:t>
            </w:r>
          </w:p>
        </w:tc>
        <w:tc>
          <w:tcPr>
            <w:tcW w:w="1984" w:type="dxa"/>
            <w:shd w:val="clear" w:color="auto" w:fill="auto"/>
            <w:vAlign w:val="center"/>
          </w:tcPr>
          <w:p w:rsidR="00850640" w:rsidRPr="00641728" w:rsidRDefault="00850640" w:rsidP="002F3B7C">
            <w:pPr>
              <w:spacing w:line="240" w:lineRule="auto"/>
              <w:rPr>
                <w:rFonts w:ascii="Times New Roman" w:hAnsi="Times New Roman"/>
                <w:b/>
                <w:sz w:val="20"/>
                <w:szCs w:val="20"/>
              </w:rPr>
            </w:pPr>
            <w:r w:rsidRPr="00641728">
              <w:rPr>
                <w:rFonts w:ascii="Times New Roman" w:hAnsi="Times New Roman"/>
                <w:b/>
                <w:sz w:val="20"/>
                <w:szCs w:val="20"/>
              </w:rPr>
              <w:t>Наименование вида разрешенного использования</w:t>
            </w:r>
          </w:p>
        </w:tc>
        <w:tc>
          <w:tcPr>
            <w:tcW w:w="709" w:type="dxa"/>
            <w:shd w:val="clear" w:color="auto" w:fill="auto"/>
            <w:vAlign w:val="center"/>
          </w:tcPr>
          <w:p w:rsidR="00850640" w:rsidRPr="00641728" w:rsidRDefault="00850640" w:rsidP="002F3B7C">
            <w:pPr>
              <w:spacing w:line="240" w:lineRule="auto"/>
              <w:rPr>
                <w:rFonts w:ascii="Times New Roman" w:hAnsi="Times New Roman"/>
                <w:b/>
                <w:sz w:val="20"/>
                <w:szCs w:val="20"/>
              </w:rPr>
            </w:pPr>
            <w:r w:rsidRPr="00641728">
              <w:rPr>
                <w:rFonts w:ascii="Times New Roman" w:hAnsi="Times New Roman"/>
                <w:b/>
                <w:sz w:val="20"/>
                <w:szCs w:val="20"/>
              </w:rPr>
              <w:t>Код</w:t>
            </w:r>
          </w:p>
        </w:tc>
        <w:tc>
          <w:tcPr>
            <w:tcW w:w="6662" w:type="dxa"/>
            <w:shd w:val="clear" w:color="auto" w:fill="auto"/>
            <w:vAlign w:val="center"/>
          </w:tcPr>
          <w:p w:rsidR="00850640" w:rsidRPr="00641728" w:rsidRDefault="00850640" w:rsidP="002F3B7C">
            <w:pPr>
              <w:spacing w:line="240" w:lineRule="auto"/>
              <w:rPr>
                <w:rFonts w:ascii="Times New Roman" w:hAnsi="Times New Roman"/>
                <w:b/>
                <w:sz w:val="20"/>
                <w:szCs w:val="20"/>
              </w:rPr>
            </w:pPr>
            <w:r w:rsidRPr="00641728">
              <w:rPr>
                <w:rFonts w:ascii="Times New Roman" w:hAnsi="Times New Roman"/>
                <w:b/>
                <w:sz w:val="20"/>
                <w:szCs w:val="20"/>
              </w:rPr>
              <w:t>Описание вида разрешенного</w:t>
            </w:r>
          </w:p>
          <w:p w:rsidR="00850640" w:rsidRPr="00641728" w:rsidRDefault="00850640" w:rsidP="002F3B7C">
            <w:pPr>
              <w:spacing w:line="240" w:lineRule="auto"/>
              <w:rPr>
                <w:rFonts w:ascii="Times New Roman" w:hAnsi="Times New Roman"/>
                <w:b/>
                <w:sz w:val="20"/>
                <w:szCs w:val="20"/>
              </w:rPr>
            </w:pPr>
            <w:r w:rsidRPr="00641728">
              <w:rPr>
                <w:rFonts w:ascii="Times New Roman" w:hAnsi="Times New Roman"/>
                <w:b/>
                <w:sz w:val="20"/>
                <w:szCs w:val="20"/>
              </w:rPr>
              <w:t>использования земельного участка</w:t>
            </w:r>
          </w:p>
        </w:tc>
      </w:tr>
      <w:tr w:rsidR="00850640" w:rsidRPr="00641728" w:rsidTr="002F3B7C">
        <w:tc>
          <w:tcPr>
            <w:tcW w:w="9923" w:type="dxa"/>
            <w:gridSpan w:val="4"/>
            <w:shd w:val="clear" w:color="auto" w:fill="auto"/>
            <w:vAlign w:val="center"/>
          </w:tcPr>
          <w:p w:rsidR="00850640" w:rsidRPr="00641728" w:rsidRDefault="00850640" w:rsidP="002F3B7C">
            <w:pPr>
              <w:spacing w:line="240" w:lineRule="auto"/>
              <w:rPr>
                <w:rFonts w:ascii="Times New Roman" w:hAnsi="Times New Roman"/>
                <w:b/>
                <w:sz w:val="20"/>
                <w:szCs w:val="20"/>
              </w:rPr>
            </w:pPr>
            <w:r w:rsidRPr="00641728">
              <w:rPr>
                <w:rFonts w:ascii="Times New Roman" w:hAnsi="Times New Roman"/>
                <w:b/>
                <w:sz w:val="20"/>
                <w:szCs w:val="20"/>
              </w:rPr>
              <w:t>Основные виды разрешенного использования</w:t>
            </w:r>
          </w:p>
        </w:tc>
      </w:tr>
      <w:tr w:rsidR="00850640" w:rsidRPr="00641728" w:rsidTr="002F3B7C">
        <w:trPr>
          <w:trHeight w:val="274"/>
        </w:trPr>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1</w:t>
            </w:r>
          </w:p>
        </w:tc>
        <w:tc>
          <w:tcPr>
            <w:tcW w:w="1984" w:type="dxa"/>
            <w:shd w:val="clear" w:color="auto" w:fill="auto"/>
            <w:vAlign w:val="center"/>
          </w:tcPr>
          <w:p w:rsidR="00850640" w:rsidRPr="00E25937" w:rsidRDefault="00850640" w:rsidP="002F3B7C">
            <w:pPr>
              <w:pStyle w:val="aff0"/>
              <w:jc w:val="center"/>
              <w:rPr>
                <w:sz w:val="20"/>
                <w:szCs w:val="20"/>
              </w:rPr>
            </w:pPr>
            <w:r w:rsidRPr="00E25937">
              <w:rPr>
                <w:sz w:val="20"/>
                <w:szCs w:val="20"/>
              </w:rPr>
              <w:t>Для индивидуального жилищного строительства</w:t>
            </w:r>
          </w:p>
        </w:tc>
        <w:tc>
          <w:tcPr>
            <w:tcW w:w="709"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2.1</w:t>
            </w:r>
          </w:p>
        </w:tc>
        <w:tc>
          <w:tcPr>
            <w:tcW w:w="6662" w:type="dxa"/>
            <w:shd w:val="clear" w:color="auto" w:fill="auto"/>
            <w:vAlign w:val="center"/>
          </w:tcPr>
          <w:p w:rsidR="00850640" w:rsidRPr="004D308C" w:rsidRDefault="00850640" w:rsidP="002F3B7C">
            <w:pPr>
              <w:widowControl w:val="0"/>
              <w:spacing w:line="240" w:lineRule="auto"/>
              <w:jc w:val="both"/>
              <w:rPr>
                <w:rFonts w:ascii="Times New Roman" w:hAnsi="Times New Roman"/>
                <w:sz w:val="20"/>
                <w:szCs w:val="20"/>
              </w:rPr>
            </w:pPr>
            <w:r w:rsidRPr="004D308C">
              <w:rPr>
                <w:rFonts w:ascii="Times New Roman" w:hAnsi="Times New Roman"/>
                <w:sz w:val="20"/>
                <w:szCs w:val="20"/>
              </w:rPr>
              <w:t>2.1 - Размещение индивидуального жилого дома (дом, пригодный для постоянного проживания, высотой не выше трех надземных этажей); выращивание плодовых, ягодных, овощных, бахчевых или иных декоративных или сельскохозяйственных культур; размещение индивидуальных гаражей и подсобных сооружений</w:t>
            </w:r>
          </w:p>
        </w:tc>
      </w:tr>
      <w:tr w:rsidR="00850640" w:rsidRPr="00641728" w:rsidTr="002F3B7C">
        <w:trPr>
          <w:trHeight w:val="824"/>
        </w:trPr>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2</w:t>
            </w:r>
          </w:p>
        </w:tc>
        <w:tc>
          <w:tcPr>
            <w:tcW w:w="1984" w:type="dxa"/>
            <w:shd w:val="clear" w:color="auto" w:fill="auto"/>
            <w:vAlign w:val="center"/>
          </w:tcPr>
          <w:p w:rsidR="00850640" w:rsidRPr="00E25937" w:rsidRDefault="00850640" w:rsidP="002F3B7C">
            <w:pPr>
              <w:pStyle w:val="aff0"/>
              <w:jc w:val="center"/>
              <w:rPr>
                <w:sz w:val="20"/>
                <w:szCs w:val="20"/>
              </w:rPr>
            </w:pPr>
            <w:r w:rsidRPr="00E25937">
              <w:rPr>
                <w:sz w:val="20"/>
                <w:szCs w:val="20"/>
              </w:rPr>
              <w:t>Малоэтажная многоквартирная жилая застройка</w:t>
            </w:r>
          </w:p>
        </w:tc>
        <w:tc>
          <w:tcPr>
            <w:tcW w:w="709" w:type="dxa"/>
            <w:shd w:val="clear" w:color="auto" w:fill="auto"/>
            <w:vAlign w:val="center"/>
          </w:tcPr>
          <w:p w:rsidR="00850640" w:rsidRPr="00641728" w:rsidRDefault="00850640" w:rsidP="002F3B7C">
            <w:pPr>
              <w:spacing w:line="240" w:lineRule="auto"/>
              <w:rPr>
                <w:rFonts w:ascii="Times New Roman" w:hAnsi="Times New Roman"/>
                <w:sz w:val="20"/>
                <w:szCs w:val="20"/>
              </w:rPr>
            </w:pPr>
            <w:r>
              <w:rPr>
                <w:rFonts w:ascii="Times New Roman" w:hAnsi="Times New Roman"/>
                <w:sz w:val="20"/>
                <w:szCs w:val="20"/>
              </w:rPr>
              <w:t>2.1.1</w:t>
            </w:r>
          </w:p>
        </w:tc>
        <w:tc>
          <w:tcPr>
            <w:tcW w:w="6662" w:type="dxa"/>
            <w:shd w:val="clear" w:color="auto" w:fill="auto"/>
            <w:vAlign w:val="center"/>
          </w:tcPr>
          <w:p w:rsidR="00850640" w:rsidRPr="004D308C" w:rsidRDefault="00850640" w:rsidP="002F3B7C">
            <w:pPr>
              <w:widowControl w:val="0"/>
              <w:spacing w:line="240" w:lineRule="auto"/>
              <w:jc w:val="both"/>
              <w:rPr>
                <w:rFonts w:ascii="Times New Roman" w:hAnsi="Times New Roman"/>
                <w:sz w:val="20"/>
                <w:szCs w:val="20"/>
              </w:rPr>
            </w:pPr>
            <w:r w:rsidRPr="004D308C">
              <w:rPr>
                <w:rFonts w:ascii="Times New Roman" w:hAnsi="Times New Roman"/>
                <w:sz w:val="20"/>
                <w:szCs w:val="20"/>
              </w:rPr>
              <w:t xml:space="preserve">2.1.1 - Размещение малоэтажного многоквартирного жилого дома (дом, пригодный для постоянного проживания, высотой до 4 этажей, включая мансардный); - разведение декоративных и плодовых деревьев, овощных и ягодных культур; - размещение индивидуальных гаражей и иных </w:t>
            </w:r>
            <w:r w:rsidRPr="004D308C">
              <w:rPr>
                <w:rFonts w:ascii="Times New Roman" w:hAnsi="Times New Roman"/>
                <w:sz w:val="20"/>
                <w:szCs w:val="20"/>
              </w:rPr>
              <w:lastRenderedPageBreak/>
              <w:t>вспомогательных сооружений; -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850640" w:rsidRPr="00641728" w:rsidTr="002F3B7C">
        <w:trPr>
          <w:trHeight w:val="824"/>
        </w:trPr>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lastRenderedPageBreak/>
              <w:t>3</w:t>
            </w:r>
          </w:p>
        </w:tc>
        <w:tc>
          <w:tcPr>
            <w:tcW w:w="1984" w:type="dxa"/>
            <w:shd w:val="clear" w:color="auto" w:fill="auto"/>
            <w:vAlign w:val="center"/>
          </w:tcPr>
          <w:p w:rsidR="00850640" w:rsidRPr="00641728" w:rsidRDefault="00850640" w:rsidP="002F3B7C">
            <w:pPr>
              <w:pStyle w:val="aff0"/>
              <w:jc w:val="center"/>
              <w:rPr>
                <w:sz w:val="20"/>
                <w:szCs w:val="20"/>
              </w:rPr>
            </w:pPr>
            <w:r w:rsidRPr="00E25937">
              <w:rPr>
                <w:rFonts w:eastAsia="Calibri"/>
                <w:sz w:val="20"/>
                <w:szCs w:val="20"/>
                <w:lang w:eastAsia="en-US"/>
              </w:rPr>
              <w:t>Для ведения личного подсобного хозяйства</w:t>
            </w:r>
          </w:p>
        </w:tc>
        <w:tc>
          <w:tcPr>
            <w:tcW w:w="709"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2.2</w:t>
            </w:r>
          </w:p>
        </w:tc>
        <w:tc>
          <w:tcPr>
            <w:tcW w:w="6662" w:type="dxa"/>
            <w:shd w:val="clear" w:color="auto" w:fill="auto"/>
            <w:vAlign w:val="center"/>
          </w:tcPr>
          <w:p w:rsidR="00850640" w:rsidRPr="004D308C" w:rsidRDefault="00850640" w:rsidP="002F3B7C">
            <w:pPr>
              <w:widowControl w:val="0"/>
              <w:autoSpaceDE w:val="0"/>
              <w:autoSpaceDN w:val="0"/>
              <w:adjustRightInd w:val="0"/>
              <w:spacing w:line="240" w:lineRule="auto"/>
              <w:jc w:val="both"/>
              <w:rPr>
                <w:rFonts w:ascii="Times New Roman" w:hAnsi="Times New Roman"/>
                <w:sz w:val="20"/>
                <w:szCs w:val="20"/>
              </w:rPr>
            </w:pPr>
            <w:r w:rsidRPr="004D308C">
              <w:rPr>
                <w:rFonts w:ascii="Times New Roman" w:hAnsi="Times New Roman"/>
                <w:sz w:val="20"/>
                <w:szCs w:val="20"/>
              </w:rPr>
              <w:t>2.2 - Размещение жилого дома, не предназначенного для раздела на квартиры (дома, пригодные для постоянного проживания и высотой не выше трех надземных этажей); производство сельскохозяйственной продукции; размещение гаража и иных вспомогательных сооружений;</w:t>
            </w:r>
          </w:p>
          <w:p w:rsidR="00850640" w:rsidRPr="004D308C" w:rsidRDefault="00850640" w:rsidP="002F3B7C">
            <w:pPr>
              <w:widowControl w:val="0"/>
              <w:spacing w:line="240" w:lineRule="auto"/>
              <w:jc w:val="both"/>
              <w:rPr>
                <w:rFonts w:ascii="Times New Roman" w:hAnsi="Times New Roman"/>
                <w:sz w:val="20"/>
                <w:szCs w:val="20"/>
                <w:lang w:val="en-US"/>
              </w:rPr>
            </w:pPr>
            <w:r w:rsidRPr="004D308C">
              <w:rPr>
                <w:rFonts w:ascii="Times New Roman" w:hAnsi="Times New Roman"/>
                <w:sz w:val="20"/>
                <w:szCs w:val="20"/>
              </w:rPr>
              <w:t>содержание сельскохозяйственных животных</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4</w:t>
            </w:r>
          </w:p>
        </w:tc>
        <w:tc>
          <w:tcPr>
            <w:tcW w:w="1984" w:type="dxa"/>
            <w:shd w:val="clear" w:color="auto" w:fill="auto"/>
            <w:vAlign w:val="center"/>
          </w:tcPr>
          <w:p w:rsidR="00850640" w:rsidRPr="00641728" w:rsidRDefault="00850640" w:rsidP="002F3B7C">
            <w:pPr>
              <w:pStyle w:val="aff0"/>
              <w:jc w:val="center"/>
              <w:rPr>
                <w:sz w:val="20"/>
                <w:szCs w:val="20"/>
              </w:rPr>
            </w:pPr>
            <w:r w:rsidRPr="00641728">
              <w:rPr>
                <w:sz w:val="20"/>
                <w:szCs w:val="20"/>
              </w:rPr>
              <w:t>Блокированная жилая застройка</w:t>
            </w:r>
          </w:p>
        </w:tc>
        <w:tc>
          <w:tcPr>
            <w:tcW w:w="709"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2.3</w:t>
            </w:r>
          </w:p>
        </w:tc>
        <w:tc>
          <w:tcPr>
            <w:tcW w:w="6662" w:type="dxa"/>
            <w:shd w:val="clear" w:color="auto" w:fill="auto"/>
            <w:vAlign w:val="center"/>
          </w:tcPr>
          <w:p w:rsidR="00850640" w:rsidRPr="004D308C" w:rsidRDefault="00850640" w:rsidP="002F3B7C">
            <w:pPr>
              <w:widowControl w:val="0"/>
              <w:spacing w:line="240" w:lineRule="auto"/>
              <w:jc w:val="both"/>
              <w:rPr>
                <w:rFonts w:ascii="Times New Roman" w:hAnsi="Times New Roman"/>
                <w:sz w:val="20"/>
                <w:szCs w:val="20"/>
              </w:rPr>
            </w:pPr>
            <w:r w:rsidRPr="004D308C">
              <w:rPr>
                <w:rFonts w:ascii="Times New Roman" w:hAnsi="Times New Roman"/>
                <w:sz w:val="20"/>
                <w:szCs w:val="20"/>
              </w:rPr>
              <w:t>2.3 - Размещение жилого дома, не предназначенного для раздела на квартиры,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 (жилые дома блокированной застройки); 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отдыха</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5</w:t>
            </w:r>
          </w:p>
        </w:tc>
        <w:tc>
          <w:tcPr>
            <w:tcW w:w="1984"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Обслуживание жилой застройки</w:t>
            </w:r>
          </w:p>
        </w:tc>
        <w:tc>
          <w:tcPr>
            <w:tcW w:w="709"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2.7</w:t>
            </w:r>
          </w:p>
        </w:tc>
        <w:tc>
          <w:tcPr>
            <w:tcW w:w="6662" w:type="dxa"/>
            <w:shd w:val="clear" w:color="auto" w:fill="auto"/>
            <w:vAlign w:val="center"/>
          </w:tcPr>
          <w:p w:rsidR="00850640" w:rsidRPr="00A93BDA" w:rsidRDefault="00850640" w:rsidP="002F3B7C">
            <w:pPr>
              <w:widowControl w:val="0"/>
              <w:spacing w:line="240" w:lineRule="auto"/>
              <w:jc w:val="both"/>
              <w:rPr>
                <w:rFonts w:ascii="Times New Roman" w:hAnsi="Times New Roman"/>
                <w:sz w:val="20"/>
                <w:szCs w:val="20"/>
              </w:rPr>
            </w:pPr>
            <w:r w:rsidRPr="00641728">
              <w:rPr>
                <w:rFonts w:ascii="Times New Roman" w:hAnsi="Times New Roman"/>
                <w:sz w:val="20"/>
                <w:szCs w:val="20"/>
              </w:rPr>
              <w:t>2.7</w:t>
            </w:r>
            <w:r>
              <w:rPr>
                <w:rFonts w:ascii="Times New Roman" w:hAnsi="Times New Roman"/>
                <w:sz w:val="20"/>
                <w:szCs w:val="20"/>
              </w:rPr>
              <w:t> </w:t>
            </w:r>
            <w:r w:rsidRPr="00641728">
              <w:rPr>
                <w:rFonts w:ascii="Times New Roman" w:hAnsi="Times New Roman"/>
                <w:sz w:val="20"/>
                <w:szCs w:val="20"/>
              </w:rPr>
              <w:t>-</w:t>
            </w:r>
            <w:r>
              <w:rPr>
                <w:rFonts w:ascii="Times New Roman" w:hAnsi="Times New Roman"/>
                <w:sz w:val="20"/>
                <w:szCs w:val="20"/>
              </w:rPr>
              <w:t> </w:t>
            </w:r>
            <w:r w:rsidRPr="00016030">
              <w:rPr>
                <w:rFonts w:ascii="Times New Roman" w:hAnsi="Times New Roman"/>
                <w:sz w:val="20"/>
                <w:szCs w:val="20"/>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w:t>
            </w:r>
            <w:r>
              <w:rPr>
                <w:rFonts w:ascii="Times New Roman" w:hAnsi="Times New Roman"/>
                <w:sz w:val="20"/>
                <w:szCs w:val="20"/>
              </w:rPr>
              <w:t xml:space="preserve"> </w:t>
            </w:r>
            <w:r w:rsidRPr="00016030">
              <w:rPr>
                <w:rFonts w:ascii="Times New Roman" w:hAnsi="Times New Roman"/>
                <w:sz w:val="20"/>
                <w:szCs w:val="20"/>
              </w:rPr>
              <w:t>жителей, не причиняет вреда окружающей среде и санитарному благополучию, не причиняет существенного неудобства жителям, не</w:t>
            </w:r>
            <w:r>
              <w:rPr>
                <w:rFonts w:ascii="Times New Roman" w:hAnsi="Times New Roman"/>
                <w:sz w:val="20"/>
                <w:szCs w:val="20"/>
              </w:rPr>
              <w:t xml:space="preserve"> </w:t>
            </w:r>
            <w:r w:rsidRPr="00016030">
              <w:rPr>
                <w:rFonts w:ascii="Times New Roman" w:hAnsi="Times New Roman"/>
                <w:sz w:val="20"/>
                <w:szCs w:val="20"/>
              </w:rPr>
              <w:t>требует установления санитарной зоны</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6</w:t>
            </w:r>
          </w:p>
        </w:tc>
        <w:tc>
          <w:tcPr>
            <w:tcW w:w="1984"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016030">
              <w:rPr>
                <w:rFonts w:ascii="Times New Roman" w:hAnsi="Times New Roman"/>
                <w:sz w:val="20"/>
                <w:szCs w:val="20"/>
              </w:rPr>
              <w:t>Объекты гаражного назначения</w:t>
            </w:r>
          </w:p>
        </w:tc>
        <w:tc>
          <w:tcPr>
            <w:tcW w:w="709"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016030">
              <w:rPr>
                <w:rFonts w:ascii="Times New Roman" w:hAnsi="Times New Roman"/>
                <w:sz w:val="20"/>
                <w:szCs w:val="20"/>
              </w:rPr>
              <w:t>2.7.1</w:t>
            </w:r>
          </w:p>
        </w:tc>
        <w:tc>
          <w:tcPr>
            <w:tcW w:w="6662" w:type="dxa"/>
            <w:shd w:val="clear" w:color="auto" w:fill="auto"/>
            <w:vAlign w:val="center"/>
          </w:tcPr>
          <w:p w:rsidR="00850640" w:rsidRPr="00F95C39" w:rsidRDefault="00850640" w:rsidP="002F3B7C">
            <w:pPr>
              <w:widowControl w:val="0"/>
              <w:spacing w:line="240" w:lineRule="auto"/>
              <w:jc w:val="both"/>
              <w:rPr>
                <w:rFonts w:ascii="Times New Roman" w:hAnsi="Times New Roman"/>
                <w:sz w:val="20"/>
                <w:szCs w:val="20"/>
              </w:rPr>
            </w:pPr>
            <w:r>
              <w:rPr>
                <w:rFonts w:ascii="Times New Roman" w:hAnsi="Times New Roman"/>
                <w:sz w:val="20"/>
                <w:szCs w:val="20"/>
              </w:rPr>
              <w:t>2.7.1 - </w:t>
            </w:r>
            <w:r w:rsidRPr="00016030">
              <w:rPr>
                <w:rFonts w:ascii="Times New Roman" w:hAnsi="Times New Roman"/>
                <w:sz w:val="20"/>
                <w:szCs w:val="20"/>
              </w:rPr>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Pr>
                <w:rFonts w:ascii="Times New Roman" w:hAnsi="Times New Roman"/>
                <w:sz w:val="20"/>
                <w:szCs w:val="20"/>
              </w:rPr>
              <w:t>7</w:t>
            </w:r>
          </w:p>
        </w:tc>
        <w:tc>
          <w:tcPr>
            <w:tcW w:w="1984" w:type="dxa"/>
            <w:shd w:val="clear" w:color="auto" w:fill="auto"/>
            <w:vAlign w:val="center"/>
          </w:tcPr>
          <w:p w:rsidR="00850640" w:rsidRPr="00016030" w:rsidRDefault="00850640" w:rsidP="002F3B7C">
            <w:pPr>
              <w:pStyle w:val="aff0"/>
              <w:jc w:val="center"/>
              <w:rPr>
                <w:rFonts w:eastAsia="Calibri"/>
                <w:sz w:val="20"/>
                <w:szCs w:val="20"/>
                <w:lang w:eastAsia="en-US"/>
              </w:rPr>
            </w:pPr>
            <w:r w:rsidRPr="00016030">
              <w:rPr>
                <w:rFonts w:eastAsia="Calibri"/>
                <w:sz w:val="20"/>
                <w:szCs w:val="20"/>
                <w:lang w:eastAsia="en-US"/>
              </w:rPr>
              <w:t>Коммунальное обслуживание</w:t>
            </w:r>
          </w:p>
        </w:tc>
        <w:tc>
          <w:tcPr>
            <w:tcW w:w="709" w:type="dxa"/>
            <w:shd w:val="clear" w:color="auto" w:fill="auto"/>
            <w:vAlign w:val="center"/>
          </w:tcPr>
          <w:p w:rsidR="00850640" w:rsidRPr="00641728" w:rsidRDefault="00850640" w:rsidP="002F3B7C">
            <w:pPr>
              <w:spacing w:line="240" w:lineRule="auto"/>
              <w:rPr>
                <w:rFonts w:ascii="Times New Roman" w:hAnsi="Times New Roman"/>
                <w:sz w:val="20"/>
                <w:szCs w:val="20"/>
              </w:rPr>
            </w:pPr>
            <w:r>
              <w:rPr>
                <w:rFonts w:ascii="Times New Roman" w:hAnsi="Times New Roman"/>
                <w:sz w:val="20"/>
                <w:szCs w:val="20"/>
              </w:rPr>
              <w:t>3.1.</w:t>
            </w:r>
          </w:p>
        </w:tc>
        <w:tc>
          <w:tcPr>
            <w:tcW w:w="6662" w:type="dxa"/>
            <w:shd w:val="clear" w:color="auto" w:fill="auto"/>
            <w:vAlign w:val="center"/>
          </w:tcPr>
          <w:p w:rsidR="00850640" w:rsidRDefault="00850640" w:rsidP="002F3B7C">
            <w:pPr>
              <w:widowControl w:val="0"/>
              <w:spacing w:line="240" w:lineRule="auto"/>
              <w:jc w:val="both"/>
              <w:rPr>
                <w:rFonts w:ascii="Times New Roman" w:hAnsi="Times New Roman"/>
                <w:sz w:val="20"/>
                <w:szCs w:val="20"/>
              </w:rPr>
            </w:pPr>
            <w:r>
              <w:rPr>
                <w:rFonts w:ascii="Times New Roman" w:hAnsi="Times New Roman"/>
                <w:sz w:val="20"/>
                <w:szCs w:val="20"/>
              </w:rPr>
              <w:t>3.1 - </w:t>
            </w:r>
            <w:r w:rsidRPr="00084299">
              <w:rPr>
                <w:rFonts w:ascii="Times New Roman" w:hAnsi="Times New Roman"/>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Pr>
                <w:rFonts w:ascii="Times New Roman" w:hAnsi="Times New Roman"/>
                <w:sz w:val="20"/>
                <w:szCs w:val="20"/>
              </w:rPr>
              <w:t>8</w:t>
            </w:r>
          </w:p>
        </w:tc>
        <w:tc>
          <w:tcPr>
            <w:tcW w:w="1984" w:type="dxa"/>
            <w:shd w:val="clear" w:color="auto" w:fill="auto"/>
            <w:vAlign w:val="center"/>
          </w:tcPr>
          <w:p w:rsidR="00850640" w:rsidRPr="00E66948" w:rsidRDefault="00850640" w:rsidP="002F3B7C">
            <w:pPr>
              <w:spacing w:line="240" w:lineRule="auto"/>
              <w:rPr>
                <w:rFonts w:ascii="Times New Roman" w:hAnsi="Times New Roman"/>
                <w:sz w:val="20"/>
                <w:szCs w:val="20"/>
              </w:rPr>
            </w:pPr>
            <w:r w:rsidRPr="00E66948">
              <w:rPr>
                <w:rFonts w:ascii="Times New Roman" w:hAnsi="Times New Roman"/>
                <w:sz w:val="20"/>
                <w:szCs w:val="20"/>
              </w:rPr>
              <w:t>Здравоохранение</w:t>
            </w:r>
          </w:p>
        </w:tc>
        <w:tc>
          <w:tcPr>
            <w:tcW w:w="709" w:type="dxa"/>
            <w:shd w:val="clear" w:color="auto" w:fill="auto"/>
            <w:vAlign w:val="center"/>
          </w:tcPr>
          <w:p w:rsidR="00850640" w:rsidRPr="00E66948" w:rsidRDefault="00850640" w:rsidP="002F3B7C">
            <w:pPr>
              <w:spacing w:line="240" w:lineRule="auto"/>
              <w:rPr>
                <w:rFonts w:ascii="Times New Roman" w:hAnsi="Times New Roman"/>
                <w:sz w:val="20"/>
                <w:szCs w:val="20"/>
              </w:rPr>
            </w:pPr>
            <w:r w:rsidRPr="00E66948">
              <w:rPr>
                <w:rFonts w:ascii="Times New Roman" w:hAnsi="Times New Roman"/>
                <w:sz w:val="20"/>
                <w:szCs w:val="20"/>
              </w:rPr>
              <w:t>3.4</w:t>
            </w:r>
          </w:p>
        </w:tc>
        <w:tc>
          <w:tcPr>
            <w:tcW w:w="6662" w:type="dxa"/>
            <w:shd w:val="clear" w:color="auto" w:fill="auto"/>
            <w:vAlign w:val="center"/>
          </w:tcPr>
          <w:p w:rsidR="00850640" w:rsidRPr="00E66948" w:rsidRDefault="00850640" w:rsidP="002F3B7C">
            <w:pPr>
              <w:spacing w:line="240" w:lineRule="auto"/>
              <w:jc w:val="both"/>
              <w:rPr>
                <w:rFonts w:ascii="Times New Roman" w:hAnsi="Times New Roman"/>
                <w:sz w:val="20"/>
                <w:szCs w:val="20"/>
              </w:rPr>
            </w:pPr>
            <w:r w:rsidRPr="00E66948">
              <w:rPr>
                <w:rFonts w:ascii="Times New Roman" w:hAnsi="Times New Roman"/>
                <w:sz w:val="20"/>
                <w:szCs w:val="20"/>
              </w:rPr>
              <w:t>3.4 - Размещение объектов капитального строительства, предназначенных для оказания гражданам медицинской помощи (поликлиники, фельдшерские пункты, больницы и пункты здравоохранения, родильные дома, центры матери и ребенка, диагностические центры, санатории и профилактории, обеспечивающие оказание услуги по лечению)</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Pr>
                <w:rFonts w:ascii="Times New Roman" w:hAnsi="Times New Roman"/>
                <w:sz w:val="20"/>
                <w:szCs w:val="20"/>
              </w:rPr>
              <w:t>9</w:t>
            </w:r>
          </w:p>
        </w:tc>
        <w:tc>
          <w:tcPr>
            <w:tcW w:w="1984" w:type="dxa"/>
            <w:shd w:val="clear" w:color="auto" w:fill="auto"/>
            <w:vAlign w:val="center"/>
          </w:tcPr>
          <w:p w:rsidR="00850640" w:rsidRPr="00E66948" w:rsidRDefault="00850640" w:rsidP="002F3B7C">
            <w:pPr>
              <w:spacing w:line="240" w:lineRule="auto"/>
              <w:rPr>
                <w:rFonts w:ascii="Times New Roman" w:hAnsi="Times New Roman"/>
                <w:sz w:val="20"/>
                <w:szCs w:val="20"/>
              </w:rPr>
            </w:pPr>
            <w:r w:rsidRPr="00055986">
              <w:rPr>
                <w:rFonts w:ascii="Times New Roman" w:hAnsi="Times New Roman"/>
                <w:sz w:val="20"/>
                <w:szCs w:val="20"/>
              </w:rPr>
              <w:t>Амбулаторно-поликлиническое обслуживание</w:t>
            </w:r>
          </w:p>
        </w:tc>
        <w:tc>
          <w:tcPr>
            <w:tcW w:w="709" w:type="dxa"/>
            <w:shd w:val="clear" w:color="auto" w:fill="auto"/>
            <w:vAlign w:val="center"/>
          </w:tcPr>
          <w:p w:rsidR="00850640" w:rsidRPr="00E66948" w:rsidRDefault="00850640" w:rsidP="002F3B7C">
            <w:pPr>
              <w:spacing w:line="240" w:lineRule="auto"/>
              <w:rPr>
                <w:rFonts w:ascii="Times New Roman" w:hAnsi="Times New Roman"/>
                <w:sz w:val="20"/>
                <w:szCs w:val="20"/>
              </w:rPr>
            </w:pPr>
            <w:r w:rsidRPr="00055986">
              <w:rPr>
                <w:rFonts w:ascii="Times New Roman" w:hAnsi="Times New Roman"/>
                <w:sz w:val="20"/>
                <w:szCs w:val="20"/>
              </w:rPr>
              <w:t>3.4.1</w:t>
            </w:r>
          </w:p>
        </w:tc>
        <w:tc>
          <w:tcPr>
            <w:tcW w:w="6662" w:type="dxa"/>
            <w:shd w:val="clear" w:color="auto" w:fill="auto"/>
            <w:vAlign w:val="center"/>
          </w:tcPr>
          <w:p w:rsidR="00850640" w:rsidRPr="00055986" w:rsidRDefault="00850640" w:rsidP="002F3B7C">
            <w:pPr>
              <w:spacing w:line="240" w:lineRule="auto"/>
              <w:jc w:val="both"/>
              <w:rPr>
                <w:rFonts w:ascii="Times New Roman" w:hAnsi="Times New Roman"/>
                <w:sz w:val="20"/>
                <w:szCs w:val="20"/>
              </w:rPr>
            </w:pPr>
            <w:r w:rsidRPr="00055986">
              <w:rPr>
                <w:rFonts w:ascii="Times New Roman" w:hAnsi="Times New Roman"/>
                <w:sz w:val="20"/>
                <w:szCs w:val="20"/>
              </w:rPr>
              <w:t>3.4.1</w:t>
            </w:r>
            <w:r>
              <w:rPr>
                <w:rFonts w:ascii="Times New Roman" w:hAnsi="Times New Roman"/>
                <w:sz w:val="20"/>
                <w:szCs w:val="20"/>
              </w:rPr>
              <w:t> – </w:t>
            </w:r>
            <w:r w:rsidRPr="00055986">
              <w:rPr>
                <w:rFonts w:ascii="Times New Roman" w:hAnsi="Times New Roman"/>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Pr>
                <w:rFonts w:ascii="Times New Roman" w:hAnsi="Times New Roman"/>
                <w:sz w:val="20"/>
                <w:szCs w:val="20"/>
              </w:rPr>
              <w:lastRenderedPageBreak/>
              <w:t>10</w:t>
            </w:r>
          </w:p>
        </w:tc>
        <w:tc>
          <w:tcPr>
            <w:tcW w:w="1984" w:type="dxa"/>
            <w:shd w:val="clear" w:color="auto" w:fill="auto"/>
            <w:vAlign w:val="center"/>
          </w:tcPr>
          <w:p w:rsidR="00850640" w:rsidRPr="00055986" w:rsidRDefault="00850640" w:rsidP="002F3B7C">
            <w:pPr>
              <w:spacing w:line="240" w:lineRule="auto"/>
              <w:rPr>
                <w:rFonts w:ascii="Times New Roman" w:hAnsi="Times New Roman"/>
                <w:sz w:val="20"/>
                <w:szCs w:val="20"/>
              </w:rPr>
            </w:pPr>
            <w:r w:rsidRPr="00155F9E">
              <w:rPr>
                <w:rFonts w:ascii="Times New Roman" w:hAnsi="Times New Roman"/>
                <w:sz w:val="20"/>
                <w:szCs w:val="20"/>
              </w:rPr>
              <w:t>Стационарное медицинское обслуживание</w:t>
            </w:r>
          </w:p>
        </w:tc>
        <w:tc>
          <w:tcPr>
            <w:tcW w:w="709" w:type="dxa"/>
            <w:shd w:val="clear" w:color="auto" w:fill="auto"/>
            <w:vAlign w:val="center"/>
          </w:tcPr>
          <w:p w:rsidR="00850640" w:rsidRPr="00055986" w:rsidRDefault="00850640" w:rsidP="002F3B7C">
            <w:pPr>
              <w:spacing w:line="240" w:lineRule="auto"/>
              <w:jc w:val="both"/>
              <w:rPr>
                <w:rFonts w:ascii="Times New Roman" w:hAnsi="Times New Roman"/>
                <w:sz w:val="20"/>
                <w:szCs w:val="20"/>
              </w:rPr>
            </w:pPr>
            <w:r w:rsidRPr="00155F9E">
              <w:rPr>
                <w:rFonts w:ascii="Times New Roman" w:hAnsi="Times New Roman"/>
                <w:sz w:val="20"/>
                <w:szCs w:val="20"/>
              </w:rPr>
              <w:t>3.4.2</w:t>
            </w:r>
          </w:p>
        </w:tc>
        <w:tc>
          <w:tcPr>
            <w:tcW w:w="6662" w:type="dxa"/>
            <w:shd w:val="clear" w:color="auto" w:fill="auto"/>
            <w:vAlign w:val="center"/>
          </w:tcPr>
          <w:p w:rsidR="00850640" w:rsidRDefault="00850640" w:rsidP="002F3B7C">
            <w:pPr>
              <w:pStyle w:val="ConsPlusNormal"/>
              <w:spacing w:line="256" w:lineRule="auto"/>
              <w:ind w:firstLine="34"/>
              <w:jc w:val="both"/>
              <w:rPr>
                <w:rFonts w:ascii="Times New Roman" w:eastAsia="Calibri" w:hAnsi="Times New Roman" w:cs="Times New Roman"/>
                <w:lang w:eastAsia="en-US"/>
              </w:rPr>
            </w:pPr>
            <w:r>
              <w:rPr>
                <w:rFonts w:ascii="Times New Roman" w:eastAsia="Calibri" w:hAnsi="Times New Roman" w:cs="Times New Roman"/>
                <w:lang w:eastAsia="en-US"/>
              </w:rPr>
              <w:t>3.4.2.</w:t>
            </w:r>
            <w:r w:rsidRPr="00E66948">
              <w:rPr>
                <w:rFonts w:ascii="Times New Roman" w:hAnsi="Times New Roman"/>
              </w:rPr>
              <w:t> - </w:t>
            </w:r>
            <w:r w:rsidRPr="00155F9E">
              <w:rPr>
                <w:rFonts w:ascii="Times New Roman" w:eastAsia="Calibri" w:hAnsi="Times New Roman" w:cs="Times New Roman"/>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научно-медицинские учреждения и прочие объекты, обеспечивающие оказание услуги по лечению в стационаре);</w:t>
            </w:r>
            <w:r>
              <w:rPr>
                <w:rFonts w:ascii="Times New Roman" w:eastAsia="Calibri" w:hAnsi="Times New Roman" w:cs="Times New Roman"/>
                <w:lang w:eastAsia="en-US"/>
              </w:rPr>
              <w:t xml:space="preserve"> </w:t>
            </w:r>
            <w:r w:rsidRPr="00155F9E">
              <w:rPr>
                <w:rFonts w:ascii="Times New Roman" w:hAnsi="Times New Roman"/>
              </w:rPr>
              <w:t>размещение станций скорой помощи</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Pr>
                <w:rFonts w:ascii="Times New Roman" w:hAnsi="Times New Roman"/>
                <w:sz w:val="20"/>
                <w:szCs w:val="20"/>
              </w:rPr>
              <w:t>11</w:t>
            </w:r>
          </w:p>
        </w:tc>
        <w:tc>
          <w:tcPr>
            <w:tcW w:w="1984" w:type="dxa"/>
            <w:shd w:val="clear" w:color="auto" w:fill="auto"/>
            <w:vAlign w:val="center"/>
          </w:tcPr>
          <w:p w:rsidR="00850640" w:rsidRPr="00016030" w:rsidRDefault="00850640" w:rsidP="002F3B7C">
            <w:pPr>
              <w:pStyle w:val="aff0"/>
              <w:jc w:val="center"/>
              <w:rPr>
                <w:rFonts w:eastAsia="Calibri"/>
                <w:sz w:val="20"/>
                <w:szCs w:val="20"/>
                <w:lang w:eastAsia="en-US"/>
              </w:rPr>
            </w:pPr>
            <w:bookmarkStart w:id="147" w:name="sub_1044"/>
            <w:r w:rsidRPr="00016030">
              <w:rPr>
                <w:rFonts w:eastAsia="Calibri"/>
                <w:sz w:val="20"/>
                <w:szCs w:val="20"/>
                <w:lang w:eastAsia="en-US"/>
              </w:rPr>
              <w:t>Магазины</w:t>
            </w:r>
            <w:bookmarkEnd w:id="147"/>
            <w:r>
              <w:rPr>
                <w:rFonts w:eastAsia="Calibri"/>
                <w:sz w:val="20"/>
                <w:szCs w:val="20"/>
                <w:lang w:eastAsia="en-US"/>
              </w:rPr>
              <w:t>*</w:t>
            </w:r>
          </w:p>
        </w:tc>
        <w:tc>
          <w:tcPr>
            <w:tcW w:w="709" w:type="dxa"/>
            <w:shd w:val="clear" w:color="auto" w:fill="auto"/>
            <w:vAlign w:val="center"/>
          </w:tcPr>
          <w:p w:rsidR="00850640" w:rsidRPr="00641728" w:rsidRDefault="00850640" w:rsidP="002F3B7C">
            <w:pPr>
              <w:spacing w:line="240" w:lineRule="auto"/>
              <w:rPr>
                <w:rFonts w:ascii="Times New Roman" w:hAnsi="Times New Roman"/>
                <w:sz w:val="20"/>
                <w:szCs w:val="20"/>
              </w:rPr>
            </w:pPr>
            <w:r>
              <w:rPr>
                <w:rFonts w:ascii="Times New Roman" w:hAnsi="Times New Roman"/>
                <w:sz w:val="20"/>
                <w:szCs w:val="20"/>
              </w:rPr>
              <w:t>4.4</w:t>
            </w:r>
          </w:p>
        </w:tc>
        <w:tc>
          <w:tcPr>
            <w:tcW w:w="6662" w:type="dxa"/>
            <w:shd w:val="clear" w:color="auto" w:fill="auto"/>
            <w:vAlign w:val="center"/>
          </w:tcPr>
          <w:p w:rsidR="00850640" w:rsidRPr="001B61B5" w:rsidRDefault="00850640" w:rsidP="002F3B7C">
            <w:pPr>
              <w:widowControl w:val="0"/>
              <w:spacing w:line="240" w:lineRule="auto"/>
              <w:jc w:val="both"/>
              <w:rPr>
                <w:rFonts w:cs="Calibri"/>
                <w:sz w:val="20"/>
                <w:szCs w:val="20"/>
              </w:rPr>
            </w:pPr>
            <w:r>
              <w:rPr>
                <w:rFonts w:ascii="Times New Roman" w:hAnsi="Times New Roman"/>
                <w:sz w:val="20"/>
                <w:szCs w:val="20"/>
              </w:rPr>
              <w:t>4.4 - </w:t>
            </w:r>
            <w:r w:rsidRPr="00016030">
              <w:rPr>
                <w:rFonts w:ascii="Times New Roman" w:hAnsi="Times New Roman"/>
                <w:sz w:val="20"/>
                <w:szCs w:val="20"/>
              </w:rPr>
              <w:t xml:space="preserve">Размещение объектов капитального строительства, предназначенных для продажи товаров, торговая площадь которых составляет до </w:t>
            </w:r>
            <w:r>
              <w:rPr>
                <w:rFonts w:ascii="Times New Roman" w:hAnsi="Times New Roman"/>
                <w:sz w:val="20"/>
                <w:szCs w:val="20"/>
              </w:rPr>
              <w:t>15</w:t>
            </w:r>
            <w:r w:rsidRPr="00016030">
              <w:rPr>
                <w:rFonts w:ascii="Times New Roman" w:hAnsi="Times New Roman"/>
                <w:sz w:val="20"/>
                <w:szCs w:val="20"/>
              </w:rPr>
              <w:t>0 кв. м</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Pr>
                <w:rFonts w:ascii="Times New Roman" w:hAnsi="Times New Roman"/>
                <w:sz w:val="20"/>
                <w:szCs w:val="20"/>
              </w:rPr>
              <w:t>12</w:t>
            </w:r>
          </w:p>
        </w:tc>
        <w:tc>
          <w:tcPr>
            <w:tcW w:w="1984" w:type="dxa"/>
            <w:shd w:val="clear" w:color="auto" w:fill="auto"/>
            <w:vAlign w:val="center"/>
          </w:tcPr>
          <w:p w:rsidR="00850640" w:rsidRPr="002F2E80" w:rsidRDefault="00850640" w:rsidP="002F3B7C">
            <w:pPr>
              <w:spacing w:line="240" w:lineRule="auto"/>
              <w:rPr>
                <w:rFonts w:ascii="Times New Roman" w:eastAsia="Times New Roman" w:hAnsi="Times New Roman"/>
                <w:sz w:val="20"/>
                <w:szCs w:val="20"/>
              </w:rPr>
            </w:pPr>
            <w:bookmarkStart w:id="148" w:name="sub_1047"/>
            <w:r w:rsidRPr="002F2E80">
              <w:rPr>
                <w:rFonts w:ascii="Times New Roman" w:eastAsia="Times New Roman" w:hAnsi="Times New Roman"/>
                <w:sz w:val="20"/>
                <w:szCs w:val="20"/>
              </w:rPr>
              <w:t>Гостиничное обслуживание</w:t>
            </w:r>
            <w:bookmarkEnd w:id="148"/>
          </w:p>
        </w:tc>
        <w:tc>
          <w:tcPr>
            <w:tcW w:w="709" w:type="dxa"/>
            <w:shd w:val="clear" w:color="auto" w:fill="auto"/>
            <w:vAlign w:val="center"/>
          </w:tcPr>
          <w:p w:rsidR="00850640" w:rsidRDefault="00850640" w:rsidP="002F3B7C">
            <w:pPr>
              <w:spacing w:line="240" w:lineRule="auto"/>
              <w:rPr>
                <w:rFonts w:ascii="Times New Roman" w:hAnsi="Times New Roman"/>
                <w:sz w:val="20"/>
                <w:szCs w:val="20"/>
              </w:rPr>
            </w:pPr>
            <w:r>
              <w:rPr>
                <w:rFonts w:ascii="Times New Roman" w:hAnsi="Times New Roman"/>
                <w:sz w:val="20"/>
                <w:szCs w:val="20"/>
              </w:rPr>
              <w:t>4.7</w:t>
            </w:r>
          </w:p>
        </w:tc>
        <w:tc>
          <w:tcPr>
            <w:tcW w:w="6662" w:type="dxa"/>
            <w:shd w:val="clear" w:color="auto" w:fill="auto"/>
            <w:vAlign w:val="center"/>
          </w:tcPr>
          <w:p w:rsidR="00850640" w:rsidRDefault="00850640" w:rsidP="002F3B7C">
            <w:pPr>
              <w:spacing w:line="240" w:lineRule="auto"/>
              <w:jc w:val="both"/>
              <w:rPr>
                <w:rFonts w:ascii="Times New Roman" w:hAnsi="Times New Roman"/>
                <w:sz w:val="20"/>
                <w:szCs w:val="20"/>
              </w:rPr>
            </w:pPr>
            <w:r>
              <w:rPr>
                <w:rFonts w:ascii="Times New Roman" w:hAnsi="Times New Roman"/>
                <w:sz w:val="20"/>
                <w:szCs w:val="20"/>
              </w:rPr>
              <w:t xml:space="preserve">4.7 - </w:t>
            </w:r>
            <w:r w:rsidRPr="002F2E80">
              <w:rPr>
                <w:rFonts w:ascii="Times New Roman" w:eastAsia="Times New Roman" w:hAnsi="Times New Roman"/>
                <w:sz w:val="20"/>
                <w:szCs w:val="20"/>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Pr>
                <w:rFonts w:ascii="Times New Roman" w:hAnsi="Times New Roman"/>
                <w:sz w:val="20"/>
                <w:szCs w:val="20"/>
              </w:rPr>
              <w:t>13</w:t>
            </w:r>
          </w:p>
        </w:tc>
        <w:tc>
          <w:tcPr>
            <w:tcW w:w="1984" w:type="dxa"/>
            <w:shd w:val="clear" w:color="auto" w:fill="auto"/>
            <w:vAlign w:val="center"/>
          </w:tcPr>
          <w:p w:rsidR="00850640" w:rsidRPr="00C61606" w:rsidRDefault="00850640" w:rsidP="002F3B7C">
            <w:pPr>
              <w:spacing w:line="240" w:lineRule="auto"/>
              <w:rPr>
                <w:rFonts w:ascii="Times New Roman" w:hAnsi="Times New Roman"/>
                <w:sz w:val="20"/>
                <w:szCs w:val="20"/>
              </w:rPr>
            </w:pPr>
            <w:r w:rsidRPr="00C61606">
              <w:rPr>
                <w:rFonts w:ascii="Times New Roman" w:hAnsi="Times New Roman"/>
                <w:sz w:val="20"/>
                <w:szCs w:val="20"/>
              </w:rPr>
              <w:t>Обслуживание автотранспорта</w:t>
            </w:r>
          </w:p>
        </w:tc>
        <w:tc>
          <w:tcPr>
            <w:tcW w:w="709" w:type="dxa"/>
            <w:shd w:val="clear" w:color="auto" w:fill="auto"/>
            <w:vAlign w:val="center"/>
          </w:tcPr>
          <w:p w:rsidR="00850640" w:rsidRPr="00C61606" w:rsidRDefault="00850640" w:rsidP="002F3B7C">
            <w:pPr>
              <w:spacing w:line="240" w:lineRule="auto"/>
              <w:rPr>
                <w:rFonts w:ascii="Times New Roman" w:hAnsi="Times New Roman"/>
                <w:sz w:val="20"/>
                <w:szCs w:val="20"/>
              </w:rPr>
            </w:pPr>
            <w:r w:rsidRPr="00C61606">
              <w:rPr>
                <w:rFonts w:ascii="Times New Roman" w:hAnsi="Times New Roman"/>
                <w:sz w:val="20"/>
                <w:szCs w:val="20"/>
              </w:rPr>
              <w:t>4.9</w:t>
            </w:r>
          </w:p>
        </w:tc>
        <w:tc>
          <w:tcPr>
            <w:tcW w:w="6662" w:type="dxa"/>
            <w:shd w:val="clear" w:color="auto" w:fill="auto"/>
            <w:vAlign w:val="center"/>
          </w:tcPr>
          <w:p w:rsidR="00850640" w:rsidRPr="00365397" w:rsidRDefault="00850640" w:rsidP="002F3B7C">
            <w:pPr>
              <w:widowControl w:val="0"/>
              <w:spacing w:line="240" w:lineRule="auto"/>
              <w:jc w:val="both"/>
              <w:rPr>
                <w:rFonts w:ascii="Times New Roman" w:hAnsi="Times New Roman"/>
                <w:sz w:val="20"/>
                <w:szCs w:val="20"/>
              </w:rPr>
            </w:pPr>
            <w:r w:rsidRPr="00C61606">
              <w:rPr>
                <w:rFonts w:ascii="Times New Roman" w:hAnsi="Times New Roman"/>
                <w:sz w:val="20"/>
                <w:szCs w:val="20"/>
              </w:rPr>
              <w:t>4.9 – </w:t>
            </w:r>
            <w:r w:rsidRPr="00224A77">
              <w:rPr>
                <w:rFonts w:ascii="Times New Roman" w:hAnsi="Times New Roman"/>
                <w:sz w:val="20"/>
                <w:szCs w:val="20"/>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850640" w:rsidRPr="00641728" w:rsidTr="002F3B7C">
        <w:tc>
          <w:tcPr>
            <w:tcW w:w="568" w:type="dxa"/>
            <w:shd w:val="clear" w:color="auto" w:fill="auto"/>
            <w:vAlign w:val="center"/>
          </w:tcPr>
          <w:p w:rsidR="00850640" w:rsidRDefault="00850640" w:rsidP="002F3B7C">
            <w:pPr>
              <w:spacing w:line="240" w:lineRule="auto"/>
              <w:rPr>
                <w:rFonts w:ascii="Times New Roman" w:hAnsi="Times New Roman"/>
                <w:sz w:val="20"/>
                <w:szCs w:val="20"/>
              </w:rPr>
            </w:pPr>
            <w:r>
              <w:rPr>
                <w:rFonts w:ascii="Times New Roman" w:hAnsi="Times New Roman"/>
                <w:sz w:val="20"/>
                <w:szCs w:val="20"/>
              </w:rPr>
              <w:t>14</w:t>
            </w:r>
          </w:p>
        </w:tc>
        <w:tc>
          <w:tcPr>
            <w:tcW w:w="1984"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Спорт</w:t>
            </w:r>
          </w:p>
        </w:tc>
        <w:tc>
          <w:tcPr>
            <w:tcW w:w="709"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5.1</w:t>
            </w:r>
          </w:p>
        </w:tc>
        <w:tc>
          <w:tcPr>
            <w:tcW w:w="6662" w:type="dxa"/>
            <w:shd w:val="clear" w:color="auto" w:fill="auto"/>
            <w:vAlign w:val="center"/>
          </w:tcPr>
          <w:p w:rsidR="00850640" w:rsidRPr="00496B1C" w:rsidRDefault="00850640" w:rsidP="002F3B7C">
            <w:pPr>
              <w:widowControl w:val="0"/>
              <w:spacing w:line="240" w:lineRule="auto"/>
              <w:jc w:val="both"/>
              <w:rPr>
                <w:rFonts w:ascii="Times New Roman" w:hAnsi="Times New Roman"/>
                <w:sz w:val="20"/>
                <w:szCs w:val="20"/>
              </w:rPr>
            </w:pPr>
            <w:r>
              <w:rPr>
                <w:rFonts w:ascii="Times New Roman" w:hAnsi="Times New Roman"/>
                <w:sz w:val="20"/>
                <w:szCs w:val="20"/>
              </w:rPr>
              <w:t>5.1 </w:t>
            </w:r>
            <w:r w:rsidRPr="00641728">
              <w:rPr>
                <w:rFonts w:ascii="Times New Roman" w:hAnsi="Times New Roman"/>
                <w:sz w:val="20"/>
                <w:szCs w:val="20"/>
              </w:rPr>
              <w:t>-</w:t>
            </w:r>
            <w:r>
              <w:rPr>
                <w:rFonts w:ascii="Times New Roman" w:hAnsi="Times New Roman"/>
                <w:sz w:val="20"/>
                <w:szCs w:val="20"/>
              </w:rPr>
              <w:t> </w:t>
            </w:r>
            <w:r w:rsidRPr="00084299">
              <w:rPr>
                <w:rFonts w:ascii="Times New Roman" w:hAnsi="Times New Roman"/>
                <w:sz w:val="20"/>
                <w:szCs w:val="20"/>
              </w:rPr>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спортивных баз и лагерей)</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Pr>
                <w:rFonts w:ascii="Times New Roman" w:hAnsi="Times New Roman"/>
                <w:sz w:val="20"/>
                <w:szCs w:val="20"/>
              </w:rPr>
              <w:t>15</w:t>
            </w:r>
          </w:p>
        </w:tc>
        <w:tc>
          <w:tcPr>
            <w:tcW w:w="1984" w:type="dxa"/>
            <w:shd w:val="clear" w:color="auto" w:fill="auto"/>
            <w:vAlign w:val="center"/>
          </w:tcPr>
          <w:p w:rsidR="00850640" w:rsidRPr="00940ED4" w:rsidRDefault="00850640" w:rsidP="002F3B7C">
            <w:pPr>
              <w:spacing w:line="240" w:lineRule="auto"/>
              <w:rPr>
                <w:rFonts w:ascii="Times New Roman" w:hAnsi="Times New Roman"/>
                <w:sz w:val="20"/>
                <w:szCs w:val="20"/>
              </w:rPr>
            </w:pPr>
            <w:r w:rsidRPr="00940ED4">
              <w:rPr>
                <w:rFonts w:ascii="Times New Roman" w:hAnsi="Times New Roman"/>
                <w:sz w:val="20"/>
                <w:szCs w:val="20"/>
              </w:rPr>
              <w:t>Историко-культурная деятельность</w:t>
            </w:r>
          </w:p>
        </w:tc>
        <w:tc>
          <w:tcPr>
            <w:tcW w:w="709" w:type="dxa"/>
            <w:shd w:val="clear" w:color="auto" w:fill="auto"/>
            <w:vAlign w:val="center"/>
          </w:tcPr>
          <w:p w:rsidR="00850640" w:rsidRPr="00DA1C5E" w:rsidRDefault="00850640" w:rsidP="002F3B7C">
            <w:pPr>
              <w:spacing w:line="240" w:lineRule="auto"/>
              <w:rPr>
                <w:rFonts w:ascii="Times New Roman" w:hAnsi="Times New Roman"/>
                <w:sz w:val="20"/>
                <w:szCs w:val="20"/>
              </w:rPr>
            </w:pPr>
            <w:r>
              <w:rPr>
                <w:rFonts w:ascii="Times New Roman" w:hAnsi="Times New Roman"/>
                <w:sz w:val="20"/>
                <w:szCs w:val="20"/>
              </w:rPr>
              <w:t>9.3</w:t>
            </w:r>
          </w:p>
        </w:tc>
        <w:tc>
          <w:tcPr>
            <w:tcW w:w="6662" w:type="dxa"/>
            <w:shd w:val="clear" w:color="auto" w:fill="auto"/>
          </w:tcPr>
          <w:p w:rsidR="00850640" w:rsidRPr="00DA1C5E" w:rsidRDefault="00850640" w:rsidP="002F3B7C">
            <w:pPr>
              <w:spacing w:line="240" w:lineRule="auto"/>
              <w:jc w:val="both"/>
              <w:rPr>
                <w:rFonts w:ascii="Times New Roman" w:hAnsi="Times New Roman"/>
                <w:sz w:val="20"/>
                <w:szCs w:val="20"/>
              </w:rPr>
            </w:pPr>
            <w:r>
              <w:rPr>
                <w:rFonts w:ascii="Times New Roman" w:hAnsi="Times New Roman"/>
                <w:sz w:val="20"/>
                <w:szCs w:val="20"/>
              </w:rPr>
              <w:t>9.3 - </w:t>
            </w:r>
            <w:r w:rsidRPr="00940ED4">
              <w:rPr>
                <w:rFonts w:ascii="Times New Roman" w:eastAsia="Times New Roman" w:hAnsi="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850640" w:rsidRPr="00641728" w:rsidTr="002F3B7C">
        <w:tc>
          <w:tcPr>
            <w:tcW w:w="568" w:type="dxa"/>
            <w:shd w:val="clear" w:color="auto" w:fill="auto"/>
            <w:vAlign w:val="center"/>
          </w:tcPr>
          <w:p w:rsidR="00850640" w:rsidRDefault="00850640" w:rsidP="002F3B7C">
            <w:pPr>
              <w:spacing w:line="240" w:lineRule="auto"/>
              <w:rPr>
                <w:rFonts w:ascii="Times New Roman" w:hAnsi="Times New Roman"/>
                <w:sz w:val="20"/>
                <w:szCs w:val="20"/>
              </w:rPr>
            </w:pPr>
            <w:r>
              <w:rPr>
                <w:rFonts w:ascii="Times New Roman" w:hAnsi="Times New Roman"/>
                <w:sz w:val="20"/>
                <w:szCs w:val="20"/>
              </w:rPr>
              <w:t>16</w:t>
            </w:r>
          </w:p>
        </w:tc>
        <w:tc>
          <w:tcPr>
            <w:tcW w:w="1984" w:type="dxa"/>
            <w:shd w:val="clear" w:color="auto" w:fill="auto"/>
            <w:vAlign w:val="center"/>
          </w:tcPr>
          <w:p w:rsidR="00850640" w:rsidRPr="009B261C" w:rsidRDefault="00850640" w:rsidP="002F3B7C">
            <w:pPr>
              <w:spacing w:line="240" w:lineRule="auto"/>
              <w:rPr>
                <w:rFonts w:ascii="Times New Roman" w:eastAsia="Times New Roman" w:hAnsi="Times New Roman"/>
                <w:sz w:val="20"/>
                <w:szCs w:val="20"/>
              </w:rPr>
            </w:pPr>
            <w:r w:rsidRPr="009B261C">
              <w:rPr>
                <w:rFonts w:ascii="Times New Roman" w:eastAsia="Times New Roman" w:hAnsi="Times New Roman"/>
                <w:sz w:val="20"/>
                <w:szCs w:val="20"/>
              </w:rPr>
              <w:t>Общее пользование водными объектами</w:t>
            </w:r>
          </w:p>
        </w:tc>
        <w:tc>
          <w:tcPr>
            <w:tcW w:w="709" w:type="dxa"/>
            <w:shd w:val="clear" w:color="auto" w:fill="auto"/>
            <w:vAlign w:val="center"/>
          </w:tcPr>
          <w:p w:rsidR="00850640" w:rsidRPr="00165976" w:rsidRDefault="00850640" w:rsidP="002F3B7C">
            <w:pPr>
              <w:spacing w:line="240" w:lineRule="auto"/>
              <w:rPr>
                <w:rFonts w:ascii="Times New Roman" w:eastAsia="Times New Roman" w:hAnsi="Times New Roman"/>
                <w:sz w:val="20"/>
                <w:szCs w:val="20"/>
              </w:rPr>
            </w:pPr>
            <w:r>
              <w:rPr>
                <w:rFonts w:ascii="Times New Roman" w:eastAsia="Times New Roman" w:hAnsi="Times New Roman"/>
                <w:sz w:val="20"/>
                <w:szCs w:val="20"/>
              </w:rPr>
              <w:t>11.1</w:t>
            </w:r>
          </w:p>
        </w:tc>
        <w:tc>
          <w:tcPr>
            <w:tcW w:w="6662" w:type="dxa"/>
            <w:shd w:val="clear" w:color="auto" w:fill="auto"/>
            <w:vAlign w:val="center"/>
          </w:tcPr>
          <w:p w:rsidR="00850640" w:rsidRPr="0006070D" w:rsidRDefault="00850640" w:rsidP="002F3B7C">
            <w:pPr>
              <w:spacing w:line="240" w:lineRule="auto"/>
              <w:jc w:val="both"/>
              <w:rPr>
                <w:rFonts w:ascii="Times New Roman" w:eastAsia="Times New Roman" w:hAnsi="Times New Roman"/>
                <w:sz w:val="20"/>
                <w:szCs w:val="20"/>
              </w:rPr>
            </w:pPr>
            <w:r>
              <w:rPr>
                <w:rFonts w:ascii="Times New Roman" w:eastAsia="Times New Roman" w:hAnsi="Times New Roman"/>
                <w:sz w:val="20"/>
                <w:szCs w:val="20"/>
              </w:rPr>
              <w:t xml:space="preserve">11.1 - </w:t>
            </w:r>
            <w:r w:rsidRPr="009B261C">
              <w:rPr>
                <w:rFonts w:ascii="Times New Roman" w:eastAsia="Times New Roman" w:hAnsi="Times New Roman"/>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850640" w:rsidRPr="00641728" w:rsidTr="002F3B7C">
        <w:tc>
          <w:tcPr>
            <w:tcW w:w="568" w:type="dxa"/>
            <w:shd w:val="clear" w:color="auto" w:fill="auto"/>
            <w:vAlign w:val="center"/>
          </w:tcPr>
          <w:p w:rsidR="00850640" w:rsidRDefault="00850640" w:rsidP="002F3B7C">
            <w:pPr>
              <w:spacing w:line="240" w:lineRule="auto"/>
              <w:rPr>
                <w:rFonts w:ascii="Times New Roman" w:hAnsi="Times New Roman"/>
                <w:sz w:val="20"/>
                <w:szCs w:val="20"/>
              </w:rPr>
            </w:pPr>
            <w:r>
              <w:rPr>
                <w:rFonts w:ascii="Times New Roman" w:hAnsi="Times New Roman"/>
                <w:sz w:val="20"/>
                <w:szCs w:val="20"/>
              </w:rPr>
              <w:t>17</w:t>
            </w:r>
          </w:p>
        </w:tc>
        <w:tc>
          <w:tcPr>
            <w:tcW w:w="1984" w:type="dxa"/>
            <w:shd w:val="clear" w:color="auto" w:fill="auto"/>
            <w:vAlign w:val="center"/>
          </w:tcPr>
          <w:p w:rsidR="00850640" w:rsidRPr="00473565" w:rsidRDefault="00850640" w:rsidP="002F3B7C">
            <w:pPr>
              <w:spacing w:line="240" w:lineRule="auto"/>
              <w:rPr>
                <w:rFonts w:ascii="Times New Roman" w:eastAsia="Times New Roman" w:hAnsi="Times New Roman"/>
                <w:sz w:val="20"/>
                <w:szCs w:val="20"/>
              </w:rPr>
            </w:pPr>
            <w:r w:rsidRPr="00473565">
              <w:rPr>
                <w:rFonts w:ascii="Times New Roman" w:eastAsia="Times New Roman" w:hAnsi="Times New Roman"/>
                <w:sz w:val="20"/>
                <w:szCs w:val="20"/>
              </w:rPr>
              <w:t>Ведение дачного хозяйства</w:t>
            </w:r>
          </w:p>
        </w:tc>
        <w:tc>
          <w:tcPr>
            <w:tcW w:w="709" w:type="dxa"/>
            <w:shd w:val="clear" w:color="auto" w:fill="auto"/>
            <w:vAlign w:val="center"/>
          </w:tcPr>
          <w:p w:rsidR="00850640" w:rsidRDefault="00850640" w:rsidP="002F3B7C">
            <w:pPr>
              <w:spacing w:line="240" w:lineRule="auto"/>
              <w:rPr>
                <w:rFonts w:ascii="Times New Roman" w:hAnsi="Times New Roman"/>
                <w:sz w:val="20"/>
                <w:szCs w:val="20"/>
              </w:rPr>
            </w:pPr>
            <w:r>
              <w:rPr>
                <w:rFonts w:ascii="Times New Roman" w:hAnsi="Times New Roman"/>
                <w:sz w:val="20"/>
                <w:szCs w:val="20"/>
              </w:rPr>
              <w:t>13.3</w:t>
            </w:r>
          </w:p>
        </w:tc>
        <w:tc>
          <w:tcPr>
            <w:tcW w:w="6662" w:type="dxa"/>
            <w:shd w:val="clear" w:color="auto" w:fill="auto"/>
            <w:vAlign w:val="center"/>
          </w:tcPr>
          <w:p w:rsidR="00850640" w:rsidRPr="00473565" w:rsidRDefault="00850640" w:rsidP="002F3B7C">
            <w:pPr>
              <w:spacing w:line="240" w:lineRule="auto"/>
              <w:jc w:val="both"/>
              <w:rPr>
                <w:rFonts w:ascii="Times New Roman" w:hAnsi="Times New Roman"/>
                <w:sz w:val="20"/>
                <w:szCs w:val="20"/>
              </w:rPr>
            </w:pPr>
            <w:r>
              <w:rPr>
                <w:rFonts w:ascii="Times New Roman" w:hAnsi="Times New Roman"/>
                <w:sz w:val="20"/>
                <w:szCs w:val="20"/>
              </w:rPr>
              <w:t xml:space="preserve">13.3 - </w:t>
            </w:r>
            <w:r w:rsidRPr="00473565">
              <w:rPr>
                <w:rFonts w:ascii="Times New Roman" w:hAnsi="Times New Roman"/>
                <w:sz w:val="20"/>
                <w:szCs w:val="20"/>
              </w:rPr>
              <w:t>Размещение жилого дачного дома (не предназначенного для раздела на квартиры, пригодного для отдыха и проживания, высотой не выше трех надземных этажей);</w:t>
            </w:r>
            <w:r>
              <w:rPr>
                <w:rFonts w:ascii="Times New Roman" w:hAnsi="Times New Roman"/>
                <w:sz w:val="20"/>
                <w:szCs w:val="20"/>
              </w:rPr>
              <w:t xml:space="preserve"> </w:t>
            </w:r>
            <w:r w:rsidRPr="00473565">
              <w:rPr>
                <w:rFonts w:ascii="Times New Roman" w:hAnsi="Times New Roman"/>
                <w:sz w:val="20"/>
                <w:szCs w:val="20"/>
              </w:rPr>
              <w:t>осуществление деятельности, связанной с выращиванием плодовых, ягодных, овощных, бахчевых или иных сельскохозяйственных культур и картофеля;</w:t>
            </w:r>
            <w:r>
              <w:rPr>
                <w:rFonts w:ascii="Times New Roman" w:hAnsi="Times New Roman"/>
                <w:sz w:val="20"/>
                <w:szCs w:val="20"/>
              </w:rPr>
              <w:t xml:space="preserve"> </w:t>
            </w:r>
            <w:r w:rsidRPr="00473565">
              <w:rPr>
                <w:rFonts w:ascii="Times New Roman" w:hAnsi="Times New Roman"/>
                <w:sz w:val="20"/>
                <w:szCs w:val="20"/>
              </w:rPr>
              <w:t>размещение хозяйственных строений и сооружений</w:t>
            </w:r>
          </w:p>
        </w:tc>
      </w:tr>
      <w:tr w:rsidR="00850640" w:rsidRPr="00641728" w:rsidTr="002F3B7C">
        <w:tc>
          <w:tcPr>
            <w:tcW w:w="568" w:type="dxa"/>
            <w:shd w:val="clear" w:color="auto" w:fill="auto"/>
            <w:vAlign w:val="center"/>
          </w:tcPr>
          <w:p w:rsidR="00850640" w:rsidRDefault="00850640" w:rsidP="002F3B7C">
            <w:pPr>
              <w:spacing w:line="240" w:lineRule="auto"/>
              <w:rPr>
                <w:rFonts w:ascii="Times New Roman" w:hAnsi="Times New Roman"/>
                <w:sz w:val="20"/>
                <w:szCs w:val="20"/>
              </w:rPr>
            </w:pPr>
            <w:r>
              <w:rPr>
                <w:rFonts w:ascii="Times New Roman" w:hAnsi="Times New Roman"/>
                <w:sz w:val="20"/>
                <w:szCs w:val="20"/>
              </w:rPr>
              <w:t>18</w:t>
            </w:r>
          </w:p>
        </w:tc>
        <w:tc>
          <w:tcPr>
            <w:tcW w:w="1984" w:type="dxa"/>
            <w:shd w:val="clear" w:color="auto" w:fill="auto"/>
            <w:vAlign w:val="center"/>
          </w:tcPr>
          <w:p w:rsidR="00850640" w:rsidRPr="00224A77" w:rsidRDefault="00850640" w:rsidP="002F3B7C">
            <w:pPr>
              <w:pStyle w:val="aff0"/>
              <w:jc w:val="center"/>
              <w:rPr>
                <w:sz w:val="20"/>
                <w:szCs w:val="20"/>
              </w:rPr>
            </w:pPr>
            <w:r w:rsidRPr="00224A77">
              <w:rPr>
                <w:sz w:val="20"/>
                <w:szCs w:val="20"/>
              </w:rPr>
              <w:t>Земельные участки (территории) общего пользования</w:t>
            </w:r>
          </w:p>
        </w:tc>
        <w:tc>
          <w:tcPr>
            <w:tcW w:w="709" w:type="dxa"/>
            <w:shd w:val="clear" w:color="auto" w:fill="auto"/>
            <w:vAlign w:val="center"/>
          </w:tcPr>
          <w:p w:rsidR="00850640" w:rsidRPr="00C61606" w:rsidRDefault="00850640" w:rsidP="002F3B7C">
            <w:pPr>
              <w:spacing w:line="240" w:lineRule="auto"/>
              <w:rPr>
                <w:rFonts w:ascii="Times New Roman" w:hAnsi="Times New Roman"/>
                <w:sz w:val="20"/>
                <w:szCs w:val="20"/>
              </w:rPr>
            </w:pPr>
            <w:r w:rsidRPr="00C61606">
              <w:rPr>
                <w:rFonts w:ascii="Times New Roman" w:hAnsi="Times New Roman"/>
                <w:sz w:val="20"/>
                <w:szCs w:val="20"/>
              </w:rPr>
              <w:t>12.0</w:t>
            </w:r>
          </w:p>
        </w:tc>
        <w:tc>
          <w:tcPr>
            <w:tcW w:w="6662" w:type="dxa"/>
            <w:shd w:val="clear" w:color="auto" w:fill="auto"/>
            <w:vAlign w:val="center"/>
          </w:tcPr>
          <w:p w:rsidR="00850640" w:rsidRPr="00C61606" w:rsidRDefault="00850640" w:rsidP="002F3B7C">
            <w:pPr>
              <w:widowControl w:val="0"/>
              <w:spacing w:line="240" w:lineRule="auto"/>
              <w:jc w:val="both"/>
              <w:rPr>
                <w:rFonts w:ascii="Times New Roman" w:hAnsi="Times New Roman"/>
                <w:sz w:val="20"/>
                <w:szCs w:val="20"/>
              </w:rPr>
            </w:pPr>
            <w:r w:rsidRPr="00C61606">
              <w:rPr>
                <w:rFonts w:ascii="Times New Roman" w:hAnsi="Times New Roman"/>
                <w:sz w:val="20"/>
                <w:szCs w:val="20"/>
              </w:rPr>
              <w:t>12.0 - </w:t>
            </w:r>
            <w:r w:rsidRPr="00224A77">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850640" w:rsidRPr="00496B1C" w:rsidTr="002F3B7C">
        <w:tc>
          <w:tcPr>
            <w:tcW w:w="568" w:type="dxa"/>
            <w:shd w:val="clear" w:color="auto" w:fill="auto"/>
            <w:vAlign w:val="center"/>
          </w:tcPr>
          <w:p w:rsidR="00850640" w:rsidRDefault="00850640" w:rsidP="002F3B7C">
            <w:pPr>
              <w:spacing w:line="240" w:lineRule="auto"/>
              <w:rPr>
                <w:rFonts w:ascii="Times New Roman" w:hAnsi="Times New Roman"/>
                <w:sz w:val="20"/>
                <w:szCs w:val="20"/>
              </w:rPr>
            </w:pPr>
            <w:r>
              <w:rPr>
                <w:rFonts w:ascii="Times New Roman" w:hAnsi="Times New Roman"/>
                <w:sz w:val="20"/>
                <w:szCs w:val="20"/>
              </w:rPr>
              <w:t>19</w:t>
            </w:r>
          </w:p>
        </w:tc>
        <w:tc>
          <w:tcPr>
            <w:tcW w:w="1984" w:type="dxa"/>
            <w:shd w:val="clear" w:color="auto" w:fill="auto"/>
            <w:vAlign w:val="center"/>
          </w:tcPr>
          <w:p w:rsidR="00850640" w:rsidRPr="00016030" w:rsidRDefault="00850640" w:rsidP="002F3B7C">
            <w:pPr>
              <w:pStyle w:val="aff0"/>
              <w:jc w:val="center"/>
              <w:rPr>
                <w:rFonts w:eastAsia="Calibri"/>
                <w:sz w:val="20"/>
                <w:szCs w:val="20"/>
                <w:lang w:eastAsia="en-US"/>
              </w:rPr>
            </w:pPr>
            <w:r w:rsidRPr="00055986">
              <w:rPr>
                <w:rFonts w:eastAsia="Calibri"/>
                <w:sz w:val="20"/>
                <w:szCs w:val="20"/>
                <w:lang w:eastAsia="en-US"/>
              </w:rPr>
              <w:t>Ведение огородничества</w:t>
            </w:r>
          </w:p>
        </w:tc>
        <w:tc>
          <w:tcPr>
            <w:tcW w:w="709" w:type="dxa"/>
            <w:shd w:val="clear" w:color="auto" w:fill="auto"/>
            <w:vAlign w:val="center"/>
          </w:tcPr>
          <w:p w:rsidR="00850640" w:rsidRDefault="00850640" w:rsidP="002F3B7C">
            <w:pPr>
              <w:spacing w:line="240" w:lineRule="auto"/>
              <w:jc w:val="both"/>
              <w:rPr>
                <w:rFonts w:ascii="Times New Roman" w:hAnsi="Times New Roman"/>
                <w:sz w:val="20"/>
                <w:szCs w:val="20"/>
              </w:rPr>
            </w:pPr>
            <w:r>
              <w:rPr>
                <w:rFonts w:ascii="Times New Roman" w:hAnsi="Times New Roman"/>
                <w:sz w:val="20"/>
                <w:szCs w:val="20"/>
              </w:rPr>
              <w:t>13.1</w:t>
            </w:r>
          </w:p>
        </w:tc>
        <w:tc>
          <w:tcPr>
            <w:tcW w:w="6662" w:type="dxa"/>
            <w:shd w:val="clear" w:color="auto" w:fill="auto"/>
            <w:vAlign w:val="center"/>
          </w:tcPr>
          <w:p w:rsidR="00850640" w:rsidRDefault="00850640" w:rsidP="002F3B7C">
            <w:pPr>
              <w:widowControl w:val="0"/>
              <w:spacing w:line="240" w:lineRule="auto"/>
              <w:jc w:val="both"/>
              <w:rPr>
                <w:rFonts w:ascii="Times New Roman" w:hAnsi="Times New Roman"/>
                <w:sz w:val="20"/>
                <w:szCs w:val="20"/>
              </w:rPr>
            </w:pPr>
            <w:r>
              <w:rPr>
                <w:rFonts w:ascii="Times New Roman" w:hAnsi="Times New Roman"/>
                <w:sz w:val="20"/>
                <w:szCs w:val="20"/>
              </w:rPr>
              <w:t xml:space="preserve">13.1 - </w:t>
            </w:r>
            <w:r w:rsidRPr="00055986">
              <w:rPr>
                <w:rFonts w:ascii="Times New Roman" w:hAnsi="Times New Roman"/>
                <w:sz w:val="20"/>
                <w:szCs w:val="20"/>
              </w:rPr>
              <w:t>Осуществление деятельности, связанной с выращиванием ягодных, овощных, бахчевых или иных сельскохозяйственных культур и картофеля;</w:t>
            </w:r>
            <w:r>
              <w:rPr>
                <w:rFonts w:ascii="Times New Roman" w:hAnsi="Times New Roman"/>
                <w:sz w:val="20"/>
                <w:szCs w:val="20"/>
              </w:rPr>
              <w:t xml:space="preserve"> </w:t>
            </w:r>
            <w:r w:rsidRPr="00055986">
              <w:rPr>
                <w:rFonts w:ascii="Times New Roman" w:hAnsi="Times New Roman"/>
                <w:sz w:val="20"/>
                <w:szCs w:val="20"/>
              </w:rPr>
              <w:t>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r>
      <w:tr w:rsidR="00850640" w:rsidRPr="00496B1C" w:rsidTr="002F3B7C">
        <w:tc>
          <w:tcPr>
            <w:tcW w:w="568" w:type="dxa"/>
            <w:shd w:val="clear" w:color="auto" w:fill="auto"/>
            <w:vAlign w:val="center"/>
          </w:tcPr>
          <w:p w:rsidR="00850640" w:rsidRDefault="00850640" w:rsidP="002F3B7C">
            <w:pPr>
              <w:spacing w:line="240" w:lineRule="auto"/>
              <w:rPr>
                <w:rFonts w:ascii="Times New Roman" w:hAnsi="Times New Roman"/>
                <w:sz w:val="20"/>
                <w:szCs w:val="20"/>
              </w:rPr>
            </w:pPr>
            <w:r>
              <w:rPr>
                <w:rFonts w:ascii="Times New Roman" w:hAnsi="Times New Roman"/>
                <w:sz w:val="20"/>
                <w:szCs w:val="20"/>
              </w:rPr>
              <w:lastRenderedPageBreak/>
              <w:t>20</w:t>
            </w:r>
          </w:p>
        </w:tc>
        <w:tc>
          <w:tcPr>
            <w:tcW w:w="1984" w:type="dxa"/>
            <w:shd w:val="clear" w:color="auto" w:fill="auto"/>
            <w:vAlign w:val="center"/>
          </w:tcPr>
          <w:p w:rsidR="00850640" w:rsidRPr="00055986" w:rsidRDefault="00850640" w:rsidP="002F3B7C">
            <w:pPr>
              <w:spacing w:line="240" w:lineRule="auto"/>
              <w:rPr>
                <w:rFonts w:ascii="Times New Roman" w:hAnsi="Times New Roman"/>
                <w:sz w:val="20"/>
                <w:szCs w:val="20"/>
              </w:rPr>
            </w:pPr>
            <w:r w:rsidRPr="00055986">
              <w:rPr>
                <w:rFonts w:ascii="Times New Roman" w:hAnsi="Times New Roman"/>
                <w:sz w:val="20"/>
                <w:szCs w:val="20"/>
              </w:rPr>
              <w:t>Ведение садоводства</w:t>
            </w:r>
          </w:p>
        </w:tc>
        <w:tc>
          <w:tcPr>
            <w:tcW w:w="709" w:type="dxa"/>
            <w:shd w:val="clear" w:color="auto" w:fill="auto"/>
            <w:vAlign w:val="center"/>
          </w:tcPr>
          <w:p w:rsidR="00850640" w:rsidRDefault="00850640" w:rsidP="002F3B7C">
            <w:pPr>
              <w:spacing w:line="240" w:lineRule="auto"/>
              <w:jc w:val="both"/>
              <w:rPr>
                <w:rFonts w:ascii="Times New Roman" w:hAnsi="Times New Roman"/>
                <w:sz w:val="20"/>
                <w:szCs w:val="20"/>
              </w:rPr>
            </w:pPr>
            <w:r>
              <w:rPr>
                <w:rFonts w:ascii="Times New Roman" w:hAnsi="Times New Roman"/>
                <w:sz w:val="20"/>
                <w:szCs w:val="20"/>
              </w:rPr>
              <w:t>13.2</w:t>
            </w:r>
          </w:p>
        </w:tc>
        <w:tc>
          <w:tcPr>
            <w:tcW w:w="6662" w:type="dxa"/>
            <w:shd w:val="clear" w:color="auto" w:fill="auto"/>
            <w:vAlign w:val="center"/>
          </w:tcPr>
          <w:p w:rsidR="00850640" w:rsidRDefault="00850640" w:rsidP="002F3B7C">
            <w:pPr>
              <w:widowControl w:val="0"/>
              <w:spacing w:line="240" w:lineRule="auto"/>
              <w:jc w:val="both"/>
              <w:rPr>
                <w:rFonts w:ascii="Times New Roman" w:hAnsi="Times New Roman"/>
                <w:sz w:val="20"/>
                <w:szCs w:val="20"/>
              </w:rPr>
            </w:pPr>
            <w:r>
              <w:rPr>
                <w:rFonts w:ascii="Times New Roman" w:hAnsi="Times New Roman"/>
                <w:sz w:val="20"/>
                <w:szCs w:val="20"/>
              </w:rPr>
              <w:t xml:space="preserve">13.2 - </w:t>
            </w:r>
            <w:r w:rsidRPr="00055986">
              <w:rPr>
                <w:rFonts w:ascii="Times New Roman" w:hAnsi="Times New Roman"/>
                <w:sz w:val="20"/>
                <w:szCs w:val="20"/>
              </w:rPr>
              <w:t>Осуществление деятельности, связанной с выращиванием плодовых, ягодных, овощных, бахчевых или иных сельскохозяйственных культур и картофеля;</w:t>
            </w:r>
            <w:r>
              <w:rPr>
                <w:rFonts w:ascii="Times New Roman" w:hAnsi="Times New Roman"/>
                <w:sz w:val="20"/>
                <w:szCs w:val="20"/>
              </w:rPr>
              <w:t xml:space="preserve"> </w:t>
            </w:r>
            <w:r w:rsidRPr="00055986">
              <w:rPr>
                <w:rFonts w:ascii="Times New Roman" w:hAnsi="Times New Roman"/>
                <w:sz w:val="20"/>
                <w:szCs w:val="20"/>
              </w:rPr>
              <w:t>размещение садового дома, предназначенного для отдыха и не подлежащего разделу на квартиры;</w:t>
            </w:r>
            <w:r>
              <w:rPr>
                <w:rFonts w:ascii="Times New Roman" w:hAnsi="Times New Roman"/>
                <w:sz w:val="20"/>
                <w:szCs w:val="20"/>
              </w:rPr>
              <w:t xml:space="preserve"> </w:t>
            </w:r>
            <w:r w:rsidRPr="00055986">
              <w:rPr>
                <w:rFonts w:ascii="Times New Roman" w:hAnsi="Times New Roman"/>
                <w:sz w:val="20"/>
                <w:szCs w:val="20"/>
              </w:rPr>
              <w:t>размещение хозяйственных строений и сооружений</w:t>
            </w:r>
          </w:p>
        </w:tc>
      </w:tr>
      <w:tr w:rsidR="00850640" w:rsidRPr="00641728" w:rsidTr="002F3B7C">
        <w:tc>
          <w:tcPr>
            <w:tcW w:w="9923" w:type="dxa"/>
            <w:gridSpan w:val="4"/>
            <w:shd w:val="clear" w:color="auto" w:fill="auto"/>
            <w:vAlign w:val="center"/>
          </w:tcPr>
          <w:p w:rsidR="00850640" w:rsidRPr="00641728" w:rsidRDefault="00850640" w:rsidP="002F3B7C">
            <w:pPr>
              <w:spacing w:line="240" w:lineRule="auto"/>
              <w:rPr>
                <w:rFonts w:ascii="Times New Roman" w:hAnsi="Times New Roman"/>
                <w:b/>
                <w:sz w:val="20"/>
                <w:szCs w:val="20"/>
              </w:rPr>
            </w:pPr>
            <w:r w:rsidRPr="00641728">
              <w:rPr>
                <w:rFonts w:ascii="Times New Roman" w:hAnsi="Times New Roman"/>
                <w:b/>
                <w:sz w:val="20"/>
                <w:szCs w:val="20"/>
              </w:rPr>
              <w:t>Условно разрешенные виды использования</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Pr>
                <w:rFonts w:ascii="Times New Roman" w:hAnsi="Times New Roman"/>
                <w:sz w:val="20"/>
                <w:szCs w:val="20"/>
              </w:rPr>
              <w:t>21</w:t>
            </w:r>
          </w:p>
        </w:tc>
        <w:tc>
          <w:tcPr>
            <w:tcW w:w="1984" w:type="dxa"/>
            <w:shd w:val="clear" w:color="auto" w:fill="auto"/>
            <w:vAlign w:val="center"/>
          </w:tcPr>
          <w:p w:rsidR="00850640" w:rsidRPr="004D37D3" w:rsidRDefault="00850640" w:rsidP="002F3B7C">
            <w:pPr>
              <w:spacing w:line="240" w:lineRule="auto"/>
              <w:rPr>
                <w:rFonts w:ascii="Times New Roman" w:hAnsi="Times New Roman"/>
                <w:sz w:val="20"/>
                <w:szCs w:val="20"/>
              </w:rPr>
            </w:pPr>
            <w:r w:rsidRPr="004D37D3">
              <w:rPr>
                <w:rFonts w:ascii="Times New Roman" w:hAnsi="Times New Roman"/>
                <w:sz w:val="20"/>
                <w:szCs w:val="20"/>
              </w:rPr>
              <w:t>Ветеринарное обслуживание</w:t>
            </w:r>
            <w:r>
              <w:rPr>
                <w:rFonts w:ascii="Times New Roman" w:hAnsi="Times New Roman"/>
                <w:sz w:val="20"/>
                <w:szCs w:val="20"/>
              </w:rPr>
              <w:t>*</w:t>
            </w:r>
          </w:p>
        </w:tc>
        <w:tc>
          <w:tcPr>
            <w:tcW w:w="709" w:type="dxa"/>
            <w:shd w:val="clear" w:color="auto" w:fill="auto"/>
            <w:vAlign w:val="center"/>
          </w:tcPr>
          <w:p w:rsidR="00850640" w:rsidRPr="004D37D3" w:rsidRDefault="00850640" w:rsidP="002F3B7C">
            <w:pPr>
              <w:spacing w:line="240" w:lineRule="auto"/>
              <w:rPr>
                <w:rFonts w:ascii="Times New Roman" w:hAnsi="Times New Roman"/>
                <w:sz w:val="20"/>
                <w:szCs w:val="20"/>
              </w:rPr>
            </w:pPr>
            <w:r w:rsidRPr="004D37D3">
              <w:rPr>
                <w:rFonts w:ascii="Times New Roman" w:hAnsi="Times New Roman"/>
                <w:sz w:val="20"/>
                <w:szCs w:val="20"/>
              </w:rPr>
              <w:t>3.10</w:t>
            </w:r>
          </w:p>
        </w:tc>
        <w:tc>
          <w:tcPr>
            <w:tcW w:w="6662" w:type="dxa"/>
            <w:shd w:val="clear" w:color="auto" w:fill="auto"/>
          </w:tcPr>
          <w:p w:rsidR="00850640" w:rsidRPr="004D37D3" w:rsidRDefault="00850640" w:rsidP="002F3B7C">
            <w:pPr>
              <w:spacing w:line="240" w:lineRule="auto"/>
              <w:jc w:val="both"/>
              <w:rPr>
                <w:rFonts w:ascii="Times New Roman" w:hAnsi="Times New Roman"/>
                <w:sz w:val="20"/>
                <w:szCs w:val="20"/>
              </w:rPr>
            </w:pPr>
            <w:r w:rsidRPr="004D37D3">
              <w:rPr>
                <w:rFonts w:ascii="Times New Roman" w:hAnsi="Times New Roman"/>
                <w:sz w:val="20"/>
                <w:szCs w:val="20"/>
              </w:rPr>
              <w:t>3.10</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1C4AE2">
              <w:rPr>
                <w:rFonts w:ascii="Times New Roman" w:hAnsi="Times New Roman"/>
                <w:sz w:val="20"/>
                <w:szCs w:val="20"/>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850640" w:rsidRPr="00641728" w:rsidTr="002F3B7C">
        <w:tc>
          <w:tcPr>
            <w:tcW w:w="568" w:type="dxa"/>
            <w:shd w:val="clear" w:color="auto" w:fill="auto"/>
            <w:vAlign w:val="center"/>
          </w:tcPr>
          <w:p w:rsidR="00850640" w:rsidRPr="00641728" w:rsidRDefault="00850640" w:rsidP="002F3B7C">
            <w:pPr>
              <w:spacing w:line="240" w:lineRule="auto"/>
              <w:rPr>
                <w:rFonts w:ascii="Times New Roman" w:hAnsi="Times New Roman"/>
                <w:sz w:val="20"/>
                <w:szCs w:val="20"/>
              </w:rPr>
            </w:pPr>
            <w:r>
              <w:rPr>
                <w:rFonts w:ascii="Times New Roman" w:hAnsi="Times New Roman"/>
                <w:sz w:val="20"/>
                <w:szCs w:val="20"/>
              </w:rPr>
              <w:t>22</w:t>
            </w:r>
          </w:p>
        </w:tc>
        <w:tc>
          <w:tcPr>
            <w:tcW w:w="1984"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Религиозное использование</w:t>
            </w:r>
            <w:r>
              <w:rPr>
                <w:rFonts w:ascii="Times New Roman" w:hAnsi="Times New Roman"/>
                <w:sz w:val="20"/>
                <w:szCs w:val="20"/>
              </w:rPr>
              <w:t>*</w:t>
            </w:r>
          </w:p>
        </w:tc>
        <w:tc>
          <w:tcPr>
            <w:tcW w:w="709" w:type="dxa"/>
            <w:shd w:val="clear" w:color="auto" w:fill="auto"/>
            <w:vAlign w:val="center"/>
          </w:tcPr>
          <w:p w:rsidR="00850640" w:rsidRPr="00641728" w:rsidRDefault="00850640" w:rsidP="002F3B7C">
            <w:pPr>
              <w:spacing w:line="240" w:lineRule="auto"/>
              <w:rPr>
                <w:rFonts w:ascii="Times New Roman" w:hAnsi="Times New Roman"/>
                <w:sz w:val="20"/>
                <w:szCs w:val="20"/>
              </w:rPr>
            </w:pPr>
            <w:r w:rsidRPr="00641728">
              <w:rPr>
                <w:rFonts w:ascii="Times New Roman" w:hAnsi="Times New Roman"/>
                <w:sz w:val="20"/>
                <w:szCs w:val="20"/>
              </w:rPr>
              <w:t>3.7</w:t>
            </w:r>
          </w:p>
        </w:tc>
        <w:tc>
          <w:tcPr>
            <w:tcW w:w="6662" w:type="dxa"/>
            <w:shd w:val="clear" w:color="auto" w:fill="auto"/>
            <w:vAlign w:val="center"/>
          </w:tcPr>
          <w:p w:rsidR="00850640" w:rsidRDefault="00850640" w:rsidP="002F3B7C">
            <w:pPr>
              <w:spacing w:line="240" w:lineRule="auto"/>
              <w:jc w:val="both"/>
              <w:rPr>
                <w:rFonts w:ascii="Times New Roman" w:hAnsi="Times New Roman"/>
                <w:sz w:val="20"/>
                <w:szCs w:val="20"/>
              </w:rPr>
            </w:pPr>
            <w:r>
              <w:rPr>
                <w:rFonts w:ascii="Times New Roman" w:hAnsi="Times New Roman"/>
                <w:sz w:val="20"/>
                <w:szCs w:val="20"/>
              </w:rPr>
              <w:t>3.7 </w:t>
            </w:r>
            <w:r w:rsidRPr="00641728">
              <w:rPr>
                <w:rFonts w:ascii="Times New Roman" w:hAnsi="Times New Roman"/>
                <w:sz w:val="20"/>
                <w:szCs w:val="20"/>
              </w:rPr>
              <w:t>-</w:t>
            </w:r>
            <w:r>
              <w:rPr>
                <w:rFonts w:ascii="Times New Roman" w:hAnsi="Times New Roman"/>
                <w:sz w:val="20"/>
                <w:szCs w:val="20"/>
              </w:rPr>
              <w:t> </w:t>
            </w:r>
            <w:r w:rsidRPr="00AC6F78">
              <w:rPr>
                <w:rFonts w:ascii="Times New Roman" w:hAnsi="Times New Roman"/>
                <w:sz w:val="20"/>
                <w:szCs w:val="20"/>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r>
      <w:tr w:rsidR="00850640" w:rsidRPr="00641728" w:rsidTr="002F3B7C">
        <w:tc>
          <w:tcPr>
            <w:tcW w:w="568" w:type="dxa"/>
            <w:shd w:val="clear" w:color="auto" w:fill="auto"/>
            <w:vAlign w:val="center"/>
          </w:tcPr>
          <w:p w:rsidR="00850640" w:rsidRDefault="00850640" w:rsidP="002F3B7C">
            <w:pPr>
              <w:spacing w:line="240" w:lineRule="auto"/>
              <w:rPr>
                <w:rFonts w:ascii="Times New Roman" w:hAnsi="Times New Roman"/>
                <w:sz w:val="20"/>
                <w:szCs w:val="20"/>
              </w:rPr>
            </w:pPr>
            <w:r>
              <w:rPr>
                <w:rFonts w:ascii="Times New Roman" w:hAnsi="Times New Roman"/>
                <w:sz w:val="20"/>
                <w:szCs w:val="20"/>
              </w:rPr>
              <w:t>23</w:t>
            </w:r>
          </w:p>
        </w:tc>
        <w:tc>
          <w:tcPr>
            <w:tcW w:w="1984" w:type="dxa"/>
            <w:shd w:val="clear" w:color="auto" w:fill="auto"/>
            <w:vAlign w:val="center"/>
          </w:tcPr>
          <w:p w:rsidR="00850640" w:rsidRPr="00481FA6" w:rsidRDefault="00850640" w:rsidP="002F3B7C">
            <w:pPr>
              <w:spacing w:line="240" w:lineRule="auto"/>
              <w:ind w:right="-108" w:hanging="108"/>
              <w:rPr>
                <w:rFonts w:ascii="Times New Roman" w:hAnsi="Times New Roman"/>
                <w:sz w:val="20"/>
                <w:szCs w:val="20"/>
              </w:rPr>
            </w:pPr>
            <w:r w:rsidRPr="00481FA6">
              <w:rPr>
                <w:rFonts w:ascii="Times New Roman" w:eastAsia="Times New Roman" w:hAnsi="Times New Roman"/>
                <w:sz w:val="20"/>
                <w:szCs w:val="20"/>
              </w:rPr>
              <w:t>Предпринимательство</w:t>
            </w:r>
          </w:p>
        </w:tc>
        <w:tc>
          <w:tcPr>
            <w:tcW w:w="709" w:type="dxa"/>
            <w:shd w:val="clear" w:color="auto" w:fill="auto"/>
            <w:vAlign w:val="center"/>
          </w:tcPr>
          <w:p w:rsidR="00850640" w:rsidRPr="00481FA6" w:rsidRDefault="00850640" w:rsidP="002F3B7C">
            <w:pPr>
              <w:spacing w:line="240" w:lineRule="auto"/>
              <w:rPr>
                <w:rFonts w:ascii="Times New Roman" w:hAnsi="Times New Roman"/>
                <w:sz w:val="20"/>
                <w:szCs w:val="20"/>
              </w:rPr>
            </w:pPr>
            <w:r w:rsidRPr="00481FA6">
              <w:rPr>
                <w:rFonts w:ascii="Times New Roman" w:eastAsia="Times New Roman" w:hAnsi="Times New Roman"/>
                <w:sz w:val="20"/>
                <w:szCs w:val="20"/>
              </w:rPr>
              <w:t>4.0</w:t>
            </w:r>
          </w:p>
        </w:tc>
        <w:tc>
          <w:tcPr>
            <w:tcW w:w="6662" w:type="dxa"/>
            <w:shd w:val="clear" w:color="auto" w:fill="auto"/>
            <w:vAlign w:val="center"/>
          </w:tcPr>
          <w:p w:rsidR="00850640" w:rsidRPr="00481FA6" w:rsidRDefault="00850640" w:rsidP="002F3B7C">
            <w:pPr>
              <w:widowControl w:val="0"/>
              <w:spacing w:line="240" w:lineRule="auto"/>
              <w:jc w:val="both"/>
              <w:rPr>
                <w:rFonts w:ascii="Times New Roman" w:hAnsi="Times New Roman"/>
                <w:sz w:val="20"/>
                <w:szCs w:val="20"/>
              </w:rPr>
            </w:pPr>
            <w:r w:rsidRPr="00481FA6">
              <w:rPr>
                <w:rFonts w:ascii="Times New Roman" w:eastAsia="Times New Roman" w:hAnsi="Times New Roman"/>
                <w:sz w:val="20"/>
                <w:szCs w:val="20"/>
              </w:rPr>
              <w:t>4.0 - 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r>
      <w:tr w:rsidR="00850640" w:rsidRPr="00641728" w:rsidTr="002F3B7C">
        <w:tc>
          <w:tcPr>
            <w:tcW w:w="9923" w:type="dxa"/>
            <w:gridSpan w:val="4"/>
            <w:shd w:val="clear" w:color="auto" w:fill="auto"/>
            <w:vAlign w:val="center"/>
          </w:tcPr>
          <w:p w:rsidR="00850640" w:rsidRDefault="00850640" w:rsidP="002F3B7C">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850640" w:rsidRPr="00641728" w:rsidTr="002F3B7C">
        <w:tc>
          <w:tcPr>
            <w:tcW w:w="9923" w:type="dxa"/>
            <w:gridSpan w:val="4"/>
            <w:shd w:val="clear" w:color="auto" w:fill="auto"/>
            <w:vAlign w:val="center"/>
          </w:tcPr>
          <w:p w:rsidR="00850640" w:rsidRDefault="00850640" w:rsidP="002F3B7C">
            <w:pPr>
              <w:widowControl w:val="0"/>
              <w:spacing w:line="240" w:lineRule="auto"/>
              <w:rPr>
                <w:rFonts w:ascii="Times New Roman" w:hAnsi="Times New Roman"/>
                <w:sz w:val="20"/>
                <w:szCs w:val="20"/>
              </w:rPr>
            </w:pPr>
            <w:r>
              <w:rPr>
                <w:rFonts w:ascii="Times New Roman" w:hAnsi="Times New Roman"/>
                <w:sz w:val="20"/>
                <w:szCs w:val="20"/>
              </w:rPr>
              <w:t xml:space="preserve">Для данной зоны - </w:t>
            </w:r>
            <w:r w:rsidRPr="00B800FF">
              <w:rPr>
                <w:rFonts w:ascii="Times New Roman" w:hAnsi="Times New Roman"/>
                <w:sz w:val="20"/>
                <w:szCs w:val="20"/>
              </w:rPr>
              <w:t>Вспомогательные виды разрешённого использования</w:t>
            </w:r>
            <w:r>
              <w:rPr>
                <w:rFonts w:ascii="Times New Roman" w:hAnsi="Times New Roman"/>
                <w:b/>
                <w:sz w:val="20"/>
                <w:szCs w:val="20"/>
              </w:rPr>
              <w:t xml:space="preserve"> не устанавливаются</w:t>
            </w:r>
          </w:p>
        </w:tc>
      </w:tr>
    </w:tbl>
    <w:p w:rsidR="00850640" w:rsidRDefault="00850640" w:rsidP="00850640">
      <w:pPr>
        <w:pStyle w:val="ConsNormal"/>
        <w:ind w:firstLine="540"/>
        <w:jc w:val="both"/>
        <w:rPr>
          <w:rFonts w:ascii="Times New Roman" w:hAnsi="Times New Roman"/>
          <w:sz w:val="16"/>
          <w:szCs w:val="16"/>
        </w:rPr>
      </w:pPr>
    </w:p>
    <w:p w:rsidR="00B74C8B" w:rsidRDefault="00B74C8B" w:rsidP="00B74C8B">
      <w:pPr>
        <w:pStyle w:val="ConsNormal"/>
        <w:ind w:firstLine="540"/>
        <w:jc w:val="both"/>
        <w:rPr>
          <w:rFonts w:ascii="Times New Roman" w:hAnsi="Times New Roman"/>
          <w:sz w:val="16"/>
          <w:szCs w:val="16"/>
        </w:rPr>
      </w:pPr>
    </w:p>
    <w:p w:rsidR="00B74C8B" w:rsidRDefault="00B74C8B" w:rsidP="00B74C8B">
      <w:pPr>
        <w:widowControl w:val="0"/>
        <w:ind w:firstLine="709"/>
        <w:jc w:val="both"/>
        <w:rPr>
          <w:rFonts w:ascii="Times New Roman" w:hAnsi="Times New Roman"/>
          <w:b/>
          <w:sz w:val="24"/>
          <w:szCs w:val="24"/>
        </w:rPr>
      </w:pPr>
      <w:r>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74C8B" w:rsidRDefault="00B74C8B" w:rsidP="00B74C8B">
      <w:pPr>
        <w:pStyle w:val="afc"/>
        <w:widowControl w:val="0"/>
        <w:numPr>
          <w:ilvl w:val="0"/>
          <w:numId w:val="28"/>
        </w:numPr>
        <w:suppressAutoHyphens/>
        <w:spacing w:after="0" w:line="360" w:lineRule="auto"/>
        <w:ind w:left="0" w:firstLine="709"/>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минимальный размер земельного участка – 50 квадратных метров;</w:t>
      </w:r>
    </w:p>
    <w:p w:rsidR="00B74C8B" w:rsidRDefault="00B74C8B" w:rsidP="00B74C8B">
      <w:pPr>
        <w:pStyle w:val="afc"/>
        <w:widowControl w:val="0"/>
        <w:numPr>
          <w:ilvl w:val="0"/>
          <w:numId w:val="28"/>
        </w:numPr>
        <w:suppressAutoHyphens/>
        <w:spacing w:after="0" w:line="360" w:lineRule="auto"/>
        <w:ind w:left="0" w:firstLine="709"/>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максимальный размер земельного участка – 5000 квадратных метров;</w:t>
      </w:r>
    </w:p>
    <w:p w:rsidR="00B74C8B" w:rsidRDefault="00B74C8B" w:rsidP="00B74C8B">
      <w:pPr>
        <w:pStyle w:val="afc"/>
        <w:widowControl w:val="0"/>
        <w:numPr>
          <w:ilvl w:val="0"/>
          <w:numId w:val="28"/>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b/>
          <w:sz w:val="24"/>
          <w:szCs w:val="24"/>
          <w:lang w:eastAsia="ru-RU"/>
        </w:rPr>
        <w:t>отступ от красной линии</w:t>
      </w:r>
      <w:r>
        <w:rPr>
          <w:rFonts w:ascii="Times New Roman" w:eastAsia="Times New Roman" w:hAnsi="Times New Roman"/>
          <w:sz w:val="24"/>
          <w:szCs w:val="24"/>
          <w:lang w:eastAsia="ru-RU"/>
        </w:rPr>
        <w:t xml:space="preserve"> до линии регулирования застройки при новом строительстве составляет  - 5 метров. В сложившейся застройке линию регулирования застройки допускается совмещать с красной линией;</w:t>
      </w:r>
    </w:p>
    <w:p w:rsidR="00B74C8B" w:rsidRDefault="00B74C8B" w:rsidP="00B74C8B">
      <w:pPr>
        <w:pStyle w:val="afc"/>
        <w:widowControl w:val="0"/>
        <w:numPr>
          <w:ilvl w:val="0"/>
          <w:numId w:val="28"/>
        </w:numPr>
        <w:suppressAutoHyphens/>
        <w:spacing w:after="0" w:line="360" w:lineRule="auto"/>
        <w:ind w:left="0" w:firstLine="709"/>
        <w:jc w:val="both"/>
        <w:rPr>
          <w:rFonts w:ascii="Times New Roman" w:hAnsi="Times New Roman"/>
          <w:sz w:val="24"/>
          <w:szCs w:val="24"/>
          <w:lang w:eastAsia="ru-RU"/>
        </w:rPr>
      </w:pPr>
      <w:r>
        <w:rPr>
          <w:rFonts w:ascii="Times New Roman" w:hAnsi="Times New Roman"/>
          <w:b/>
          <w:sz w:val="24"/>
          <w:szCs w:val="24"/>
          <w:lang w:eastAsia="ru-RU"/>
        </w:rPr>
        <w:t>минимальное расстояние</w:t>
      </w:r>
      <w:r>
        <w:rPr>
          <w:rFonts w:ascii="Times New Roman" w:hAnsi="Times New Roman"/>
          <w:sz w:val="24"/>
          <w:szCs w:val="24"/>
          <w:lang w:eastAsia="ru-RU"/>
        </w:rPr>
        <w:t xml:space="preserve"> от границ участка до основного строения - 3 метра; хозяйственных и прочих строений - 1 м; отдельно стоящего гаража - 1 м; выгребной ямы, дворовой уборной, площадки для хранения ТБО, компостной ямы - 3 м.; </w:t>
      </w:r>
    </w:p>
    <w:p w:rsidR="00B74C8B" w:rsidRDefault="00B74C8B" w:rsidP="00B74C8B">
      <w:pPr>
        <w:pStyle w:val="afc"/>
        <w:widowControl w:val="0"/>
        <w:numPr>
          <w:ilvl w:val="0"/>
          <w:numId w:val="28"/>
        </w:numPr>
        <w:suppressAutoHyphens/>
        <w:spacing w:after="0" w:line="360" w:lineRule="auto"/>
        <w:ind w:left="0" w:firstLine="709"/>
        <w:jc w:val="both"/>
        <w:rPr>
          <w:rFonts w:ascii="Times New Roman" w:hAnsi="Times New Roman"/>
          <w:sz w:val="24"/>
          <w:szCs w:val="24"/>
          <w:lang w:eastAsia="ru-RU"/>
        </w:rPr>
      </w:pPr>
      <w:r>
        <w:rPr>
          <w:rFonts w:ascii="Times New Roman" w:hAnsi="Times New Roman"/>
          <w:b/>
          <w:sz w:val="24"/>
          <w:szCs w:val="24"/>
          <w:lang w:eastAsia="ru-RU"/>
        </w:rPr>
        <w:t>максимальный процент застройки</w:t>
      </w:r>
      <w:r>
        <w:rPr>
          <w:rFonts w:ascii="Times New Roman" w:hAnsi="Times New Roman"/>
          <w:sz w:val="24"/>
          <w:szCs w:val="24"/>
          <w:lang w:eastAsia="ru-RU"/>
        </w:rPr>
        <w:t xml:space="preserve">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74C8B" w:rsidRDefault="00B74C8B" w:rsidP="00B74C8B">
      <w:pPr>
        <w:autoSpaceDE w:val="0"/>
        <w:autoSpaceDN w:val="0"/>
        <w:adjustRightInd w:val="0"/>
        <w:spacing w:line="240" w:lineRule="auto"/>
        <w:ind w:firstLine="540"/>
        <w:jc w:val="both"/>
        <w:rPr>
          <w:rFonts w:ascii="Times New Roman" w:eastAsia="Times New Roman" w:hAnsi="Times New Roman"/>
          <w:sz w:val="24"/>
          <w:szCs w:val="24"/>
        </w:rPr>
      </w:pPr>
      <w:r>
        <w:rPr>
          <w:rFonts w:ascii="Times New Roman" w:eastAsia="Times New Roman" w:hAnsi="Times New Roman"/>
          <w:sz w:val="24"/>
          <w:szCs w:val="24"/>
        </w:rPr>
        <w:lastRenderedPageBreak/>
        <w:t>- максимальный процент застройки – 50%;</w:t>
      </w:r>
    </w:p>
    <w:p w:rsidR="00B74C8B" w:rsidRDefault="00B74C8B" w:rsidP="00B74C8B">
      <w:pPr>
        <w:autoSpaceDE w:val="0"/>
        <w:autoSpaceDN w:val="0"/>
        <w:adjustRightInd w:val="0"/>
        <w:spacing w:line="240" w:lineRule="auto"/>
        <w:ind w:firstLine="540"/>
        <w:jc w:val="both"/>
        <w:rPr>
          <w:rFonts w:ascii="Times New Roman" w:eastAsia="Times New Roman" w:hAnsi="Times New Roman"/>
          <w:b/>
          <w:sz w:val="24"/>
          <w:szCs w:val="24"/>
        </w:rPr>
      </w:pPr>
    </w:p>
    <w:p w:rsidR="00B74C8B" w:rsidRDefault="00B74C8B" w:rsidP="00B74C8B">
      <w:pPr>
        <w:pStyle w:val="afc"/>
        <w:widowControl w:val="0"/>
        <w:numPr>
          <w:ilvl w:val="0"/>
          <w:numId w:val="28"/>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hAnsi="Times New Roman"/>
          <w:b/>
          <w:sz w:val="24"/>
          <w:szCs w:val="24"/>
        </w:rPr>
        <w:t>максимальное количество этажей</w:t>
      </w:r>
      <w:r>
        <w:rPr>
          <w:rFonts w:ascii="Times New Roman" w:hAnsi="Times New Roman"/>
          <w:sz w:val="24"/>
          <w:szCs w:val="24"/>
        </w:rPr>
        <w:t xml:space="preserve"> надземной части зданий, строений, сооружений на </w:t>
      </w:r>
      <w:r>
        <w:rPr>
          <w:rFonts w:ascii="Times New Roman" w:eastAsia="Times New Roman" w:hAnsi="Times New Roman"/>
          <w:sz w:val="24"/>
          <w:szCs w:val="24"/>
          <w:lang w:eastAsia="ru-RU"/>
        </w:rPr>
        <w:t>территории земельных участков - 3 этажа;</w:t>
      </w:r>
    </w:p>
    <w:p w:rsidR="00B74C8B" w:rsidRDefault="00B74C8B" w:rsidP="00B74C8B">
      <w:pPr>
        <w:pStyle w:val="afc"/>
        <w:widowControl w:val="0"/>
        <w:numPr>
          <w:ilvl w:val="0"/>
          <w:numId w:val="28"/>
        </w:numPr>
        <w:suppressAutoHyphens/>
        <w:spacing w:after="0" w:line="360" w:lineRule="auto"/>
        <w:ind w:left="0" w:firstLine="709"/>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 xml:space="preserve">максимальная высота от уровня земли: </w:t>
      </w:r>
    </w:p>
    <w:p w:rsidR="00B74C8B" w:rsidRDefault="00B74C8B" w:rsidP="00B74C8B">
      <w:pPr>
        <w:pStyle w:val="afc"/>
        <w:widowControl w:val="0"/>
        <w:numPr>
          <w:ilvl w:val="0"/>
          <w:numId w:val="29"/>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до верха плоской кровли - не более 12 м; </w:t>
      </w:r>
    </w:p>
    <w:p w:rsidR="00B74C8B" w:rsidRDefault="00B74C8B" w:rsidP="00B74C8B">
      <w:pPr>
        <w:pStyle w:val="afc"/>
        <w:widowControl w:val="0"/>
        <w:numPr>
          <w:ilvl w:val="0"/>
          <w:numId w:val="29"/>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до конька скатной кровли - не более 16 м;</w:t>
      </w:r>
    </w:p>
    <w:p w:rsidR="00B74C8B" w:rsidRDefault="00B74C8B" w:rsidP="00B74C8B">
      <w:pPr>
        <w:pStyle w:val="afc"/>
        <w:widowControl w:val="0"/>
        <w:numPr>
          <w:ilvl w:val="0"/>
          <w:numId w:val="29"/>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для всех вспомогательных строений высота от уровня земли до верха плоской кровли не более 4 м, до конька скатной кровли - не более 7 м.</w:t>
      </w:r>
    </w:p>
    <w:p w:rsidR="00B74C8B" w:rsidRDefault="00B74C8B" w:rsidP="00B74C8B">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bookmarkStart w:id="149" w:name="_Toc286828606"/>
      <w:bookmarkStart w:id="150" w:name="_Toc443165314"/>
      <w:r>
        <w:rPr>
          <w:rFonts w:ascii="Times New Roman" w:hAnsi="Times New Roman"/>
          <w:b/>
          <w:sz w:val="24"/>
          <w:szCs w:val="24"/>
        </w:rPr>
        <w:t>Ограничения использования земельных участков и объектов капитального строительства.</w:t>
      </w:r>
    </w:p>
    <w:p w:rsidR="00B74C8B" w:rsidRDefault="00B74C8B" w:rsidP="00B74C8B">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B74C8B" w:rsidRDefault="00B74C8B" w:rsidP="00B74C8B">
      <w:pPr>
        <w:widowControl w:val="0"/>
        <w:autoSpaceDE w:val="0"/>
        <w:autoSpaceDN w:val="0"/>
        <w:adjustRightInd w:val="0"/>
        <w:spacing w:line="240" w:lineRule="auto"/>
        <w:ind w:firstLine="709"/>
        <w:jc w:val="both"/>
        <w:rPr>
          <w:rFonts w:ascii="Times New Roman" w:eastAsia="TimesNewRoman" w:hAnsi="Times New Roman"/>
          <w:sz w:val="24"/>
          <w:szCs w:val="24"/>
        </w:rPr>
      </w:pPr>
    </w:p>
    <w:bookmarkEnd w:id="149"/>
    <w:bookmarkEnd w:id="150"/>
    <w:p w:rsidR="008A28C0" w:rsidRDefault="008A28C0" w:rsidP="008A28C0">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10.</w:t>
      </w:r>
      <w:r w:rsidRPr="00BA1F71">
        <w:rPr>
          <w:rFonts w:ascii="Times New Roman" w:hAnsi="Times New Roman"/>
          <w:b/>
          <w:sz w:val="24"/>
          <w:szCs w:val="24"/>
        </w:rPr>
        <w:t>3</w:t>
      </w:r>
      <w:r>
        <w:rPr>
          <w:rFonts w:ascii="Times New Roman" w:hAnsi="Times New Roman"/>
          <w:b/>
          <w:sz w:val="24"/>
          <w:szCs w:val="24"/>
        </w:rPr>
        <w:t>.</w:t>
      </w:r>
      <w:r>
        <w:rPr>
          <w:rFonts w:ascii="Times New Roman" w:hAnsi="Times New Roman"/>
          <w:b/>
          <w:sz w:val="24"/>
          <w:szCs w:val="24"/>
          <w:lang w:val="en-US"/>
        </w:rPr>
        <w:t> </w:t>
      </w:r>
      <w:r w:rsidRPr="004738DD">
        <w:rPr>
          <w:rFonts w:ascii="Times New Roman" w:hAnsi="Times New Roman"/>
          <w:b/>
          <w:sz w:val="24"/>
          <w:szCs w:val="24"/>
        </w:rPr>
        <w:t xml:space="preserve">Градостроительный регламент </w:t>
      </w:r>
      <w:r>
        <w:rPr>
          <w:rFonts w:ascii="Times New Roman" w:hAnsi="Times New Roman"/>
          <w:b/>
          <w:sz w:val="24"/>
          <w:szCs w:val="24"/>
        </w:rPr>
        <w:t xml:space="preserve">для </w:t>
      </w:r>
      <w:r w:rsidRPr="004738DD">
        <w:rPr>
          <w:rFonts w:ascii="Times New Roman" w:hAnsi="Times New Roman"/>
          <w:b/>
          <w:sz w:val="24"/>
          <w:szCs w:val="24"/>
        </w:rPr>
        <w:t>зоны</w:t>
      </w:r>
      <w:r w:rsidRPr="00BC3E87">
        <w:rPr>
          <w:rFonts w:ascii="Times New Roman" w:hAnsi="Times New Roman"/>
          <w:b/>
          <w:sz w:val="24"/>
          <w:szCs w:val="24"/>
        </w:rPr>
        <w:t xml:space="preserve"> </w:t>
      </w:r>
      <w:r w:rsidRPr="005D1B60">
        <w:rPr>
          <w:rFonts w:ascii="Times New Roman" w:hAnsi="Times New Roman"/>
          <w:b/>
          <w:sz w:val="24"/>
          <w:szCs w:val="24"/>
        </w:rPr>
        <w:t>общественно-деловой</w:t>
      </w:r>
      <w:r>
        <w:rPr>
          <w:rFonts w:ascii="Times New Roman" w:hAnsi="Times New Roman"/>
          <w:b/>
          <w:sz w:val="24"/>
          <w:szCs w:val="24"/>
        </w:rPr>
        <w:t>.</w:t>
      </w:r>
    </w:p>
    <w:p w:rsidR="008A28C0" w:rsidRDefault="008A28C0" w:rsidP="008A28C0">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8A28C0" w:rsidRDefault="008A28C0" w:rsidP="008A28C0">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sidRPr="00C1539A">
        <w:rPr>
          <w:rFonts w:ascii="Times New Roman" w:hAnsi="Times New Roman"/>
          <w:b/>
          <w:sz w:val="24"/>
          <w:szCs w:val="24"/>
        </w:rPr>
        <w:t>Виды разрешенного использования земельных участков и объектов капитального строительства</w:t>
      </w:r>
      <w:r w:rsidRPr="004738DD">
        <w:rPr>
          <w:rFonts w:ascii="Times New Roman" w:hAnsi="Times New Roman"/>
          <w:b/>
          <w:sz w:val="24"/>
          <w:szCs w:val="24"/>
        </w:rPr>
        <w:t xml:space="preserve"> </w:t>
      </w:r>
      <w:r>
        <w:rPr>
          <w:rFonts w:ascii="Times New Roman" w:hAnsi="Times New Roman"/>
          <w:b/>
          <w:sz w:val="24"/>
          <w:szCs w:val="24"/>
        </w:rPr>
        <w:t xml:space="preserve">для зоны </w:t>
      </w:r>
      <w:r w:rsidRPr="005D1B60">
        <w:rPr>
          <w:rFonts w:ascii="Times New Roman" w:hAnsi="Times New Roman"/>
          <w:b/>
          <w:sz w:val="24"/>
          <w:szCs w:val="24"/>
        </w:rPr>
        <w:t>общественно-деловой</w:t>
      </w:r>
      <w:r>
        <w:rPr>
          <w:rFonts w:ascii="Times New Roman" w:hAnsi="Times New Roman"/>
          <w:b/>
          <w:sz w:val="24"/>
          <w:szCs w:val="24"/>
        </w:rPr>
        <w:t>.</w:t>
      </w:r>
    </w:p>
    <w:p w:rsidR="008A28C0" w:rsidRPr="005D1B60" w:rsidRDefault="008A28C0" w:rsidP="008A28C0">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8A28C0" w:rsidRPr="00814E24" w:rsidRDefault="008A28C0" w:rsidP="008A28C0">
      <w:pPr>
        <w:widowControl w:val="0"/>
        <w:spacing w:line="240" w:lineRule="auto"/>
        <w:ind w:firstLine="709"/>
        <w:jc w:val="both"/>
        <w:rPr>
          <w:rFonts w:ascii="Times New Roman" w:hAnsi="Times New Roman"/>
          <w:sz w:val="24"/>
          <w:szCs w:val="24"/>
        </w:rPr>
      </w:pPr>
      <w:r>
        <w:rPr>
          <w:rFonts w:ascii="Times New Roman" w:hAnsi="Times New Roman"/>
          <w:sz w:val="24"/>
          <w:szCs w:val="24"/>
        </w:rPr>
        <w:t>Кодовое обозначение зоны на карте (схеме) – О1.</w:t>
      </w:r>
    </w:p>
    <w:p w:rsidR="008A28C0" w:rsidRDefault="008A28C0" w:rsidP="008A28C0">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Цели выделения зоны:</w:t>
      </w:r>
    </w:p>
    <w:p w:rsidR="008A28C0" w:rsidRDefault="008A28C0" w:rsidP="008A28C0">
      <w:pPr>
        <w:pStyle w:val="aff0"/>
        <w:ind w:firstLine="709"/>
      </w:pPr>
      <w:r w:rsidRPr="003B7670">
        <w:rPr>
          <w:rFonts w:eastAsia="Calibri"/>
          <w:lang w:eastAsia="en-US"/>
        </w:rPr>
        <w:t>Размещение объектов капитального строительства в целях обеспечения удовлетворения бытовых, социальных и духовных потребностей человека</w:t>
      </w:r>
      <w:r>
        <w:rPr>
          <w:rFonts w:eastAsia="Calibri"/>
          <w:lang w:eastAsia="en-US"/>
        </w:rPr>
        <w:t xml:space="preserve">, а также </w:t>
      </w:r>
      <w:r>
        <w:t>с</w:t>
      </w:r>
      <w:r w:rsidRPr="005342CD">
        <w:t xml:space="preserve"> цел</w:t>
      </w:r>
      <w:r>
        <w:t>ью</w:t>
      </w:r>
      <w:r w:rsidRPr="005342CD">
        <w:t xml:space="preserve"> извлечения прибыли на основании торговой, банковской и иной предпринимательской деятельности.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2127"/>
        <w:gridCol w:w="708"/>
        <w:gridCol w:w="6379"/>
      </w:tblGrid>
      <w:tr w:rsidR="008A28C0" w:rsidRPr="00E66948" w:rsidTr="002F3B7C">
        <w:tc>
          <w:tcPr>
            <w:tcW w:w="9781" w:type="dxa"/>
            <w:gridSpan w:val="4"/>
            <w:shd w:val="clear" w:color="auto" w:fill="auto"/>
            <w:vAlign w:val="center"/>
          </w:tcPr>
          <w:p w:rsidR="008A28C0" w:rsidRPr="00BF2711" w:rsidRDefault="008A28C0" w:rsidP="002F3B7C">
            <w:pPr>
              <w:pStyle w:val="afc"/>
              <w:widowControl w:val="0"/>
              <w:autoSpaceDE w:val="0"/>
              <w:autoSpaceDN w:val="0"/>
              <w:adjustRightInd w:val="0"/>
              <w:spacing w:after="0" w:line="240" w:lineRule="auto"/>
              <w:ind w:left="0" w:firstLine="709"/>
              <w:jc w:val="center"/>
              <w:rPr>
                <w:rFonts w:ascii="Times New Roman" w:hAnsi="Times New Roman"/>
                <w:b/>
                <w:sz w:val="20"/>
                <w:szCs w:val="20"/>
              </w:rPr>
            </w:pPr>
            <w:r w:rsidRPr="00BF2711">
              <w:rPr>
                <w:rFonts w:ascii="Times New Roman" w:hAnsi="Times New Roman"/>
                <w:b/>
                <w:sz w:val="20"/>
                <w:szCs w:val="20"/>
              </w:rPr>
              <w:t>О</w:t>
            </w:r>
            <w:r>
              <w:rPr>
                <w:rFonts w:ascii="Times New Roman" w:hAnsi="Times New Roman"/>
                <w:b/>
                <w:sz w:val="20"/>
                <w:szCs w:val="20"/>
              </w:rPr>
              <w:t>1</w:t>
            </w:r>
            <w:r w:rsidRPr="00BF2711">
              <w:rPr>
                <w:rFonts w:ascii="Times New Roman" w:hAnsi="Times New Roman"/>
                <w:b/>
                <w:sz w:val="20"/>
                <w:szCs w:val="20"/>
              </w:rPr>
              <w:t xml:space="preserve"> – зона общественно-делов</w:t>
            </w:r>
            <w:r>
              <w:rPr>
                <w:rFonts w:ascii="Times New Roman" w:hAnsi="Times New Roman"/>
                <w:b/>
                <w:sz w:val="20"/>
                <w:szCs w:val="20"/>
              </w:rPr>
              <w:t>ая</w:t>
            </w:r>
          </w:p>
        </w:tc>
      </w:tr>
      <w:tr w:rsidR="008A28C0" w:rsidRPr="00E66948" w:rsidTr="002F3B7C">
        <w:trPr>
          <w:trHeight w:val="779"/>
          <w:tblHeader/>
        </w:trPr>
        <w:tc>
          <w:tcPr>
            <w:tcW w:w="567" w:type="dxa"/>
            <w:shd w:val="clear" w:color="auto" w:fill="auto"/>
            <w:vAlign w:val="center"/>
          </w:tcPr>
          <w:p w:rsidR="008A28C0" w:rsidRPr="001318B4" w:rsidRDefault="008A28C0" w:rsidP="002F3B7C">
            <w:pPr>
              <w:spacing w:line="240" w:lineRule="auto"/>
              <w:rPr>
                <w:rFonts w:ascii="Times New Roman" w:hAnsi="Times New Roman"/>
                <w:b/>
                <w:sz w:val="20"/>
                <w:szCs w:val="20"/>
              </w:rPr>
            </w:pPr>
            <w:r w:rsidRPr="001318B4">
              <w:rPr>
                <w:rFonts w:ascii="Times New Roman" w:hAnsi="Times New Roman"/>
                <w:b/>
                <w:sz w:val="20"/>
                <w:szCs w:val="20"/>
              </w:rPr>
              <w:t>№ п/п</w:t>
            </w:r>
          </w:p>
        </w:tc>
        <w:tc>
          <w:tcPr>
            <w:tcW w:w="2127" w:type="dxa"/>
            <w:shd w:val="clear" w:color="auto" w:fill="auto"/>
            <w:vAlign w:val="center"/>
          </w:tcPr>
          <w:p w:rsidR="008A28C0" w:rsidRPr="001318B4" w:rsidRDefault="008A28C0" w:rsidP="002F3B7C">
            <w:pPr>
              <w:spacing w:line="240" w:lineRule="auto"/>
              <w:rPr>
                <w:rFonts w:ascii="Times New Roman" w:hAnsi="Times New Roman"/>
                <w:b/>
                <w:sz w:val="20"/>
                <w:szCs w:val="20"/>
              </w:rPr>
            </w:pPr>
            <w:r w:rsidRPr="001318B4">
              <w:rPr>
                <w:rFonts w:ascii="Times New Roman" w:hAnsi="Times New Roman"/>
                <w:b/>
                <w:sz w:val="20"/>
                <w:szCs w:val="20"/>
              </w:rPr>
              <w:t xml:space="preserve">Наименование вида разрешенного использования </w:t>
            </w:r>
          </w:p>
        </w:tc>
        <w:tc>
          <w:tcPr>
            <w:tcW w:w="708" w:type="dxa"/>
            <w:shd w:val="clear" w:color="auto" w:fill="auto"/>
            <w:vAlign w:val="center"/>
          </w:tcPr>
          <w:p w:rsidR="008A28C0" w:rsidRPr="001318B4" w:rsidRDefault="008A28C0" w:rsidP="002F3B7C">
            <w:pPr>
              <w:spacing w:line="240" w:lineRule="auto"/>
              <w:rPr>
                <w:rFonts w:ascii="Times New Roman" w:hAnsi="Times New Roman"/>
                <w:b/>
                <w:sz w:val="20"/>
                <w:szCs w:val="20"/>
              </w:rPr>
            </w:pPr>
            <w:r w:rsidRPr="001318B4">
              <w:rPr>
                <w:rFonts w:ascii="Times New Roman" w:hAnsi="Times New Roman"/>
                <w:b/>
                <w:sz w:val="20"/>
                <w:szCs w:val="20"/>
              </w:rPr>
              <w:t>Код</w:t>
            </w:r>
          </w:p>
        </w:tc>
        <w:tc>
          <w:tcPr>
            <w:tcW w:w="6379" w:type="dxa"/>
            <w:shd w:val="clear" w:color="auto" w:fill="auto"/>
            <w:vAlign w:val="center"/>
          </w:tcPr>
          <w:p w:rsidR="008A28C0" w:rsidRDefault="008A28C0" w:rsidP="002F3B7C">
            <w:pPr>
              <w:spacing w:line="240" w:lineRule="auto"/>
              <w:rPr>
                <w:rFonts w:ascii="Times New Roman" w:hAnsi="Times New Roman"/>
                <w:b/>
                <w:sz w:val="20"/>
                <w:szCs w:val="20"/>
              </w:rPr>
            </w:pPr>
            <w:r w:rsidRPr="001318B4">
              <w:rPr>
                <w:rFonts w:ascii="Times New Roman" w:hAnsi="Times New Roman"/>
                <w:b/>
                <w:sz w:val="20"/>
                <w:szCs w:val="20"/>
              </w:rPr>
              <w:t xml:space="preserve">Описание </w:t>
            </w:r>
            <w:r>
              <w:rPr>
                <w:rFonts w:ascii="Times New Roman" w:hAnsi="Times New Roman"/>
                <w:b/>
                <w:sz w:val="20"/>
                <w:szCs w:val="20"/>
              </w:rPr>
              <w:t>вида разрешенного использования</w:t>
            </w:r>
          </w:p>
          <w:p w:rsidR="008A28C0" w:rsidRPr="001318B4" w:rsidRDefault="008A28C0" w:rsidP="002F3B7C">
            <w:pPr>
              <w:spacing w:line="240" w:lineRule="auto"/>
              <w:rPr>
                <w:rFonts w:ascii="Times New Roman" w:hAnsi="Times New Roman"/>
                <w:b/>
                <w:sz w:val="20"/>
                <w:szCs w:val="20"/>
              </w:rPr>
            </w:pPr>
            <w:r w:rsidRPr="001318B4">
              <w:rPr>
                <w:rFonts w:ascii="Times New Roman" w:hAnsi="Times New Roman"/>
                <w:b/>
                <w:sz w:val="20"/>
                <w:szCs w:val="20"/>
              </w:rPr>
              <w:t xml:space="preserve">земельного участка </w:t>
            </w:r>
          </w:p>
        </w:tc>
      </w:tr>
      <w:tr w:rsidR="008A28C0" w:rsidRPr="00E66948" w:rsidTr="002F3B7C">
        <w:tc>
          <w:tcPr>
            <w:tcW w:w="9781" w:type="dxa"/>
            <w:gridSpan w:val="4"/>
            <w:shd w:val="clear" w:color="auto" w:fill="auto"/>
            <w:vAlign w:val="center"/>
          </w:tcPr>
          <w:p w:rsidR="008A28C0" w:rsidRPr="00E66948" w:rsidRDefault="008A28C0" w:rsidP="002F3B7C">
            <w:pPr>
              <w:pStyle w:val="aff0"/>
              <w:jc w:val="center"/>
              <w:rPr>
                <w:rFonts w:eastAsia="Calibri"/>
                <w:b/>
                <w:sz w:val="20"/>
                <w:szCs w:val="20"/>
                <w:lang w:eastAsia="en-US"/>
              </w:rPr>
            </w:pPr>
            <w:r w:rsidRPr="00E66948">
              <w:rPr>
                <w:rFonts w:eastAsia="Calibri"/>
                <w:b/>
                <w:sz w:val="20"/>
                <w:szCs w:val="20"/>
                <w:lang w:eastAsia="en-US"/>
              </w:rPr>
              <w:t>Основные виды разрешенного использования</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1</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Социальное обслуживание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3.2</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3.2 - 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2</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Деловое управление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4.1</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 xml:space="preserve">4.1 - 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w:t>
            </w:r>
            <w:r w:rsidRPr="00E66948">
              <w:rPr>
                <w:rFonts w:ascii="Times New Roman" w:hAnsi="Times New Roman"/>
                <w:sz w:val="20"/>
                <w:szCs w:val="20"/>
              </w:rPr>
              <w:lastRenderedPageBreak/>
              <w:t>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lastRenderedPageBreak/>
              <w:t>3</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Банковская и страховая деятельность</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4.5</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4.5 - Размещение объектов капитального строительства, предназначенных для размещения организаций, оказывающих банковские и страховые</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4</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Бытовое обслуживание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3.3</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3.3 - </w:t>
            </w:r>
            <w:r w:rsidRPr="00D72EBE">
              <w:rPr>
                <w:rFonts w:ascii="Times New Roman" w:hAnsi="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5</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Здравоохранение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3.4</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3.4 - Размещение объектов капитального строительства, предназначенных для оказания гражданам медицинской помощи (поликлиники, фельдшерские пункты, больницы и пункты здравоохранения, родильные дома, центры матери и ребенка, диагностические центры, санатории и профилактории, обеспечивающие оказание услуги по лечению)</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6</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055986">
              <w:rPr>
                <w:rFonts w:ascii="Times New Roman" w:hAnsi="Times New Roman"/>
                <w:sz w:val="20"/>
                <w:szCs w:val="20"/>
              </w:rPr>
              <w:t>Амбулаторно-поликлиническое обслуживание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055986">
              <w:rPr>
                <w:rFonts w:ascii="Times New Roman" w:hAnsi="Times New Roman"/>
                <w:sz w:val="20"/>
                <w:szCs w:val="20"/>
              </w:rPr>
              <w:t>3.4.1</w:t>
            </w:r>
          </w:p>
        </w:tc>
        <w:tc>
          <w:tcPr>
            <w:tcW w:w="6379" w:type="dxa"/>
            <w:shd w:val="clear" w:color="auto" w:fill="auto"/>
            <w:vAlign w:val="center"/>
          </w:tcPr>
          <w:p w:rsidR="008A28C0" w:rsidRPr="00055986" w:rsidRDefault="008A28C0" w:rsidP="002F3B7C">
            <w:pPr>
              <w:spacing w:line="240" w:lineRule="auto"/>
              <w:jc w:val="both"/>
              <w:rPr>
                <w:rFonts w:ascii="Times New Roman" w:hAnsi="Times New Roman"/>
                <w:sz w:val="20"/>
                <w:szCs w:val="20"/>
              </w:rPr>
            </w:pPr>
            <w:r w:rsidRPr="00055986">
              <w:rPr>
                <w:rFonts w:ascii="Times New Roman" w:hAnsi="Times New Roman"/>
                <w:sz w:val="20"/>
                <w:szCs w:val="20"/>
              </w:rPr>
              <w:t>3.4.1</w:t>
            </w:r>
            <w:r>
              <w:rPr>
                <w:rFonts w:ascii="Times New Roman" w:hAnsi="Times New Roman"/>
                <w:sz w:val="20"/>
                <w:szCs w:val="20"/>
              </w:rPr>
              <w:t> – </w:t>
            </w:r>
            <w:r w:rsidRPr="00055986">
              <w:rPr>
                <w:rFonts w:ascii="Times New Roman" w:hAnsi="Times New Roman"/>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7</w:t>
            </w:r>
          </w:p>
        </w:tc>
        <w:tc>
          <w:tcPr>
            <w:tcW w:w="2127" w:type="dxa"/>
            <w:shd w:val="clear" w:color="auto" w:fill="auto"/>
            <w:vAlign w:val="center"/>
          </w:tcPr>
          <w:p w:rsidR="008A28C0" w:rsidRPr="00055986" w:rsidRDefault="008A28C0" w:rsidP="002F3B7C">
            <w:pPr>
              <w:spacing w:line="240" w:lineRule="auto"/>
              <w:rPr>
                <w:rFonts w:ascii="Times New Roman" w:hAnsi="Times New Roman"/>
                <w:sz w:val="20"/>
                <w:szCs w:val="20"/>
              </w:rPr>
            </w:pPr>
            <w:r w:rsidRPr="00155F9E">
              <w:rPr>
                <w:rFonts w:ascii="Times New Roman" w:hAnsi="Times New Roman"/>
                <w:sz w:val="20"/>
                <w:szCs w:val="20"/>
              </w:rPr>
              <w:t>Стационарное медицинское обслуживание</w:t>
            </w:r>
          </w:p>
        </w:tc>
        <w:tc>
          <w:tcPr>
            <w:tcW w:w="708" w:type="dxa"/>
            <w:shd w:val="clear" w:color="auto" w:fill="auto"/>
            <w:vAlign w:val="center"/>
          </w:tcPr>
          <w:p w:rsidR="008A28C0" w:rsidRPr="00055986" w:rsidRDefault="008A28C0" w:rsidP="002F3B7C">
            <w:pPr>
              <w:spacing w:line="240" w:lineRule="auto"/>
              <w:jc w:val="both"/>
              <w:rPr>
                <w:rFonts w:ascii="Times New Roman" w:hAnsi="Times New Roman"/>
                <w:sz w:val="20"/>
                <w:szCs w:val="20"/>
              </w:rPr>
            </w:pPr>
            <w:r w:rsidRPr="00155F9E">
              <w:rPr>
                <w:rFonts w:ascii="Times New Roman" w:hAnsi="Times New Roman"/>
                <w:sz w:val="20"/>
                <w:szCs w:val="20"/>
              </w:rPr>
              <w:t>3.4.2</w:t>
            </w:r>
          </w:p>
        </w:tc>
        <w:tc>
          <w:tcPr>
            <w:tcW w:w="6379" w:type="dxa"/>
            <w:shd w:val="clear" w:color="auto" w:fill="auto"/>
            <w:vAlign w:val="center"/>
          </w:tcPr>
          <w:p w:rsidR="008A28C0" w:rsidRDefault="008A28C0" w:rsidP="002F3B7C">
            <w:pPr>
              <w:pStyle w:val="ConsPlusNormal"/>
              <w:spacing w:line="256" w:lineRule="auto"/>
              <w:ind w:firstLine="34"/>
              <w:jc w:val="both"/>
              <w:rPr>
                <w:rFonts w:ascii="Times New Roman" w:eastAsia="Calibri" w:hAnsi="Times New Roman" w:cs="Times New Roman"/>
                <w:lang w:eastAsia="en-US"/>
              </w:rPr>
            </w:pPr>
            <w:r>
              <w:rPr>
                <w:rFonts w:ascii="Times New Roman" w:eastAsia="Calibri" w:hAnsi="Times New Roman" w:cs="Times New Roman"/>
                <w:lang w:eastAsia="en-US"/>
              </w:rPr>
              <w:t>3.4.2.</w:t>
            </w:r>
            <w:r w:rsidRPr="00E66948">
              <w:rPr>
                <w:rFonts w:ascii="Times New Roman" w:hAnsi="Times New Roman"/>
              </w:rPr>
              <w:t> - </w:t>
            </w:r>
            <w:r w:rsidRPr="00155F9E">
              <w:rPr>
                <w:rFonts w:ascii="Times New Roman" w:eastAsia="Calibri" w:hAnsi="Times New Roman" w:cs="Times New Roman"/>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научно-медицинские учреждения и прочие объекты, обеспечивающие оказание услуги по лечению в стационаре);</w:t>
            </w:r>
            <w:r>
              <w:rPr>
                <w:rFonts w:ascii="Times New Roman" w:eastAsia="Calibri" w:hAnsi="Times New Roman" w:cs="Times New Roman"/>
                <w:lang w:eastAsia="en-US"/>
              </w:rPr>
              <w:t xml:space="preserve"> </w:t>
            </w:r>
            <w:r w:rsidRPr="00155F9E">
              <w:rPr>
                <w:rFonts w:ascii="Times New Roman" w:hAnsi="Times New Roman"/>
              </w:rPr>
              <w:t>размещение станций скорой помощи</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8</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Образование и просвещение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3.5</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3.5 - </w:t>
            </w:r>
            <w:r w:rsidRPr="00CA3427">
              <w:rPr>
                <w:rFonts w:ascii="Times New Roman" w:hAnsi="Times New Roman"/>
                <w:sz w:val="20"/>
                <w:szCs w:val="20"/>
              </w:rPr>
              <w:t>Размещение объектов капитального строительства, предназначенных для воспитания, образования и просвещения (детские ясли, детские сады, школы, лицеи, гимназии, профессиональные технические училища, колледжи, художественные, музыкальные школы и училища, образовательные кружки,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воспитанию, образованию и просвещению). Содержание данного вида разрешенного использования включает в себя содержание видов разрешенного использования с кодами 3.5.1 - 3.5.2</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9</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CA3427">
              <w:rPr>
                <w:rFonts w:ascii="Times New Roman" w:hAnsi="Times New Roman"/>
                <w:sz w:val="20"/>
                <w:szCs w:val="20"/>
              </w:rPr>
              <w:t>Дошкольное, начальное и среднее общее образование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CA3427">
              <w:rPr>
                <w:rFonts w:ascii="Times New Roman" w:hAnsi="Times New Roman"/>
                <w:sz w:val="20"/>
                <w:szCs w:val="20"/>
              </w:rPr>
              <w:t>3.5.1</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CA3427">
              <w:rPr>
                <w:rFonts w:ascii="Times New Roman" w:hAnsi="Times New Roman"/>
                <w:sz w:val="20"/>
                <w:szCs w:val="20"/>
              </w:rPr>
              <w:t>3.5.1</w:t>
            </w:r>
            <w:r>
              <w:rPr>
                <w:rFonts w:ascii="Times New Roman" w:hAnsi="Times New Roman"/>
                <w:sz w:val="20"/>
                <w:szCs w:val="20"/>
              </w:rPr>
              <w:t> </w:t>
            </w:r>
            <w:r w:rsidRPr="00CA3427">
              <w:rPr>
                <w:rFonts w:ascii="Times New Roman" w:hAnsi="Times New Roman"/>
                <w:sz w:val="20"/>
                <w:szCs w:val="20"/>
              </w:rPr>
              <w:t>-</w:t>
            </w:r>
            <w:r>
              <w:rPr>
                <w:rFonts w:ascii="Times New Roman" w:hAnsi="Times New Roman"/>
                <w:sz w:val="20"/>
                <w:szCs w:val="20"/>
              </w:rPr>
              <w:t> </w:t>
            </w:r>
            <w:r w:rsidRPr="00CA3427">
              <w:rPr>
                <w:rFonts w:ascii="Times New Roman" w:hAnsi="Times New Roman"/>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10</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CA3427">
              <w:rPr>
                <w:rFonts w:ascii="Times New Roman" w:hAnsi="Times New Roman"/>
                <w:sz w:val="20"/>
                <w:szCs w:val="20"/>
              </w:rPr>
              <w:t>Среднее и высшее профессиональное образование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CA3427">
              <w:rPr>
                <w:rFonts w:ascii="Times New Roman" w:hAnsi="Times New Roman"/>
                <w:sz w:val="20"/>
                <w:szCs w:val="20"/>
              </w:rPr>
              <w:t>3.5.2</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CA3427">
              <w:rPr>
                <w:rFonts w:ascii="Times New Roman" w:hAnsi="Times New Roman"/>
                <w:sz w:val="20"/>
                <w:szCs w:val="20"/>
              </w:rPr>
              <w:t>3.5.2</w:t>
            </w:r>
            <w:r>
              <w:rPr>
                <w:rFonts w:ascii="Times New Roman" w:hAnsi="Times New Roman"/>
                <w:sz w:val="20"/>
                <w:szCs w:val="20"/>
              </w:rPr>
              <w:t> </w:t>
            </w:r>
            <w:r w:rsidRPr="00CA3427">
              <w:rPr>
                <w:rFonts w:ascii="Times New Roman" w:hAnsi="Times New Roman"/>
                <w:sz w:val="20"/>
                <w:szCs w:val="20"/>
              </w:rPr>
              <w:t>-</w:t>
            </w:r>
            <w:r>
              <w:rPr>
                <w:rFonts w:ascii="Times New Roman" w:hAnsi="Times New Roman"/>
                <w:sz w:val="20"/>
                <w:szCs w:val="20"/>
              </w:rPr>
              <w:t> </w:t>
            </w:r>
            <w:r w:rsidRPr="00CA3427">
              <w:rPr>
                <w:rFonts w:ascii="Times New Roman" w:hAnsi="Times New Roman"/>
                <w:sz w:val="20"/>
                <w:szCs w:val="20"/>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11</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Культурное развитие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3.6</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 xml:space="preserve">3.6 - Размещение объектов капитального строительства, предназначенных для размещения в них музеев, выставочных залов, </w:t>
            </w:r>
            <w:r w:rsidRPr="00E66948">
              <w:rPr>
                <w:rFonts w:ascii="Times New Roman" w:hAnsi="Times New Roman"/>
                <w:sz w:val="20"/>
                <w:szCs w:val="20"/>
              </w:rPr>
              <w:lastRenderedPageBreak/>
              <w:t>художественных галерей, домов культуры, библиотек, кинотеатров и кинозалов; устройство площадок для празднеств и гуляний; размещение зданий и сооружений для размещения цирков, зверинцев, зоопарков, океанариумов</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lastRenderedPageBreak/>
              <w:t>12</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Общественное управление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3.8</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3.8 - 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1</w:t>
            </w:r>
            <w:r>
              <w:rPr>
                <w:rFonts w:ascii="Times New Roman" w:hAnsi="Times New Roman"/>
                <w:sz w:val="20"/>
                <w:szCs w:val="20"/>
              </w:rPr>
              <w:t>3</w:t>
            </w:r>
          </w:p>
        </w:tc>
        <w:tc>
          <w:tcPr>
            <w:tcW w:w="2127" w:type="dxa"/>
            <w:shd w:val="clear" w:color="auto" w:fill="auto"/>
            <w:vAlign w:val="center"/>
          </w:tcPr>
          <w:p w:rsidR="008A28C0" w:rsidRPr="007B7BC2" w:rsidRDefault="008A28C0" w:rsidP="002F3B7C">
            <w:pPr>
              <w:spacing w:line="240" w:lineRule="auto"/>
              <w:rPr>
                <w:rFonts w:ascii="Times New Roman" w:hAnsi="Times New Roman"/>
                <w:sz w:val="20"/>
                <w:szCs w:val="20"/>
              </w:rPr>
            </w:pPr>
            <w:r w:rsidRPr="007B7BC2">
              <w:rPr>
                <w:rFonts w:ascii="Times New Roman" w:hAnsi="Times New Roman"/>
                <w:sz w:val="20"/>
                <w:szCs w:val="20"/>
              </w:rPr>
              <w:t>Историко-культурная деятельность</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9.3</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9.3 - </w:t>
            </w:r>
            <w:r w:rsidRPr="007B7BC2">
              <w:rPr>
                <w:rFonts w:ascii="Times New Roman" w:eastAsia="Times New Roman" w:hAnsi="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14</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Ветеринарное обслуживание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3.10</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3.10 - </w:t>
            </w:r>
            <w:r w:rsidRPr="00CA3427">
              <w:rPr>
                <w:rFonts w:ascii="Times New Roman" w:hAnsi="Times New Roman"/>
                <w:sz w:val="20"/>
                <w:szCs w:val="20"/>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15</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CA3427">
              <w:rPr>
                <w:rFonts w:ascii="Times New Roman" w:hAnsi="Times New Roman"/>
                <w:sz w:val="20"/>
                <w:szCs w:val="20"/>
              </w:rPr>
              <w:t>Амбулаторное ветеринарное обслуживание</w:t>
            </w:r>
          </w:p>
        </w:tc>
        <w:tc>
          <w:tcPr>
            <w:tcW w:w="708" w:type="dxa"/>
            <w:shd w:val="clear" w:color="auto" w:fill="auto"/>
            <w:vAlign w:val="center"/>
          </w:tcPr>
          <w:p w:rsidR="008A28C0" w:rsidRPr="00E66948" w:rsidRDefault="008A28C0" w:rsidP="002F3B7C">
            <w:pPr>
              <w:spacing w:line="240" w:lineRule="auto"/>
              <w:ind w:right="-108" w:hanging="108"/>
              <w:rPr>
                <w:rFonts w:ascii="Times New Roman" w:hAnsi="Times New Roman"/>
                <w:sz w:val="20"/>
                <w:szCs w:val="20"/>
              </w:rPr>
            </w:pPr>
            <w:r w:rsidRPr="00CA3427">
              <w:rPr>
                <w:rFonts w:ascii="Times New Roman" w:hAnsi="Times New Roman"/>
                <w:sz w:val="20"/>
                <w:szCs w:val="20"/>
              </w:rPr>
              <w:t>3.10.1</w:t>
            </w:r>
          </w:p>
        </w:tc>
        <w:tc>
          <w:tcPr>
            <w:tcW w:w="6379" w:type="dxa"/>
            <w:shd w:val="clear" w:color="auto" w:fill="auto"/>
            <w:vAlign w:val="center"/>
          </w:tcPr>
          <w:p w:rsidR="008A28C0" w:rsidRPr="00CA3427" w:rsidRDefault="008A28C0" w:rsidP="002F3B7C">
            <w:pPr>
              <w:spacing w:line="240" w:lineRule="auto"/>
              <w:jc w:val="both"/>
              <w:rPr>
                <w:rFonts w:ascii="Times New Roman" w:hAnsi="Times New Roman"/>
                <w:sz w:val="20"/>
                <w:szCs w:val="20"/>
              </w:rPr>
            </w:pPr>
            <w:r w:rsidRPr="00CA3427">
              <w:rPr>
                <w:rFonts w:ascii="Times New Roman" w:hAnsi="Times New Roman"/>
                <w:sz w:val="20"/>
                <w:szCs w:val="20"/>
              </w:rPr>
              <w:t>3.10.1</w:t>
            </w:r>
            <w:r>
              <w:rPr>
                <w:rFonts w:ascii="Times New Roman" w:hAnsi="Times New Roman"/>
                <w:sz w:val="20"/>
                <w:szCs w:val="20"/>
              </w:rPr>
              <w:t> </w:t>
            </w:r>
            <w:r w:rsidRPr="00CA3427">
              <w:rPr>
                <w:rFonts w:ascii="Times New Roman" w:hAnsi="Times New Roman"/>
                <w:sz w:val="20"/>
                <w:szCs w:val="20"/>
              </w:rPr>
              <w:t>-</w:t>
            </w:r>
            <w:r>
              <w:rPr>
                <w:rFonts w:ascii="Times New Roman" w:hAnsi="Times New Roman"/>
                <w:sz w:val="20"/>
                <w:szCs w:val="20"/>
              </w:rPr>
              <w:t> </w:t>
            </w:r>
            <w:r w:rsidRPr="00CA3427">
              <w:rPr>
                <w:rFonts w:ascii="Times New Roman" w:hAnsi="Times New Roman"/>
                <w:sz w:val="20"/>
                <w:szCs w:val="20"/>
              </w:rPr>
              <w:t>Размещение объектов капитального строительства, предназначенных для оказания ветеринарных услуг без содержания животных</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16</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Рынки</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4.3</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4.3 - 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17</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Магазины</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4.4</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 xml:space="preserve">4.4 - Размещение объектов капитального строительства, предназначенных для продажи товаров, торговая площадь которых составляет до </w:t>
            </w:r>
            <w:r>
              <w:rPr>
                <w:rFonts w:ascii="Times New Roman" w:hAnsi="Times New Roman"/>
                <w:sz w:val="20"/>
                <w:szCs w:val="20"/>
              </w:rPr>
              <w:t>15</w:t>
            </w:r>
            <w:r w:rsidRPr="00E66948">
              <w:rPr>
                <w:rFonts w:ascii="Times New Roman" w:hAnsi="Times New Roman"/>
                <w:sz w:val="20"/>
                <w:szCs w:val="20"/>
              </w:rPr>
              <w:t>0 кв. м</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18</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Общественное питание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4.6</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19</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Гостиничное обслуживание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4.7</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4.7 - </w:t>
            </w:r>
            <w:r w:rsidRPr="00AC6F78">
              <w:rPr>
                <w:rFonts w:ascii="Times New Roman" w:hAnsi="Times New Roman"/>
                <w:sz w:val="20"/>
                <w:szCs w:val="20"/>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20</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Развлечения</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4.8</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4.8 - </w:t>
            </w:r>
            <w:r w:rsidRPr="00AC6F78">
              <w:rPr>
                <w:rFonts w:ascii="Times New Roman" w:hAnsi="Times New Roman"/>
                <w:sz w:val="20"/>
                <w:szCs w:val="20"/>
              </w:rPr>
              <w:t xml:space="preserve">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 в игорных зонах также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w:t>
            </w:r>
            <w:r w:rsidRPr="00AC6F78">
              <w:rPr>
                <w:rFonts w:ascii="Times New Roman" w:hAnsi="Times New Roman"/>
                <w:sz w:val="20"/>
                <w:szCs w:val="20"/>
              </w:rPr>
              <w:lastRenderedPageBreak/>
              <w:t>посетителей игорных зон</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lastRenderedPageBreak/>
              <w:t>21</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Спорт</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5.1</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5.1 - </w:t>
            </w:r>
            <w:r w:rsidRPr="00084299">
              <w:rPr>
                <w:rFonts w:ascii="Times New Roman" w:hAnsi="Times New Roman"/>
                <w:sz w:val="20"/>
                <w:szCs w:val="20"/>
              </w:rPr>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спортивных баз и лагерей)</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22</w:t>
            </w:r>
          </w:p>
        </w:tc>
        <w:tc>
          <w:tcPr>
            <w:tcW w:w="2127" w:type="dxa"/>
            <w:shd w:val="clear" w:color="auto" w:fill="auto"/>
            <w:vAlign w:val="center"/>
          </w:tcPr>
          <w:p w:rsidR="008A28C0" w:rsidRPr="00481FA6" w:rsidRDefault="008A28C0" w:rsidP="002F3B7C">
            <w:pPr>
              <w:spacing w:line="240" w:lineRule="auto"/>
              <w:ind w:right="-108" w:hanging="108"/>
              <w:rPr>
                <w:rFonts w:ascii="Times New Roman" w:hAnsi="Times New Roman"/>
                <w:sz w:val="20"/>
                <w:szCs w:val="20"/>
              </w:rPr>
            </w:pPr>
            <w:r w:rsidRPr="00481FA6">
              <w:rPr>
                <w:rFonts w:ascii="Times New Roman" w:eastAsia="Times New Roman" w:hAnsi="Times New Roman"/>
                <w:sz w:val="20"/>
                <w:szCs w:val="20"/>
              </w:rPr>
              <w:t>Предпринимательство</w:t>
            </w:r>
          </w:p>
        </w:tc>
        <w:tc>
          <w:tcPr>
            <w:tcW w:w="708" w:type="dxa"/>
            <w:shd w:val="clear" w:color="auto" w:fill="auto"/>
            <w:vAlign w:val="center"/>
          </w:tcPr>
          <w:p w:rsidR="008A28C0" w:rsidRPr="00481FA6" w:rsidRDefault="008A28C0" w:rsidP="002F3B7C">
            <w:pPr>
              <w:spacing w:line="240" w:lineRule="auto"/>
              <w:rPr>
                <w:rFonts w:ascii="Times New Roman" w:hAnsi="Times New Roman"/>
                <w:sz w:val="20"/>
                <w:szCs w:val="20"/>
              </w:rPr>
            </w:pPr>
            <w:r w:rsidRPr="00481FA6">
              <w:rPr>
                <w:rFonts w:ascii="Times New Roman" w:eastAsia="Times New Roman" w:hAnsi="Times New Roman"/>
                <w:sz w:val="20"/>
                <w:szCs w:val="20"/>
              </w:rPr>
              <w:t>4.0</w:t>
            </w:r>
          </w:p>
        </w:tc>
        <w:tc>
          <w:tcPr>
            <w:tcW w:w="6379" w:type="dxa"/>
            <w:shd w:val="clear" w:color="auto" w:fill="auto"/>
            <w:vAlign w:val="center"/>
          </w:tcPr>
          <w:p w:rsidR="008A28C0" w:rsidRPr="00481FA6" w:rsidRDefault="008A28C0" w:rsidP="002F3B7C">
            <w:pPr>
              <w:widowControl w:val="0"/>
              <w:spacing w:line="240" w:lineRule="auto"/>
              <w:jc w:val="both"/>
              <w:rPr>
                <w:rFonts w:ascii="Times New Roman" w:hAnsi="Times New Roman"/>
                <w:sz w:val="20"/>
                <w:szCs w:val="20"/>
              </w:rPr>
            </w:pPr>
            <w:r w:rsidRPr="00481FA6">
              <w:rPr>
                <w:rFonts w:ascii="Times New Roman" w:eastAsia="Times New Roman" w:hAnsi="Times New Roman"/>
                <w:sz w:val="20"/>
                <w:szCs w:val="20"/>
              </w:rPr>
              <w:t>4.0 - 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23</w:t>
            </w:r>
          </w:p>
        </w:tc>
        <w:tc>
          <w:tcPr>
            <w:tcW w:w="2127" w:type="dxa"/>
            <w:shd w:val="clear" w:color="auto" w:fill="auto"/>
            <w:vAlign w:val="center"/>
          </w:tcPr>
          <w:p w:rsidR="008A28C0" w:rsidRPr="00481FA6" w:rsidRDefault="008A28C0" w:rsidP="002F3B7C">
            <w:pPr>
              <w:spacing w:line="240" w:lineRule="auto"/>
              <w:ind w:right="-108" w:hanging="108"/>
              <w:rPr>
                <w:rFonts w:ascii="Times New Roman" w:eastAsia="Times New Roman" w:hAnsi="Times New Roman"/>
                <w:sz w:val="20"/>
                <w:szCs w:val="20"/>
              </w:rPr>
            </w:pPr>
            <w:r>
              <w:rPr>
                <w:rFonts w:ascii="Times New Roman" w:eastAsia="Times New Roman" w:hAnsi="Times New Roman"/>
                <w:sz w:val="20"/>
                <w:szCs w:val="20"/>
              </w:rPr>
              <w:t>Объекты гаражного назначения</w:t>
            </w:r>
          </w:p>
        </w:tc>
        <w:tc>
          <w:tcPr>
            <w:tcW w:w="708" w:type="dxa"/>
            <w:shd w:val="clear" w:color="auto" w:fill="auto"/>
            <w:vAlign w:val="center"/>
          </w:tcPr>
          <w:p w:rsidR="008A28C0" w:rsidRPr="00516AF0" w:rsidRDefault="008A28C0" w:rsidP="002F3B7C">
            <w:pPr>
              <w:spacing w:line="240" w:lineRule="auto"/>
              <w:rPr>
                <w:rFonts w:ascii="Times New Roman" w:hAnsi="Times New Roman"/>
                <w:sz w:val="20"/>
                <w:szCs w:val="20"/>
              </w:rPr>
            </w:pPr>
            <w:r>
              <w:rPr>
                <w:rFonts w:ascii="Times New Roman" w:hAnsi="Times New Roman"/>
                <w:sz w:val="20"/>
                <w:szCs w:val="20"/>
              </w:rPr>
              <w:t>2.7.1.</w:t>
            </w:r>
          </w:p>
        </w:tc>
        <w:tc>
          <w:tcPr>
            <w:tcW w:w="6379" w:type="dxa"/>
            <w:shd w:val="clear" w:color="auto" w:fill="auto"/>
          </w:tcPr>
          <w:p w:rsidR="008A28C0" w:rsidRPr="000E6B37" w:rsidRDefault="008A28C0" w:rsidP="002F3B7C">
            <w:pPr>
              <w:spacing w:after="0" w:line="20" w:lineRule="atLeast"/>
              <w:textAlignment w:val="baseline"/>
              <w:rPr>
                <w:rFonts w:ascii="Times New Roman" w:eastAsia="Times New Roman" w:hAnsi="Times New Roman"/>
                <w:sz w:val="20"/>
                <w:szCs w:val="20"/>
              </w:rPr>
            </w:pPr>
            <w:r w:rsidRPr="000E6B37">
              <w:rPr>
                <w:rFonts w:ascii="Times New Roman" w:eastAsia="Times New Roman" w:hAnsi="Times New Roman"/>
                <w:sz w:val="20"/>
                <w:szCs w:val="20"/>
              </w:rPr>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p w:rsidR="008A28C0" w:rsidRPr="00516AF0" w:rsidRDefault="008A28C0" w:rsidP="002F3B7C">
            <w:pPr>
              <w:widowControl w:val="0"/>
              <w:spacing w:line="240" w:lineRule="auto"/>
              <w:jc w:val="both"/>
              <w:rPr>
                <w:rFonts w:ascii="Times New Roman" w:hAnsi="Times New Roman"/>
                <w:sz w:val="20"/>
                <w:szCs w:val="20"/>
              </w:rPr>
            </w:pPr>
          </w:p>
        </w:tc>
      </w:tr>
      <w:tr w:rsidR="008A28C0" w:rsidRPr="00E66948" w:rsidTr="002F3B7C">
        <w:tc>
          <w:tcPr>
            <w:tcW w:w="9781" w:type="dxa"/>
            <w:gridSpan w:val="4"/>
            <w:shd w:val="clear" w:color="auto" w:fill="auto"/>
            <w:vAlign w:val="center"/>
          </w:tcPr>
          <w:p w:rsidR="008A28C0" w:rsidRPr="00E66948" w:rsidRDefault="008A28C0" w:rsidP="002F3B7C">
            <w:pPr>
              <w:spacing w:line="240" w:lineRule="auto"/>
              <w:rPr>
                <w:rFonts w:ascii="Times New Roman" w:hAnsi="Times New Roman"/>
                <w:b/>
                <w:sz w:val="20"/>
                <w:szCs w:val="20"/>
              </w:rPr>
            </w:pPr>
            <w:r w:rsidRPr="00E66948">
              <w:rPr>
                <w:rFonts w:ascii="Times New Roman" w:hAnsi="Times New Roman"/>
                <w:b/>
                <w:sz w:val="20"/>
                <w:szCs w:val="20"/>
              </w:rPr>
              <w:t>Условно разрешенные виды использования</w:t>
            </w:r>
          </w:p>
        </w:tc>
      </w:tr>
      <w:tr w:rsidR="008A28C0" w:rsidRPr="00E66948" w:rsidTr="002F3B7C">
        <w:tc>
          <w:tcPr>
            <w:tcW w:w="567" w:type="dxa"/>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sz w:val="20"/>
                <w:szCs w:val="20"/>
              </w:rPr>
              <w:t>24</w:t>
            </w:r>
          </w:p>
        </w:tc>
        <w:tc>
          <w:tcPr>
            <w:tcW w:w="2127" w:type="dxa"/>
            <w:shd w:val="clear" w:color="auto" w:fill="auto"/>
            <w:vAlign w:val="center"/>
          </w:tcPr>
          <w:p w:rsidR="008A28C0" w:rsidRPr="00982642" w:rsidRDefault="008A28C0" w:rsidP="002F3B7C">
            <w:pPr>
              <w:pStyle w:val="aff0"/>
              <w:jc w:val="center"/>
              <w:rPr>
                <w:sz w:val="20"/>
                <w:szCs w:val="20"/>
              </w:rPr>
            </w:pPr>
            <w:r w:rsidRPr="00982642">
              <w:rPr>
                <w:sz w:val="20"/>
                <w:szCs w:val="20"/>
              </w:rPr>
              <w:t>Для индивидуального жилищного строительства</w:t>
            </w:r>
            <w:r>
              <w:rPr>
                <w:sz w:val="20"/>
                <w:szCs w:val="20"/>
              </w:rPr>
              <w:t>**</w:t>
            </w:r>
          </w:p>
        </w:tc>
        <w:tc>
          <w:tcPr>
            <w:tcW w:w="708" w:type="dxa"/>
            <w:shd w:val="clear" w:color="auto" w:fill="auto"/>
            <w:vAlign w:val="center"/>
          </w:tcPr>
          <w:p w:rsidR="008A28C0" w:rsidRPr="00641728" w:rsidRDefault="008A28C0" w:rsidP="002F3B7C">
            <w:pPr>
              <w:spacing w:line="240" w:lineRule="auto"/>
              <w:rPr>
                <w:rFonts w:ascii="Times New Roman" w:hAnsi="Times New Roman"/>
                <w:sz w:val="20"/>
                <w:szCs w:val="20"/>
              </w:rPr>
            </w:pPr>
            <w:r>
              <w:rPr>
                <w:rFonts w:ascii="Times New Roman" w:hAnsi="Times New Roman"/>
                <w:sz w:val="20"/>
                <w:szCs w:val="20"/>
              </w:rPr>
              <w:t>2.1</w:t>
            </w:r>
          </w:p>
        </w:tc>
        <w:tc>
          <w:tcPr>
            <w:tcW w:w="6379" w:type="dxa"/>
            <w:shd w:val="clear" w:color="auto" w:fill="auto"/>
            <w:vAlign w:val="center"/>
          </w:tcPr>
          <w:p w:rsidR="008A28C0" w:rsidRPr="00B17AE5" w:rsidRDefault="008A28C0" w:rsidP="002F3B7C">
            <w:pPr>
              <w:pStyle w:val="aff0"/>
              <w:rPr>
                <w:rFonts w:eastAsia="Calibri"/>
                <w:sz w:val="20"/>
                <w:szCs w:val="20"/>
                <w:lang w:eastAsia="en-US"/>
              </w:rPr>
            </w:pPr>
            <w:r>
              <w:rPr>
                <w:rFonts w:eastAsia="Calibri"/>
                <w:sz w:val="20"/>
                <w:szCs w:val="20"/>
                <w:lang w:eastAsia="en-US"/>
              </w:rPr>
              <w:t xml:space="preserve">2.1 - </w:t>
            </w:r>
            <w:r w:rsidRPr="00B17AE5">
              <w:rPr>
                <w:rFonts w:eastAsia="Calibri"/>
                <w:sz w:val="20"/>
                <w:szCs w:val="20"/>
                <w:lang w:eastAsia="en-US"/>
              </w:rPr>
              <w:t>Размещение индивидуального жилого дома (дом, пригодный для постоянного проживания, высотой не выше трех надземных этажей);</w:t>
            </w:r>
          </w:p>
          <w:p w:rsidR="008A28C0" w:rsidRDefault="008A28C0" w:rsidP="002F3B7C">
            <w:pPr>
              <w:pStyle w:val="aff0"/>
              <w:rPr>
                <w:rFonts w:eastAsia="Calibri"/>
                <w:sz w:val="20"/>
                <w:szCs w:val="20"/>
                <w:lang w:eastAsia="en-US"/>
              </w:rPr>
            </w:pPr>
            <w:r w:rsidRPr="00B17AE5">
              <w:rPr>
                <w:rFonts w:eastAsia="Calibri"/>
                <w:sz w:val="20"/>
                <w:szCs w:val="20"/>
                <w:lang w:eastAsia="en-US"/>
              </w:rPr>
              <w:t>выращивание плодовых, ягодных, овощных, бахчевых или иных декоративных или сельскохозяйственных культур;</w:t>
            </w:r>
            <w:r>
              <w:rPr>
                <w:rFonts w:eastAsia="Calibri"/>
                <w:sz w:val="20"/>
                <w:szCs w:val="20"/>
                <w:lang w:eastAsia="en-US"/>
              </w:rPr>
              <w:t xml:space="preserve"> </w:t>
            </w:r>
            <w:r w:rsidRPr="00B17AE5">
              <w:rPr>
                <w:rFonts w:eastAsia="Calibri"/>
                <w:sz w:val="20"/>
                <w:szCs w:val="20"/>
                <w:lang w:eastAsia="en-US"/>
              </w:rPr>
              <w:t>размещение индивидуальных гаражей и подсобных сооружений</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25</w:t>
            </w:r>
          </w:p>
        </w:tc>
        <w:tc>
          <w:tcPr>
            <w:tcW w:w="2127" w:type="dxa"/>
            <w:shd w:val="clear" w:color="auto" w:fill="auto"/>
            <w:vAlign w:val="center"/>
          </w:tcPr>
          <w:p w:rsidR="008A28C0" w:rsidRPr="00641728" w:rsidRDefault="008A28C0" w:rsidP="002F3B7C">
            <w:pPr>
              <w:pStyle w:val="aff0"/>
              <w:jc w:val="center"/>
              <w:rPr>
                <w:sz w:val="20"/>
                <w:szCs w:val="20"/>
              </w:rPr>
            </w:pPr>
            <w:r w:rsidRPr="00AD14AC">
              <w:rPr>
                <w:rFonts w:eastAsia="Calibri"/>
                <w:sz w:val="20"/>
                <w:szCs w:val="20"/>
                <w:lang w:eastAsia="en-US"/>
              </w:rPr>
              <w:t>Малоэтажная многоквартирная жилая застройка</w:t>
            </w:r>
            <w:r>
              <w:rPr>
                <w:rFonts w:eastAsia="Calibri"/>
                <w:sz w:val="20"/>
                <w:szCs w:val="20"/>
                <w:lang w:eastAsia="en-US"/>
              </w:rPr>
              <w:t>**</w:t>
            </w:r>
          </w:p>
        </w:tc>
        <w:tc>
          <w:tcPr>
            <w:tcW w:w="708" w:type="dxa"/>
            <w:shd w:val="clear" w:color="auto" w:fill="auto"/>
            <w:vAlign w:val="center"/>
          </w:tcPr>
          <w:p w:rsidR="008A28C0" w:rsidRPr="00641728" w:rsidRDefault="008A28C0" w:rsidP="002F3B7C">
            <w:pPr>
              <w:spacing w:line="240" w:lineRule="auto"/>
              <w:rPr>
                <w:rFonts w:ascii="Times New Roman" w:hAnsi="Times New Roman"/>
                <w:sz w:val="20"/>
                <w:szCs w:val="20"/>
              </w:rPr>
            </w:pPr>
            <w:r w:rsidRPr="00641728">
              <w:rPr>
                <w:rFonts w:ascii="Times New Roman" w:hAnsi="Times New Roman"/>
                <w:sz w:val="20"/>
                <w:szCs w:val="20"/>
              </w:rPr>
              <w:t>2.1</w:t>
            </w:r>
            <w:r>
              <w:rPr>
                <w:rFonts w:ascii="Times New Roman" w:hAnsi="Times New Roman"/>
                <w:sz w:val="20"/>
                <w:szCs w:val="20"/>
              </w:rPr>
              <w:t>.1</w:t>
            </w:r>
          </w:p>
        </w:tc>
        <w:tc>
          <w:tcPr>
            <w:tcW w:w="6379" w:type="dxa"/>
            <w:shd w:val="clear" w:color="auto" w:fill="auto"/>
            <w:vAlign w:val="center"/>
          </w:tcPr>
          <w:p w:rsidR="008A28C0" w:rsidRPr="00AD14AC" w:rsidRDefault="008A28C0" w:rsidP="002F3B7C">
            <w:pPr>
              <w:pStyle w:val="ConsPlusNormal"/>
              <w:ind w:firstLine="34"/>
              <w:jc w:val="both"/>
              <w:rPr>
                <w:rFonts w:ascii="Times New Roman" w:eastAsia="Calibri" w:hAnsi="Times New Roman" w:cs="Times New Roman"/>
                <w:lang w:eastAsia="en-US"/>
              </w:rPr>
            </w:pPr>
            <w:r w:rsidRPr="00AD14AC">
              <w:rPr>
                <w:rFonts w:ascii="Times New Roman" w:eastAsia="Calibri" w:hAnsi="Times New Roman" w:cs="Times New Roman"/>
                <w:lang w:eastAsia="en-US"/>
              </w:rPr>
              <w:t>2.1.1 - </w:t>
            </w:r>
            <w:r w:rsidRPr="00B17AE5">
              <w:rPr>
                <w:rFonts w:ascii="Times New Roman" w:hAnsi="Times New Roman" w:cs="Times New Roman"/>
              </w:rPr>
              <w:t>Размещение малоэтажного многоквартирного жилого дома (дом, пригодный для постоянного проживания, высотой до 4 этажей, включая мансардный);</w:t>
            </w:r>
            <w:r>
              <w:rPr>
                <w:rFonts w:ascii="Times New Roman" w:hAnsi="Times New Roman" w:cs="Times New Roman"/>
              </w:rPr>
              <w:t xml:space="preserve"> </w:t>
            </w:r>
            <w:r w:rsidRPr="00B17AE5">
              <w:rPr>
                <w:rFonts w:ascii="Times New Roman" w:hAnsi="Times New Roman" w:cs="Times New Roman"/>
              </w:rPr>
              <w:t>разведение декоративных и плодовых деревьев, овощных и ягодных культур;</w:t>
            </w:r>
            <w:r>
              <w:rPr>
                <w:rFonts w:ascii="Times New Roman" w:hAnsi="Times New Roman" w:cs="Times New Roman"/>
              </w:rPr>
              <w:t xml:space="preserve"> </w:t>
            </w:r>
            <w:r w:rsidRPr="00B17AE5">
              <w:rPr>
                <w:rFonts w:ascii="Times New Roman" w:hAnsi="Times New Roman" w:cs="Times New Roman"/>
              </w:rPr>
              <w:t>размещение индивидуальных гаражей и иных вспомогательных сооружений;</w:t>
            </w:r>
            <w:r>
              <w:rPr>
                <w:rFonts w:ascii="Times New Roman" w:hAnsi="Times New Roman" w:cs="Times New Roman"/>
              </w:rPr>
              <w:t xml:space="preserve"> </w:t>
            </w:r>
            <w:r w:rsidRPr="00B17AE5">
              <w:rPr>
                <w:rFonts w:ascii="Times New Roman" w:hAnsi="Times New Roman" w:cs="Times New Roman"/>
              </w:rPr>
              <w:t>обустройство спортивных и детских площадок, площадок отдыха;</w:t>
            </w:r>
            <w:r>
              <w:rPr>
                <w:rFonts w:ascii="Times New Roman" w:hAnsi="Times New Roman" w:cs="Times New Roman"/>
              </w:rPr>
              <w:t xml:space="preserve"> </w:t>
            </w:r>
            <w:r w:rsidRPr="00B17AE5">
              <w:rPr>
                <w:rFonts w:ascii="Times New Roman" w:hAnsi="Times New Roman" w:cs="Times New Roman"/>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26</w:t>
            </w:r>
          </w:p>
        </w:tc>
        <w:tc>
          <w:tcPr>
            <w:tcW w:w="2127" w:type="dxa"/>
            <w:shd w:val="clear" w:color="auto" w:fill="auto"/>
            <w:vAlign w:val="center"/>
          </w:tcPr>
          <w:p w:rsidR="008A28C0" w:rsidRPr="00641728" w:rsidRDefault="008A28C0" w:rsidP="002F3B7C">
            <w:pPr>
              <w:pStyle w:val="aff0"/>
              <w:jc w:val="center"/>
              <w:rPr>
                <w:sz w:val="20"/>
                <w:szCs w:val="20"/>
              </w:rPr>
            </w:pPr>
            <w:r w:rsidRPr="00641728">
              <w:rPr>
                <w:sz w:val="20"/>
                <w:szCs w:val="20"/>
              </w:rPr>
              <w:t>Блокированная жилая застройка</w:t>
            </w:r>
            <w:r>
              <w:rPr>
                <w:sz w:val="20"/>
                <w:szCs w:val="20"/>
              </w:rPr>
              <w:t>**</w:t>
            </w:r>
          </w:p>
        </w:tc>
        <w:tc>
          <w:tcPr>
            <w:tcW w:w="708" w:type="dxa"/>
            <w:shd w:val="clear" w:color="auto" w:fill="auto"/>
            <w:vAlign w:val="center"/>
          </w:tcPr>
          <w:p w:rsidR="008A28C0" w:rsidRPr="00641728" w:rsidRDefault="008A28C0" w:rsidP="002F3B7C">
            <w:pPr>
              <w:spacing w:line="240" w:lineRule="auto"/>
              <w:rPr>
                <w:rFonts w:ascii="Times New Roman" w:hAnsi="Times New Roman"/>
                <w:sz w:val="20"/>
                <w:szCs w:val="20"/>
              </w:rPr>
            </w:pPr>
            <w:r w:rsidRPr="00641728">
              <w:rPr>
                <w:rFonts w:ascii="Times New Roman" w:hAnsi="Times New Roman"/>
                <w:sz w:val="20"/>
                <w:szCs w:val="20"/>
              </w:rPr>
              <w:t>2.3</w:t>
            </w:r>
          </w:p>
        </w:tc>
        <w:tc>
          <w:tcPr>
            <w:tcW w:w="6379" w:type="dxa"/>
            <w:shd w:val="clear" w:color="auto" w:fill="auto"/>
          </w:tcPr>
          <w:p w:rsidR="008A28C0" w:rsidRDefault="008A28C0" w:rsidP="002F3B7C">
            <w:pPr>
              <w:pStyle w:val="ConsPlusNormal"/>
              <w:ind w:firstLine="0"/>
              <w:jc w:val="both"/>
              <w:rPr>
                <w:rFonts w:ascii="Times New Roman" w:hAnsi="Times New Roman" w:cs="Times New Roman"/>
              </w:rPr>
            </w:pPr>
            <w:r>
              <w:rPr>
                <w:rFonts w:ascii="Times New Roman" w:hAnsi="Times New Roman" w:cs="Times New Roman"/>
              </w:rPr>
              <w:t>2.3 - </w:t>
            </w:r>
            <w:r w:rsidRPr="00AD14AC">
              <w:rPr>
                <w:rFonts w:ascii="Times New Roman" w:hAnsi="Times New Roman" w:cs="Times New Roman"/>
              </w:rPr>
              <w:t>Размещение жилого дома, не предназначенного для раздела на квартиры,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 (жилые дома блокированной застройки);</w:t>
            </w:r>
            <w:r>
              <w:rPr>
                <w:rFonts w:ascii="Times New Roman" w:hAnsi="Times New Roman" w:cs="Times New Roman"/>
              </w:rPr>
              <w:t xml:space="preserve"> </w:t>
            </w:r>
            <w:r w:rsidRPr="00AD14AC">
              <w:rPr>
                <w:rFonts w:ascii="Times New Roman" w:hAnsi="Times New Roman" w:cs="Times New Roman"/>
              </w:rPr>
              <w:t>разведение декоративных и плодовых деревьев, овощных и ягодных культур;</w:t>
            </w:r>
            <w:r>
              <w:rPr>
                <w:rFonts w:ascii="Times New Roman" w:hAnsi="Times New Roman" w:cs="Times New Roman"/>
              </w:rPr>
              <w:t xml:space="preserve"> </w:t>
            </w:r>
            <w:r w:rsidRPr="00AD14AC">
              <w:rPr>
                <w:rFonts w:ascii="Times New Roman" w:hAnsi="Times New Roman" w:cs="Times New Roman"/>
              </w:rPr>
              <w:t>размещение индивидуальных гаражей и иных вспомогательных сооружений;</w:t>
            </w:r>
            <w:r>
              <w:rPr>
                <w:rFonts w:ascii="Times New Roman" w:hAnsi="Times New Roman" w:cs="Times New Roman"/>
              </w:rPr>
              <w:t xml:space="preserve"> </w:t>
            </w:r>
            <w:r w:rsidRPr="00AD14AC">
              <w:rPr>
                <w:rFonts w:ascii="Times New Roman" w:hAnsi="Times New Roman" w:cs="Times New Roman"/>
              </w:rPr>
              <w:t>обустройство спортивных и детских площадок, площадок отдыха</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27</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2832CD">
              <w:rPr>
                <w:rFonts w:ascii="Times New Roman" w:hAnsi="Times New Roman"/>
                <w:sz w:val="20"/>
                <w:szCs w:val="20"/>
              </w:rPr>
              <w:t>Объекты придорожного сервиса</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2832CD">
              <w:rPr>
                <w:rFonts w:ascii="Times New Roman" w:hAnsi="Times New Roman"/>
                <w:sz w:val="20"/>
                <w:szCs w:val="20"/>
              </w:rPr>
              <w:t>4.9.1</w:t>
            </w:r>
          </w:p>
        </w:tc>
        <w:tc>
          <w:tcPr>
            <w:tcW w:w="6379" w:type="dxa"/>
            <w:shd w:val="clear" w:color="auto" w:fill="auto"/>
            <w:vAlign w:val="center"/>
          </w:tcPr>
          <w:p w:rsidR="008A28C0" w:rsidRPr="002832CD" w:rsidRDefault="008A28C0" w:rsidP="002F3B7C">
            <w:pPr>
              <w:pStyle w:val="ConsPlusNormal"/>
              <w:spacing w:line="256" w:lineRule="auto"/>
              <w:ind w:firstLine="0"/>
              <w:jc w:val="both"/>
              <w:rPr>
                <w:rFonts w:ascii="Times New Roman" w:eastAsia="Calibri" w:hAnsi="Times New Roman" w:cs="Times New Roman"/>
                <w:lang w:eastAsia="en-US"/>
              </w:rPr>
            </w:pPr>
            <w:r w:rsidRPr="002832CD">
              <w:rPr>
                <w:rFonts w:ascii="Times New Roman" w:eastAsia="Calibri" w:hAnsi="Times New Roman" w:cs="Times New Roman"/>
                <w:lang w:eastAsia="en-US"/>
              </w:rPr>
              <w:t>4.9.1 - Размещение автозаправочных станций (бензиновых, газовых);</w:t>
            </w:r>
            <w:r>
              <w:rPr>
                <w:rFonts w:ascii="Times New Roman" w:eastAsia="Calibri" w:hAnsi="Times New Roman" w:cs="Times New Roman"/>
                <w:lang w:eastAsia="en-US"/>
              </w:rPr>
              <w:t xml:space="preserve"> </w:t>
            </w:r>
            <w:r w:rsidRPr="002832CD">
              <w:rPr>
                <w:rFonts w:ascii="Times New Roman" w:eastAsia="Calibri" w:hAnsi="Times New Roman" w:cs="Times New Roman"/>
                <w:lang w:eastAsia="en-US"/>
              </w:rPr>
              <w:t>размещение магазинов сопутствующей торговли, зданий для организации общественного питания в качестве объектов придорожного сервиса;</w:t>
            </w:r>
            <w:r>
              <w:rPr>
                <w:rFonts w:ascii="Times New Roman" w:eastAsia="Calibri" w:hAnsi="Times New Roman" w:cs="Times New Roman"/>
                <w:lang w:eastAsia="en-US"/>
              </w:rPr>
              <w:t xml:space="preserve"> </w:t>
            </w:r>
            <w:r w:rsidRPr="002832CD">
              <w:rPr>
                <w:rFonts w:ascii="Times New Roman" w:eastAsia="Calibri" w:hAnsi="Times New Roman" w:cs="Times New Roman"/>
                <w:lang w:eastAsia="en-US"/>
              </w:rPr>
              <w:t>предоставление гостиничных услуг в качестве придорожного сервиса;</w:t>
            </w:r>
            <w:r>
              <w:rPr>
                <w:rFonts w:ascii="Times New Roman" w:eastAsia="Calibri" w:hAnsi="Times New Roman" w:cs="Times New Roman"/>
                <w:lang w:eastAsia="en-US"/>
              </w:rPr>
              <w:t xml:space="preserve"> </w:t>
            </w:r>
            <w:r w:rsidRPr="002832CD">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28</w:t>
            </w:r>
          </w:p>
        </w:tc>
        <w:tc>
          <w:tcPr>
            <w:tcW w:w="2127" w:type="dxa"/>
            <w:shd w:val="clear" w:color="auto" w:fill="auto"/>
            <w:vAlign w:val="center"/>
          </w:tcPr>
          <w:p w:rsidR="008A28C0" w:rsidRPr="00641728" w:rsidRDefault="008A28C0" w:rsidP="002F3B7C">
            <w:pPr>
              <w:spacing w:line="240" w:lineRule="auto"/>
              <w:rPr>
                <w:rFonts w:ascii="Times New Roman" w:hAnsi="Times New Roman"/>
                <w:sz w:val="20"/>
                <w:szCs w:val="20"/>
              </w:rPr>
            </w:pPr>
            <w:r w:rsidRPr="00846401">
              <w:rPr>
                <w:rFonts w:ascii="Times New Roman" w:hAnsi="Times New Roman"/>
                <w:sz w:val="20"/>
                <w:szCs w:val="20"/>
              </w:rPr>
              <w:t>Связь</w:t>
            </w:r>
          </w:p>
        </w:tc>
        <w:tc>
          <w:tcPr>
            <w:tcW w:w="708" w:type="dxa"/>
            <w:shd w:val="clear" w:color="auto" w:fill="auto"/>
            <w:vAlign w:val="center"/>
          </w:tcPr>
          <w:p w:rsidR="008A28C0" w:rsidRPr="00641728" w:rsidRDefault="008A28C0" w:rsidP="002F3B7C">
            <w:pPr>
              <w:spacing w:line="240" w:lineRule="auto"/>
              <w:rPr>
                <w:rFonts w:ascii="Times New Roman" w:hAnsi="Times New Roman"/>
                <w:sz w:val="20"/>
                <w:szCs w:val="20"/>
              </w:rPr>
            </w:pPr>
            <w:r w:rsidRPr="00846401">
              <w:rPr>
                <w:rFonts w:ascii="Times New Roman" w:hAnsi="Times New Roman"/>
                <w:sz w:val="20"/>
                <w:szCs w:val="20"/>
              </w:rPr>
              <w:t>6.8</w:t>
            </w:r>
          </w:p>
        </w:tc>
        <w:tc>
          <w:tcPr>
            <w:tcW w:w="6379" w:type="dxa"/>
            <w:shd w:val="clear" w:color="auto" w:fill="auto"/>
            <w:vAlign w:val="center"/>
          </w:tcPr>
          <w:p w:rsidR="008A28C0" w:rsidRPr="00846401" w:rsidRDefault="008A28C0" w:rsidP="002F3B7C">
            <w:pPr>
              <w:spacing w:line="240" w:lineRule="auto"/>
              <w:jc w:val="both"/>
              <w:rPr>
                <w:rFonts w:ascii="Times New Roman" w:hAnsi="Times New Roman"/>
                <w:sz w:val="20"/>
                <w:szCs w:val="20"/>
              </w:rPr>
            </w:pPr>
            <w:r w:rsidRPr="00846401">
              <w:rPr>
                <w:rFonts w:ascii="Times New Roman" w:hAnsi="Times New Roman"/>
                <w:sz w:val="20"/>
                <w:szCs w:val="20"/>
              </w:rPr>
              <w:t xml:space="preserve">6.8 - Размещение объектов связи, радиовещания, телевидения, включая воздушные радиорелейные, надземные и подземные кабельные линии </w:t>
            </w:r>
            <w:r w:rsidRPr="00846401">
              <w:rPr>
                <w:rFonts w:ascii="Times New Roman" w:hAnsi="Times New Roman"/>
                <w:sz w:val="20"/>
                <w:szCs w:val="20"/>
              </w:rPr>
              <w:lastRenderedPageBreak/>
              <w:t>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lastRenderedPageBreak/>
              <w:t>29</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Религиозное использование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3.7</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3.7 - 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r>
      <w:tr w:rsidR="008A28C0" w:rsidRPr="00E66948" w:rsidTr="002F3B7C">
        <w:tc>
          <w:tcPr>
            <w:tcW w:w="9781" w:type="dxa"/>
            <w:gridSpan w:val="4"/>
            <w:shd w:val="clear" w:color="auto" w:fill="auto"/>
            <w:vAlign w:val="center"/>
          </w:tcPr>
          <w:p w:rsidR="008A28C0" w:rsidRPr="00E66948" w:rsidRDefault="008A28C0" w:rsidP="002F3B7C">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30</w:t>
            </w:r>
          </w:p>
        </w:tc>
        <w:tc>
          <w:tcPr>
            <w:tcW w:w="2127" w:type="dxa"/>
            <w:shd w:val="clear" w:color="auto" w:fill="auto"/>
            <w:vAlign w:val="center"/>
          </w:tcPr>
          <w:p w:rsidR="008A28C0" w:rsidRPr="008346EA" w:rsidRDefault="008A28C0" w:rsidP="002F3B7C">
            <w:pPr>
              <w:pStyle w:val="aff0"/>
              <w:jc w:val="center"/>
              <w:rPr>
                <w:sz w:val="20"/>
                <w:szCs w:val="20"/>
              </w:rPr>
            </w:pPr>
            <w:r w:rsidRPr="008346EA">
              <w:rPr>
                <w:sz w:val="20"/>
                <w:szCs w:val="20"/>
              </w:rPr>
              <w:t>Земельные участки (территории) общего пользования</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12.0</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 xml:space="preserve">12.0 - </w:t>
            </w:r>
            <w:r w:rsidRPr="008346EA">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31</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Коммунальное обслуживание</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3.1</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3.1 - </w:t>
            </w:r>
            <w:r w:rsidRPr="00084299">
              <w:rPr>
                <w:rFonts w:ascii="Times New Roman" w:hAnsi="Times New Roman"/>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32</w:t>
            </w:r>
          </w:p>
        </w:tc>
        <w:tc>
          <w:tcPr>
            <w:tcW w:w="2127"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Обслуживание автотранспорта</w:t>
            </w:r>
          </w:p>
        </w:tc>
        <w:tc>
          <w:tcPr>
            <w:tcW w:w="708" w:type="dxa"/>
            <w:shd w:val="clear" w:color="auto" w:fill="auto"/>
            <w:vAlign w:val="center"/>
          </w:tcPr>
          <w:p w:rsidR="008A28C0" w:rsidRPr="00E66948" w:rsidRDefault="008A28C0" w:rsidP="002F3B7C">
            <w:pPr>
              <w:spacing w:line="240" w:lineRule="auto"/>
              <w:rPr>
                <w:rFonts w:ascii="Times New Roman" w:hAnsi="Times New Roman"/>
                <w:sz w:val="20"/>
                <w:szCs w:val="20"/>
              </w:rPr>
            </w:pPr>
            <w:r w:rsidRPr="00E66948">
              <w:rPr>
                <w:rFonts w:ascii="Times New Roman" w:hAnsi="Times New Roman"/>
                <w:sz w:val="20"/>
                <w:szCs w:val="20"/>
              </w:rPr>
              <w:t>4.9</w:t>
            </w:r>
          </w:p>
        </w:tc>
        <w:tc>
          <w:tcPr>
            <w:tcW w:w="6379" w:type="dxa"/>
            <w:shd w:val="clear" w:color="auto" w:fill="auto"/>
            <w:vAlign w:val="center"/>
          </w:tcPr>
          <w:p w:rsidR="008A28C0" w:rsidRPr="00E66948" w:rsidRDefault="008A28C0" w:rsidP="002F3B7C">
            <w:pPr>
              <w:spacing w:line="240" w:lineRule="auto"/>
              <w:jc w:val="both"/>
              <w:rPr>
                <w:rFonts w:ascii="Times New Roman" w:hAnsi="Times New Roman"/>
                <w:sz w:val="20"/>
                <w:szCs w:val="20"/>
              </w:rPr>
            </w:pPr>
            <w:r w:rsidRPr="00E66948">
              <w:rPr>
                <w:rFonts w:ascii="Times New Roman" w:hAnsi="Times New Roman"/>
                <w:sz w:val="20"/>
                <w:szCs w:val="20"/>
              </w:rPr>
              <w:t>4.9 - </w:t>
            </w:r>
            <w:r w:rsidRPr="002832CD">
              <w:rPr>
                <w:rFonts w:ascii="Times New Roman" w:hAnsi="Times New Roman"/>
                <w:sz w:val="20"/>
                <w:szCs w:val="20"/>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8A28C0" w:rsidRPr="00E66948" w:rsidTr="002F3B7C">
        <w:tc>
          <w:tcPr>
            <w:tcW w:w="567" w:type="dxa"/>
            <w:shd w:val="clear" w:color="auto" w:fill="auto"/>
            <w:vAlign w:val="center"/>
          </w:tcPr>
          <w:p w:rsidR="008A28C0" w:rsidRDefault="008A28C0" w:rsidP="002F3B7C">
            <w:pPr>
              <w:spacing w:line="240" w:lineRule="auto"/>
              <w:rPr>
                <w:rFonts w:ascii="Times New Roman" w:hAnsi="Times New Roman"/>
                <w:sz w:val="20"/>
                <w:szCs w:val="20"/>
              </w:rPr>
            </w:pPr>
            <w:r>
              <w:rPr>
                <w:rFonts w:ascii="Times New Roman" w:hAnsi="Times New Roman"/>
                <w:sz w:val="20"/>
                <w:szCs w:val="20"/>
              </w:rPr>
              <w:t>33</w:t>
            </w:r>
          </w:p>
        </w:tc>
        <w:tc>
          <w:tcPr>
            <w:tcW w:w="2127" w:type="dxa"/>
            <w:shd w:val="clear" w:color="auto" w:fill="auto"/>
            <w:vAlign w:val="center"/>
          </w:tcPr>
          <w:p w:rsidR="008A28C0" w:rsidRPr="00516AF0" w:rsidRDefault="008A28C0" w:rsidP="002F3B7C">
            <w:pPr>
              <w:spacing w:line="240" w:lineRule="auto"/>
              <w:rPr>
                <w:rFonts w:ascii="Times New Roman" w:hAnsi="Times New Roman"/>
                <w:sz w:val="20"/>
                <w:szCs w:val="20"/>
              </w:rPr>
            </w:pPr>
            <w:r w:rsidRPr="00516AF0">
              <w:rPr>
                <w:rFonts w:ascii="Times New Roman" w:hAnsi="Times New Roman"/>
                <w:sz w:val="20"/>
                <w:szCs w:val="20"/>
              </w:rPr>
              <w:t>Обслуживание жилой застройки</w:t>
            </w:r>
          </w:p>
        </w:tc>
        <w:tc>
          <w:tcPr>
            <w:tcW w:w="708" w:type="dxa"/>
            <w:shd w:val="clear" w:color="auto" w:fill="auto"/>
            <w:vAlign w:val="center"/>
          </w:tcPr>
          <w:p w:rsidR="008A28C0" w:rsidRPr="00516AF0" w:rsidRDefault="008A28C0" w:rsidP="002F3B7C">
            <w:pPr>
              <w:spacing w:line="240" w:lineRule="auto"/>
              <w:rPr>
                <w:rFonts w:ascii="Times New Roman" w:hAnsi="Times New Roman"/>
                <w:sz w:val="20"/>
                <w:szCs w:val="20"/>
              </w:rPr>
            </w:pPr>
            <w:r w:rsidRPr="00516AF0">
              <w:rPr>
                <w:rFonts w:ascii="Times New Roman" w:hAnsi="Times New Roman"/>
                <w:sz w:val="20"/>
                <w:szCs w:val="20"/>
              </w:rPr>
              <w:t>2.7</w:t>
            </w:r>
          </w:p>
        </w:tc>
        <w:tc>
          <w:tcPr>
            <w:tcW w:w="6379" w:type="dxa"/>
            <w:shd w:val="clear" w:color="auto" w:fill="auto"/>
          </w:tcPr>
          <w:p w:rsidR="008A28C0" w:rsidRPr="00516AF0" w:rsidRDefault="008A28C0" w:rsidP="002F3B7C">
            <w:pPr>
              <w:widowControl w:val="0"/>
              <w:spacing w:line="240" w:lineRule="auto"/>
              <w:jc w:val="both"/>
              <w:rPr>
                <w:rFonts w:ascii="Times New Roman" w:hAnsi="Times New Roman"/>
                <w:sz w:val="20"/>
                <w:szCs w:val="20"/>
              </w:rPr>
            </w:pPr>
            <w:r w:rsidRPr="00516AF0">
              <w:rPr>
                <w:rFonts w:ascii="Times New Roman" w:hAnsi="Times New Roman"/>
                <w:sz w:val="20"/>
                <w:szCs w:val="20"/>
              </w:rPr>
              <w:t>2.7</w:t>
            </w:r>
            <w:r>
              <w:rPr>
                <w:rFonts w:ascii="Times New Roman" w:hAnsi="Times New Roman"/>
                <w:sz w:val="20"/>
                <w:szCs w:val="20"/>
              </w:rPr>
              <w:t> </w:t>
            </w:r>
            <w:r w:rsidRPr="00516AF0">
              <w:rPr>
                <w:rFonts w:ascii="Times New Roman" w:hAnsi="Times New Roman"/>
                <w:sz w:val="20"/>
                <w:szCs w:val="20"/>
              </w:rPr>
              <w:t>-</w:t>
            </w:r>
            <w:r>
              <w:rPr>
                <w:rFonts w:ascii="Times New Roman" w:hAnsi="Times New Roman"/>
                <w:sz w:val="20"/>
                <w:szCs w:val="20"/>
              </w:rPr>
              <w:t> </w:t>
            </w:r>
            <w:r w:rsidRPr="00840CC0">
              <w:rPr>
                <w:rFonts w:ascii="Times New Roman" w:hAnsi="Times New Roman"/>
                <w:sz w:val="20"/>
                <w:szCs w:val="20"/>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
        </w:tc>
      </w:tr>
    </w:tbl>
    <w:p w:rsidR="008A28C0" w:rsidRDefault="008A28C0" w:rsidP="008A28C0">
      <w:pPr>
        <w:spacing w:line="240" w:lineRule="auto"/>
        <w:ind w:firstLine="709"/>
        <w:jc w:val="both"/>
        <w:rPr>
          <w:rFonts w:ascii="Times New Roman" w:hAnsi="Times New Roman"/>
          <w:sz w:val="20"/>
          <w:szCs w:val="20"/>
        </w:rPr>
      </w:pPr>
    </w:p>
    <w:p w:rsidR="008A28C0" w:rsidRPr="0047708F" w:rsidRDefault="008A28C0" w:rsidP="008A28C0">
      <w:pPr>
        <w:pStyle w:val="ConsNormal"/>
        <w:ind w:firstLine="540"/>
        <w:jc w:val="both"/>
        <w:rPr>
          <w:rFonts w:ascii="Times New Roman" w:hAnsi="Times New Roman"/>
          <w:b/>
        </w:rPr>
      </w:pPr>
      <w:r w:rsidRPr="0047708F">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rFonts w:ascii="Times New Roman" w:hAnsi="Times New Roman"/>
          <w:b/>
        </w:rPr>
        <w:t>:</w:t>
      </w:r>
    </w:p>
    <w:p w:rsidR="008A28C0" w:rsidRPr="00B35BCD" w:rsidRDefault="008A28C0" w:rsidP="008A28C0">
      <w:pPr>
        <w:widowControl w:val="0"/>
        <w:ind w:firstLine="709"/>
        <w:jc w:val="both"/>
        <w:rPr>
          <w:rFonts w:ascii="Times New Roman" w:hAnsi="Times New Roman"/>
          <w:b/>
          <w:sz w:val="24"/>
          <w:szCs w:val="24"/>
        </w:rPr>
      </w:pPr>
      <w:r w:rsidRPr="002E7DCD">
        <w:rPr>
          <w:rFonts w:ascii="Times New Roman" w:hAnsi="Times New Roman"/>
          <w:b/>
          <w:sz w:val="24"/>
          <w:szCs w:val="24"/>
        </w:rPr>
        <w:t>1)</w:t>
      </w:r>
      <w:r>
        <w:rPr>
          <w:rFonts w:ascii="Times New Roman" w:hAnsi="Times New Roman"/>
          <w:sz w:val="24"/>
          <w:szCs w:val="24"/>
        </w:rPr>
        <w:t> </w:t>
      </w:r>
      <w:r w:rsidRPr="00B35BCD">
        <w:rPr>
          <w:rFonts w:ascii="Times New Roman" w:hAnsi="Times New Roman"/>
          <w:b/>
          <w:sz w:val="24"/>
          <w:szCs w:val="24"/>
        </w:rPr>
        <w:t>предельные (минимальные и (или) максимальные) размеры земельных участков, в том числе их площадь:</w:t>
      </w:r>
    </w:p>
    <w:p w:rsidR="008A28C0" w:rsidRDefault="008A28C0" w:rsidP="008A28C0">
      <w:pPr>
        <w:widowControl w:val="0"/>
        <w:ind w:firstLine="709"/>
        <w:jc w:val="both"/>
        <w:rPr>
          <w:rFonts w:ascii="Times New Roman" w:hAnsi="Times New Roman"/>
          <w:sz w:val="24"/>
          <w:szCs w:val="24"/>
        </w:rPr>
      </w:pPr>
      <w:r>
        <w:rPr>
          <w:rFonts w:ascii="Times New Roman" w:hAnsi="Times New Roman"/>
          <w:sz w:val="24"/>
          <w:szCs w:val="24"/>
        </w:rPr>
        <w:t>- минимальный размер земельного участка – 150 м.кв.</w:t>
      </w:r>
    </w:p>
    <w:p w:rsidR="008A28C0" w:rsidRDefault="008A28C0" w:rsidP="008A28C0">
      <w:pPr>
        <w:widowControl w:val="0"/>
        <w:ind w:firstLine="709"/>
        <w:jc w:val="both"/>
        <w:rPr>
          <w:rFonts w:ascii="Times New Roman" w:hAnsi="Times New Roman"/>
          <w:sz w:val="24"/>
          <w:szCs w:val="24"/>
        </w:rPr>
      </w:pPr>
      <w:r>
        <w:rPr>
          <w:rFonts w:ascii="Times New Roman" w:hAnsi="Times New Roman"/>
          <w:sz w:val="24"/>
          <w:szCs w:val="24"/>
        </w:rPr>
        <w:t xml:space="preserve">- максимальный размер земельного участка – </w:t>
      </w:r>
      <w:r w:rsidRPr="00407DB5">
        <w:rPr>
          <w:rFonts w:ascii="Times New Roman" w:hAnsi="Times New Roman"/>
          <w:b/>
          <w:sz w:val="24"/>
          <w:szCs w:val="24"/>
        </w:rPr>
        <w:t>не устанавлива</w:t>
      </w:r>
      <w:r>
        <w:rPr>
          <w:rFonts w:ascii="Times New Roman" w:hAnsi="Times New Roman"/>
          <w:b/>
          <w:sz w:val="24"/>
          <w:szCs w:val="24"/>
        </w:rPr>
        <w:t>е</w:t>
      </w:r>
      <w:r w:rsidRPr="00407DB5">
        <w:rPr>
          <w:rFonts w:ascii="Times New Roman" w:hAnsi="Times New Roman"/>
          <w:b/>
          <w:sz w:val="24"/>
          <w:szCs w:val="24"/>
        </w:rPr>
        <w:t>тся</w:t>
      </w:r>
      <w:r w:rsidRPr="00A6250B">
        <w:rPr>
          <w:rFonts w:ascii="Times New Roman" w:hAnsi="Times New Roman"/>
          <w:sz w:val="24"/>
          <w:szCs w:val="24"/>
        </w:rPr>
        <w:t xml:space="preserve">; </w:t>
      </w:r>
    </w:p>
    <w:p w:rsidR="008A28C0" w:rsidRDefault="008A28C0" w:rsidP="008A28C0">
      <w:pPr>
        <w:pStyle w:val="afc"/>
        <w:widowControl w:val="0"/>
        <w:spacing w:after="0" w:line="360" w:lineRule="auto"/>
        <w:ind w:left="0" w:firstLine="709"/>
        <w:jc w:val="both"/>
        <w:rPr>
          <w:rFonts w:ascii="Times New Roman" w:hAnsi="Times New Roman"/>
          <w:sz w:val="24"/>
          <w:szCs w:val="24"/>
        </w:rPr>
      </w:pPr>
      <w:r w:rsidRPr="002E7DCD">
        <w:rPr>
          <w:rFonts w:ascii="Times New Roman" w:hAnsi="Times New Roman"/>
          <w:b/>
          <w:sz w:val="24"/>
          <w:szCs w:val="24"/>
        </w:rPr>
        <w:lastRenderedPageBreak/>
        <w:t>2)</w:t>
      </w:r>
      <w:r w:rsidRPr="003B4E95">
        <w:rPr>
          <w:rFonts w:ascii="Times New Roman" w:hAnsi="Times New Roman"/>
          <w:sz w:val="24"/>
          <w:szCs w:val="24"/>
        </w:rPr>
        <w:t> </w:t>
      </w:r>
      <w:r w:rsidRPr="00B35BCD">
        <w:rPr>
          <w:rFonts w:ascii="Times New Roman" w:hAnsi="Times New Roman"/>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Pr>
          <w:rFonts w:ascii="Times New Roman" w:hAnsi="Times New Roman"/>
          <w:sz w:val="24"/>
          <w:szCs w:val="24"/>
        </w:rPr>
        <w:t>:</w:t>
      </w:r>
    </w:p>
    <w:p w:rsidR="008A28C0" w:rsidRDefault="008A28C0" w:rsidP="008A28C0">
      <w:pPr>
        <w:pStyle w:val="afc"/>
        <w:widowControl w:val="0"/>
        <w:spacing w:after="0" w:line="360" w:lineRule="auto"/>
        <w:ind w:left="0" w:firstLine="709"/>
        <w:jc w:val="both"/>
        <w:rPr>
          <w:rFonts w:ascii="Times New Roman" w:eastAsia="Times New Roman" w:hAnsi="Times New Roman"/>
          <w:sz w:val="24"/>
          <w:szCs w:val="24"/>
          <w:lang w:eastAsia="ru-RU"/>
        </w:rPr>
      </w:pPr>
      <w:r w:rsidRPr="003B4E95">
        <w:rPr>
          <w:rFonts w:ascii="Times New Roman" w:hAnsi="Times New Roman"/>
          <w:sz w:val="24"/>
          <w:szCs w:val="24"/>
        </w:rPr>
        <w:t xml:space="preserve"> – </w:t>
      </w:r>
      <w:r w:rsidRPr="00B35BCD">
        <w:rPr>
          <w:rFonts w:ascii="Times New Roman" w:hAnsi="Times New Roman"/>
          <w:sz w:val="24"/>
          <w:szCs w:val="24"/>
        </w:rPr>
        <w:t>м</w:t>
      </w:r>
      <w:r w:rsidRPr="00B35BCD">
        <w:rPr>
          <w:rFonts w:ascii="Times New Roman" w:eastAsia="Times New Roman" w:hAnsi="Times New Roman"/>
          <w:sz w:val="24"/>
          <w:szCs w:val="24"/>
          <w:lang w:eastAsia="ru-RU"/>
        </w:rPr>
        <w:t>инимальное</w:t>
      </w:r>
      <w:r w:rsidRPr="003B4E95">
        <w:rPr>
          <w:rFonts w:ascii="Times New Roman" w:eastAsia="Times New Roman" w:hAnsi="Times New Roman"/>
          <w:sz w:val="24"/>
          <w:szCs w:val="24"/>
          <w:lang w:eastAsia="ru-RU"/>
        </w:rPr>
        <w:t xml:space="preserve"> расстояние от границ </w:t>
      </w:r>
      <w:r>
        <w:rPr>
          <w:rFonts w:ascii="Times New Roman" w:eastAsia="Times New Roman" w:hAnsi="Times New Roman"/>
          <w:sz w:val="24"/>
          <w:szCs w:val="24"/>
          <w:lang w:eastAsia="ru-RU"/>
        </w:rPr>
        <w:t>земельного</w:t>
      </w:r>
      <w:r w:rsidRPr="003B4E95">
        <w:rPr>
          <w:rFonts w:ascii="Times New Roman" w:eastAsia="Times New Roman" w:hAnsi="Times New Roman"/>
          <w:sz w:val="24"/>
          <w:szCs w:val="24"/>
          <w:lang w:eastAsia="ru-RU"/>
        </w:rPr>
        <w:t xml:space="preserve"> участка до основного строения - </w:t>
      </w:r>
      <w:r>
        <w:rPr>
          <w:rFonts w:ascii="Times New Roman" w:eastAsia="Times New Roman" w:hAnsi="Times New Roman"/>
          <w:sz w:val="24"/>
          <w:szCs w:val="24"/>
          <w:lang w:eastAsia="ru-RU"/>
        </w:rPr>
        <w:t>5</w:t>
      </w:r>
      <w:r w:rsidRPr="003B4E95">
        <w:rPr>
          <w:rFonts w:ascii="Times New Roman" w:eastAsia="Times New Roman" w:hAnsi="Times New Roman"/>
          <w:sz w:val="24"/>
          <w:szCs w:val="24"/>
          <w:lang w:eastAsia="ru-RU"/>
        </w:rPr>
        <w:t xml:space="preserve"> метр</w:t>
      </w:r>
      <w:r>
        <w:rPr>
          <w:rFonts w:ascii="Times New Roman" w:eastAsia="Times New Roman" w:hAnsi="Times New Roman"/>
          <w:sz w:val="24"/>
          <w:szCs w:val="24"/>
          <w:lang w:eastAsia="ru-RU"/>
        </w:rPr>
        <w:t>ов</w:t>
      </w:r>
      <w:r w:rsidRPr="003B4E95">
        <w:rPr>
          <w:rFonts w:ascii="Times New Roman" w:eastAsia="Times New Roman" w:hAnsi="Times New Roman"/>
          <w:sz w:val="24"/>
          <w:szCs w:val="24"/>
          <w:lang w:eastAsia="ru-RU"/>
        </w:rPr>
        <w:t xml:space="preserve">; </w:t>
      </w:r>
    </w:p>
    <w:p w:rsidR="008A28C0" w:rsidRPr="00BD65F5" w:rsidRDefault="008A28C0" w:rsidP="008A28C0">
      <w:pPr>
        <w:pStyle w:val="afc"/>
        <w:widowControl w:val="0"/>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w:t>
      </w:r>
      <w:r w:rsidRPr="00BD65F5">
        <w:rPr>
          <w:rFonts w:ascii="Times New Roman" w:eastAsia="Times New Roman" w:hAnsi="Times New Roman"/>
          <w:sz w:val="24"/>
          <w:szCs w:val="24"/>
          <w:lang w:eastAsia="ru-RU"/>
        </w:rPr>
        <w:t>тступ от красной линии до линии регулирования застройки при новом строительстве составляет 5 метров. В сложившейся застройке линию регулирования застройки допускается совмещать с красной линией</w:t>
      </w:r>
      <w:r>
        <w:rPr>
          <w:rFonts w:ascii="Times New Roman" w:eastAsia="Times New Roman" w:hAnsi="Times New Roman"/>
          <w:sz w:val="24"/>
          <w:szCs w:val="24"/>
          <w:lang w:eastAsia="ru-RU"/>
        </w:rPr>
        <w:t>.</w:t>
      </w:r>
    </w:p>
    <w:p w:rsidR="008A28C0" w:rsidRDefault="008A28C0" w:rsidP="008A28C0">
      <w:pPr>
        <w:pStyle w:val="afc"/>
        <w:widowControl w:val="0"/>
        <w:spacing w:after="0" w:line="360" w:lineRule="auto"/>
        <w:ind w:left="0" w:firstLine="709"/>
        <w:jc w:val="both"/>
        <w:rPr>
          <w:rFonts w:ascii="Times New Roman" w:hAnsi="Times New Roman"/>
          <w:b/>
          <w:sz w:val="24"/>
          <w:szCs w:val="24"/>
        </w:rPr>
      </w:pPr>
      <w:r w:rsidRPr="002E7DCD">
        <w:rPr>
          <w:rFonts w:ascii="Times New Roman" w:hAnsi="Times New Roman"/>
          <w:b/>
          <w:sz w:val="24"/>
          <w:szCs w:val="24"/>
        </w:rPr>
        <w:t>3)</w:t>
      </w:r>
      <w:r w:rsidRPr="003B4E95">
        <w:rPr>
          <w:rFonts w:ascii="Times New Roman" w:hAnsi="Times New Roman"/>
          <w:sz w:val="24"/>
          <w:szCs w:val="24"/>
        </w:rPr>
        <w:t xml:space="preserve"> </w:t>
      </w:r>
      <w:r w:rsidRPr="00B35BCD">
        <w:rPr>
          <w:rFonts w:ascii="Times New Roman" w:hAnsi="Times New Roman"/>
          <w:b/>
          <w:sz w:val="24"/>
          <w:szCs w:val="24"/>
        </w:rPr>
        <w:t>предельное количество этажей или предельн</w:t>
      </w:r>
      <w:r>
        <w:rPr>
          <w:rFonts w:ascii="Times New Roman" w:hAnsi="Times New Roman"/>
          <w:b/>
          <w:sz w:val="24"/>
          <w:szCs w:val="24"/>
        </w:rPr>
        <w:t>ая</w:t>
      </w:r>
      <w:r w:rsidRPr="00B35BCD">
        <w:rPr>
          <w:rFonts w:ascii="Times New Roman" w:hAnsi="Times New Roman"/>
          <w:b/>
          <w:sz w:val="24"/>
          <w:szCs w:val="24"/>
        </w:rPr>
        <w:t xml:space="preserve"> высот</w:t>
      </w:r>
      <w:r>
        <w:rPr>
          <w:rFonts w:ascii="Times New Roman" w:hAnsi="Times New Roman"/>
          <w:b/>
          <w:sz w:val="24"/>
          <w:szCs w:val="24"/>
        </w:rPr>
        <w:t>а</w:t>
      </w:r>
      <w:r w:rsidRPr="00B35BCD">
        <w:rPr>
          <w:rFonts w:ascii="Times New Roman" w:hAnsi="Times New Roman"/>
          <w:b/>
          <w:sz w:val="24"/>
          <w:szCs w:val="24"/>
        </w:rPr>
        <w:t xml:space="preserve"> зданий, строений, сооружений</w:t>
      </w:r>
      <w:r>
        <w:rPr>
          <w:rFonts w:ascii="Times New Roman" w:hAnsi="Times New Roman"/>
          <w:b/>
          <w:sz w:val="24"/>
          <w:szCs w:val="24"/>
        </w:rPr>
        <w:t>:</w:t>
      </w:r>
    </w:p>
    <w:p w:rsidR="008A28C0" w:rsidRPr="003B4E95" w:rsidRDefault="008A28C0" w:rsidP="008A28C0">
      <w:pPr>
        <w:pStyle w:val="afc"/>
        <w:widowControl w:val="0"/>
        <w:spacing w:after="0" w:line="360" w:lineRule="auto"/>
        <w:ind w:left="0" w:firstLine="709"/>
        <w:jc w:val="both"/>
        <w:rPr>
          <w:rFonts w:ascii="Times New Roman" w:hAnsi="Times New Roman"/>
          <w:sz w:val="24"/>
          <w:szCs w:val="24"/>
        </w:rPr>
      </w:pPr>
      <w:r w:rsidRPr="003B4E95">
        <w:rPr>
          <w:rFonts w:ascii="Times New Roman" w:hAnsi="Times New Roman"/>
          <w:sz w:val="24"/>
          <w:szCs w:val="24"/>
        </w:rPr>
        <w:t xml:space="preserve"> – м</w:t>
      </w:r>
      <w:r w:rsidRPr="00B35BCD">
        <w:rPr>
          <w:rFonts w:ascii="Times New Roman" w:hAnsi="Times New Roman"/>
          <w:sz w:val="24"/>
          <w:szCs w:val="24"/>
          <w:lang w:eastAsia="ru-RU"/>
        </w:rPr>
        <w:t>аксимальное</w:t>
      </w:r>
      <w:r w:rsidRPr="003B4E95">
        <w:rPr>
          <w:rFonts w:ascii="Times New Roman" w:hAnsi="Times New Roman"/>
          <w:b/>
          <w:sz w:val="24"/>
          <w:szCs w:val="24"/>
          <w:lang w:eastAsia="ru-RU"/>
        </w:rPr>
        <w:t xml:space="preserve"> </w:t>
      </w:r>
      <w:r w:rsidRPr="003B4E95">
        <w:rPr>
          <w:rFonts w:ascii="Times New Roman" w:hAnsi="Times New Roman"/>
          <w:sz w:val="24"/>
          <w:szCs w:val="24"/>
          <w:lang w:eastAsia="ru-RU"/>
        </w:rPr>
        <w:t xml:space="preserve">количество этажей надземной части зданий, строений, сооружений на территории земельных участков – </w:t>
      </w:r>
      <w:r>
        <w:rPr>
          <w:rFonts w:ascii="Times New Roman" w:hAnsi="Times New Roman"/>
          <w:sz w:val="24"/>
          <w:szCs w:val="24"/>
          <w:lang w:eastAsia="ru-RU"/>
        </w:rPr>
        <w:t>3</w:t>
      </w:r>
      <w:r w:rsidRPr="003B4E95">
        <w:rPr>
          <w:rFonts w:ascii="Times New Roman" w:hAnsi="Times New Roman"/>
          <w:sz w:val="24"/>
          <w:szCs w:val="24"/>
          <w:lang w:eastAsia="ru-RU"/>
        </w:rPr>
        <w:t xml:space="preserve"> этаж</w:t>
      </w:r>
      <w:r>
        <w:rPr>
          <w:rFonts w:ascii="Times New Roman" w:hAnsi="Times New Roman"/>
          <w:sz w:val="24"/>
          <w:szCs w:val="24"/>
          <w:lang w:eastAsia="ru-RU"/>
        </w:rPr>
        <w:t>а</w:t>
      </w:r>
      <w:r w:rsidRPr="003B4E95">
        <w:rPr>
          <w:rFonts w:ascii="Times New Roman" w:hAnsi="Times New Roman"/>
          <w:sz w:val="24"/>
          <w:szCs w:val="24"/>
        </w:rPr>
        <w:t>;</w:t>
      </w:r>
    </w:p>
    <w:p w:rsidR="008A28C0" w:rsidRDefault="008A28C0" w:rsidP="008A28C0">
      <w:pPr>
        <w:widowControl w:val="0"/>
        <w:ind w:firstLine="709"/>
        <w:jc w:val="both"/>
        <w:rPr>
          <w:rFonts w:ascii="Times New Roman" w:hAnsi="Times New Roman"/>
          <w:b/>
          <w:sz w:val="24"/>
          <w:szCs w:val="24"/>
        </w:rPr>
      </w:pPr>
      <w:r w:rsidRPr="002E7DCD">
        <w:rPr>
          <w:rFonts w:ascii="Times New Roman" w:hAnsi="Times New Roman"/>
          <w:b/>
          <w:sz w:val="24"/>
          <w:szCs w:val="24"/>
        </w:rPr>
        <w:t>4)</w:t>
      </w:r>
      <w:r w:rsidRPr="00A6250B">
        <w:rPr>
          <w:rFonts w:ascii="Times New Roman" w:hAnsi="Times New Roman"/>
          <w:sz w:val="24"/>
          <w:szCs w:val="24"/>
        </w:rPr>
        <w:t xml:space="preserve"> </w:t>
      </w:r>
      <w:r w:rsidRPr="00B35BCD">
        <w:rPr>
          <w:rFonts w:ascii="Times New Roman" w:hAnsi="Times New Roman"/>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A28C0" w:rsidRPr="00B35BCD" w:rsidRDefault="008A28C0" w:rsidP="008A28C0">
      <w:pPr>
        <w:widowControl w:val="0"/>
        <w:ind w:firstLine="709"/>
        <w:jc w:val="both"/>
        <w:rPr>
          <w:rFonts w:ascii="Times New Roman" w:hAnsi="Times New Roman"/>
          <w:sz w:val="24"/>
          <w:szCs w:val="24"/>
        </w:rPr>
      </w:pPr>
      <w:r>
        <w:rPr>
          <w:rFonts w:ascii="Times New Roman" w:hAnsi="Times New Roman"/>
          <w:b/>
          <w:sz w:val="24"/>
          <w:szCs w:val="24"/>
        </w:rPr>
        <w:t xml:space="preserve">- </w:t>
      </w:r>
      <w:r w:rsidRPr="00B35BCD">
        <w:rPr>
          <w:rFonts w:ascii="Times New Roman" w:hAnsi="Times New Roman"/>
          <w:sz w:val="24"/>
          <w:szCs w:val="24"/>
        </w:rPr>
        <w:t>максимальный процент застройки – 75%</w:t>
      </w:r>
    </w:p>
    <w:p w:rsidR="008A28C0" w:rsidRDefault="008A28C0" w:rsidP="008A28C0">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8A28C0" w:rsidRDefault="008A28C0" w:rsidP="008A28C0">
      <w:pPr>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8A28C0" w:rsidRDefault="008A28C0" w:rsidP="008A28C0">
      <w:pPr>
        <w:autoSpaceDE w:val="0"/>
        <w:autoSpaceDN w:val="0"/>
        <w:adjustRightInd w:val="0"/>
        <w:spacing w:line="240" w:lineRule="auto"/>
        <w:ind w:firstLine="709"/>
        <w:jc w:val="both"/>
        <w:rPr>
          <w:rFonts w:ascii="Times New Roman" w:eastAsia="TimesNewRoman" w:hAnsi="Times New Roman"/>
          <w:sz w:val="24"/>
          <w:szCs w:val="24"/>
        </w:rPr>
      </w:pP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10.4.</w:t>
      </w:r>
      <w:r>
        <w:rPr>
          <w:rFonts w:ascii="Times New Roman" w:hAnsi="Times New Roman"/>
          <w:b/>
          <w:sz w:val="24"/>
          <w:szCs w:val="24"/>
          <w:lang w:val="en-US"/>
        </w:rPr>
        <w:t> </w:t>
      </w:r>
      <w:r w:rsidRPr="004738DD">
        <w:rPr>
          <w:rFonts w:ascii="Times New Roman" w:hAnsi="Times New Roman"/>
          <w:b/>
          <w:sz w:val="24"/>
          <w:szCs w:val="24"/>
        </w:rPr>
        <w:t xml:space="preserve">Градостроительный регламент </w:t>
      </w:r>
      <w:r>
        <w:rPr>
          <w:rFonts w:ascii="Times New Roman" w:hAnsi="Times New Roman"/>
          <w:b/>
          <w:sz w:val="24"/>
          <w:szCs w:val="24"/>
        </w:rPr>
        <w:t>для зоны инженерной и транспортной инфраструктур.</w:t>
      </w:r>
    </w:p>
    <w:p w:rsidR="00B74C8B" w:rsidRPr="008956C4" w:rsidRDefault="00B74C8B" w:rsidP="00B74C8B">
      <w:pPr>
        <w:widowControl w:val="0"/>
        <w:suppressAutoHyphens/>
        <w:spacing w:line="240" w:lineRule="auto"/>
        <w:ind w:firstLine="709"/>
        <w:jc w:val="both"/>
        <w:rPr>
          <w:rFonts w:ascii="Times New Roman" w:hAnsi="Times New Roman"/>
          <w:sz w:val="24"/>
          <w:szCs w:val="24"/>
        </w:rPr>
      </w:pPr>
      <w:r w:rsidRPr="008956C4">
        <w:rPr>
          <w:rFonts w:ascii="Times New Roman" w:hAnsi="Times New Roman"/>
          <w:sz w:val="24"/>
          <w:szCs w:val="24"/>
        </w:rPr>
        <w:t>Зоны инженерной и транспортной инфраструктур предназначены для размещения и функционирования сооружений и коммуникаций, автомобильного, электрического, трубопроводного и других видов инженерного оборудования и сопутствующих объектов.</w:t>
      </w:r>
    </w:p>
    <w:p w:rsidR="00B74C8B" w:rsidRPr="008956C4" w:rsidRDefault="00B74C8B" w:rsidP="00B74C8B">
      <w:pPr>
        <w:widowControl w:val="0"/>
        <w:suppressAutoHyphens/>
        <w:spacing w:line="240" w:lineRule="auto"/>
        <w:ind w:firstLine="709"/>
        <w:jc w:val="both"/>
        <w:rPr>
          <w:rFonts w:ascii="Times New Roman" w:hAnsi="Times New Roman"/>
          <w:sz w:val="24"/>
          <w:szCs w:val="24"/>
        </w:rPr>
      </w:pPr>
      <w:r w:rsidRPr="008956C4">
        <w:rPr>
          <w:rFonts w:ascii="Times New Roman" w:hAnsi="Times New Roman"/>
          <w:sz w:val="24"/>
          <w:szCs w:val="24"/>
        </w:rPr>
        <w:t>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Границами зоны являются красные линии улиц и дорог. Территория зоны относится к землям общего пользования.</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Улицы следует дифференцировать по назначению и транспортным характеристикам в соответствии с требованиями, приведенными в нижеследующей таблице:</w:t>
      </w:r>
    </w:p>
    <w:p w:rsidR="00B74C8B" w:rsidRPr="00E03850" w:rsidRDefault="00B74C8B" w:rsidP="00B74C8B">
      <w:pPr>
        <w:pStyle w:val="ac"/>
        <w:widowControl w:val="0"/>
        <w:ind w:right="266"/>
      </w:pPr>
      <w:r w:rsidRPr="00E03850">
        <w:t>Таблица</w:t>
      </w:r>
      <w:r>
        <w:t xml:space="preserve">. </w:t>
      </w:r>
      <w:r w:rsidRPr="00E03850">
        <w:t>Классификация улиц и дорог</w:t>
      </w:r>
      <w:r>
        <w:t>.</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505"/>
        <w:gridCol w:w="1740"/>
        <w:gridCol w:w="1475"/>
        <w:gridCol w:w="1560"/>
        <w:gridCol w:w="1643"/>
      </w:tblGrid>
      <w:tr w:rsidR="00B74C8B" w:rsidRPr="00F1469F" w:rsidTr="00B74C8B">
        <w:tc>
          <w:tcPr>
            <w:tcW w:w="3505" w:type="dxa"/>
            <w:vAlign w:val="center"/>
          </w:tcPr>
          <w:p w:rsidR="00B74C8B" w:rsidRPr="00F1469F" w:rsidRDefault="00B74C8B" w:rsidP="00B74C8B">
            <w:pPr>
              <w:pStyle w:val="ConsPlusCell"/>
              <w:jc w:val="center"/>
              <w:rPr>
                <w:rFonts w:ascii="Times New Roman" w:hAnsi="Times New Roman" w:cs="Times New Roman"/>
                <w:b/>
              </w:rPr>
            </w:pPr>
            <w:r w:rsidRPr="00F1469F">
              <w:rPr>
                <w:rFonts w:ascii="Times New Roman" w:hAnsi="Times New Roman" w:cs="Times New Roman"/>
                <w:b/>
              </w:rPr>
              <w:t>Категория сельских улиц и дорог</w:t>
            </w:r>
          </w:p>
        </w:tc>
        <w:tc>
          <w:tcPr>
            <w:tcW w:w="1740" w:type="dxa"/>
            <w:vAlign w:val="center"/>
          </w:tcPr>
          <w:p w:rsidR="00B74C8B" w:rsidRPr="00F1469F" w:rsidRDefault="00B74C8B" w:rsidP="00B74C8B">
            <w:pPr>
              <w:pStyle w:val="ConsPlusCell"/>
              <w:jc w:val="center"/>
              <w:rPr>
                <w:rFonts w:ascii="Times New Roman" w:hAnsi="Times New Roman" w:cs="Times New Roman"/>
                <w:b/>
              </w:rPr>
            </w:pPr>
            <w:r w:rsidRPr="00F1469F">
              <w:rPr>
                <w:rFonts w:ascii="Times New Roman" w:hAnsi="Times New Roman" w:cs="Times New Roman"/>
                <w:b/>
              </w:rPr>
              <w:t xml:space="preserve">Расчетная скорость </w:t>
            </w:r>
            <w:r w:rsidRPr="00F1469F">
              <w:rPr>
                <w:rFonts w:ascii="Times New Roman" w:hAnsi="Times New Roman" w:cs="Times New Roman"/>
                <w:b/>
              </w:rPr>
              <w:lastRenderedPageBreak/>
              <w:t>движения, км/ч</w:t>
            </w:r>
          </w:p>
        </w:tc>
        <w:tc>
          <w:tcPr>
            <w:tcW w:w="1475" w:type="dxa"/>
            <w:vAlign w:val="center"/>
          </w:tcPr>
          <w:p w:rsidR="00B74C8B" w:rsidRDefault="00B74C8B" w:rsidP="00B74C8B">
            <w:pPr>
              <w:pStyle w:val="ConsPlusCell"/>
              <w:jc w:val="center"/>
              <w:rPr>
                <w:rFonts w:ascii="Times New Roman" w:hAnsi="Times New Roman" w:cs="Times New Roman"/>
                <w:b/>
              </w:rPr>
            </w:pPr>
            <w:r>
              <w:rPr>
                <w:rFonts w:ascii="Times New Roman" w:hAnsi="Times New Roman" w:cs="Times New Roman"/>
                <w:b/>
              </w:rPr>
              <w:lastRenderedPageBreak/>
              <w:t>Ширина</w:t>
            </w:r>
          </w:p>
          <w:p w:rsidR="00B74C8B" w:rsidRPr="00F1469F" w:rsidRDefault="00B74C8B" w:rsidP="00B74C8B">
            <w:pPr>
              <w:pStyle w:val="ConsPlusCell"/>
              <w:jc w:val="center"/>
              <w:rPr>
                <w:rFonts w:ascii="Times New Roman" w:hAnsi="Times New Roman" w:cs="Times New Roman"/>
                <w:b/>
              </w:rPr>
            </w:pPr>
            <w:r w:rsidRPr="00F1469F">
              <w:rPr>
                <w:rFonts w:ascii="Times New Roman" w:hAnsi="Times New Roman" w:cs="Times New Roman"/>
                <w:b/>
              </w:rPr>
              <w:t xml:space="preserve">полосы </w:t>
            </w:r>
            <w:r w:rsidRPr="00F1469F">
              <w:rPr>
                <w:rFonts w:ascii="Times New Roman" w:hAnsi="Times New Roman" w:cs="Times New Roman"/>
                <w:b/>
              </w:rPr>
              <w:lastRenderedPageBreak/>
              <w:t>движения, м</w:t>
            </w:r>
          </w:p>
        </w:tc>
        <w:tc>
          <w:tcPr>
            <w:tcW w:w="1560" w:type="dxa"/>
            <w:vAlign w:val="center"/>
          </w:tcPr>
          <w:p w:rsidR="00B74C8B" w:rsidRPr="00F1469F" w:rsidRDefault="00B74C8B" w:rsidP="00B74C8B">
            <w:pPr>
              <w:pStyle w:val="ConsPlusCell"/>
              <w:jc w:val="center"/>
              <w:rPr>
                <w:rFonts w:ascii="Times New Roman" w:hAnsi="Times New Roman" w:cs="Times New Roman"/>
                <w:b/>
              </w:rPr>
            </w:pPr>
            <w:r w:rsidRPr="00F1469F">
              <w:rPr>
                <w:rFonts w:ascii="Times New Roman" w:hAnsi="Times New Roman" w:cs="Times New Roman"/>
                <w:b/>
              </w:rPr>
              <w:lastRenderedPageBreak/>
              <w:t>Число полос движения</w:t>
            </w:r>
          </w:p>
        </w:tc>
        <w:tc>
          <w:tcPr>
            <w:tcW w:w="1643" w:type="dxa"/>
            <w:vAlign w:val="center"/>
          </w:tcPr>
          <w:p w:rsidR="00B74C8B" w:rsidRPr="00F1469F" w:rsidRDefault="00B74C8B" w:rsidP="00B74C8B">
            <w:pPr>
              <w:pStyle w:val="ConsPlusCell"/>
              <w:jc w:val="center"/>
              <w:rPr>
                <w:rFonts w:ascii="Times New Roman" w:hAnsi="Times New Roman" w:cs="Times New Roman"/>
                <w:b/>
              </w:rPr>
            </w:pPr>
            <w:r>
              <w:rPr>
                <w:rFonts w:ascii="Times New Roman" w:hAnsi="Times New Roman" w:cs="Times New Roman"/>
                <w:b/>
              </w:rPr>
              <w:t>Ширина пешеход</w:t>
            </w:r>
            <w:r w:rsidRPr="00F1469F">
              <w:rPr>
                <w:rFonts w:ascii="Times New Roman" w:hAnsi="Times New Roman" w:cs="Times New Roman"/>
                <w:b/>
              </w:rPr>
              <w:t xml:space="preserve">ной </w:t>
            </w:r>
            <w:r w:rsidRPr="00F1469F">
              <w:rPr>
                <w:rFonts w:ascii="Times New Roman" w:hAnsi="Times New Roman" w:cs="Times New Roman"/>
                <w:b/>
              </w:rPr>
              <w:lastRenderedPageBreak/>
              <w:t>части</w:t>
            </w:r>
            <w:r>
              <w:rPr>
                <w:rFonts w:ascii="Times New Roman" w:hAnsi="Times New Roman" w:cs="Times New Roman"/>
                <w:b/>
              </w:rPr>
              <w:t xml:space="preserve"> тротуара</w:t>
            </w:r>
            <w:r w:rsidRPr="00F1469F">
              <w:rPr>
                <w:rFonts w:ascii="Times New Roman" w:hAnsi="Times New Roman" w:cs="Times New Roman"/>
                <w:b/>
              </w:rPr>
              <w:t>, м</w:t>
            </w:r>
          </w:p>
        </w:tc>
      </w:tr>
      <w:tr w:rsidR="00B74C8B" w:rsidRPr="00F1469F" w:rsidTr="00B74C8B">
        <w:tc>
          <w:tcPr>
            <w:tcW w:w="3505" w:type="dxa"/>
            <w:vAlign w:val="center"/>
          </w:tcPr>
          <w:p w:rsidR="00B74C8B" w:rsidRPr="00F1469F" w:rsidRDefault="00B74C8B" w:rsidP="00B74C8B">
            <w:pPr>
              <w:pStyle w:val="ConsPlusCell"/>
              <w:rPr>
                <w:rFonts w:ascii="Times New Roman" w:hAnsi="Times New Roman" w:cs="Times New Roman"/>
              </w:rPr>
            </w:pPr>
            <w:r w:rsidRPr="00F1469F">
              <w:rPr>
                <w:rFonts w:ascii="Times New Roman" w:hAnsi="Times New Roman" w:cs="Times New Roman"/>
              </w:rPr>
              <w:lastRenderedPageBreak/>
              <w:t>Поселковая дорога</w:t>
            </w:r>
          </w:p>
        </w:tc>
        <w:tc>
          <w:tcPr>
            <w:tcW w:w="1740"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60</w:t>
            </w:r>
          </w:p>
        </w:tc>
        <w:tc>
          <w:tcPr>
            <w:tcW w:w="1475"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3,5</w:t>
            </w:r>
          </w:p>
        </w:tc>
        <w:tc>
          <w:tcPr>
            <w:tcW w:w="1560"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2</w:t>
            </w:r>
          </w:p>
        </w:tc>
        <w:tc>
          <w:tcPr>
            <w:tcW w:w="1643"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w:t>
            </w:r>
          </w:p>
        </w:tc>
      </w:tr>
      <w:tr w:rsidR="00B74C8B" w:rsidRPr="00F1469F" w:rsidTr="00B74C8B">
        <w:tc>
          <w:tcPr>
            <w:tcW w:w="3505" w:type="dxa"/>
            <w:vAlign w:val="center"/>
          </w:tcPr>
          <w:p w:rsidR="00B74C8B" w:rsidRPr="00F1469F" w:rsidRDefault="00B74C8B" w:rsidP="00B74C8B">
            <w:pPr>
              <w:pStyle w:val="ConsPlusCell"/>
              <w:rPr>
                <w:rFonts w:ascii="Times New Roman" w:hAnsi="Times New Roman" w:cs="Times New Roman"/>
              </w:rPr>
            </w:pPr>
            <w:r w:rsidRPr="00F1469F">
              <w:rPr>
                <w:rFonts w:ascii="Times New Roman" w:hAnsi="Times New Roman" w:cs="Times New Roman"/>
              </w:rPr>
              <w:t>Главная улица</w:t>
            </w:r>
          </w:p>
        </w:tc>
        <w:tc>
          <w:tcPr>
            <w:tcW w:w="1740"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40</w:t>
            </w:r>
          </w:p>
        </w:tc>
        <w:tc>
          <w:tcPr>
            <w:tcW w:w="1475"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3,5</w:t>
            </w:r>
          </w:p>
        </w:tc>
        <w:tc>
          <w:tcPr>
            <w:tcW w:w="1560"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2-3</w:t>
            </w:r>
          </w:p>
        </w:tc>
        <w:tc>
          <w:tcPr>
            <w:tcW w:w="1643"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1,5-2,25</w:t>
            </w:r>
          </w:p>
        </w:tc>
      </w:tr>
      <w:tr w:rsidR="00B74C8B" w:rsidRPr="00F1469F" w:rsidTr="00B74C8B">
        <w:tc>
          <w:tcPr>
            <w:tcW w:w="3505" w:type="dxa"/>
            <w:vAlign w:val="center"/>
          </w:tcPr>
          <w:p w:rsidR="00B74C8B" w:rsidRPr="00F1469F" w:rsidRDefault="00B74C8B" w:rsidP="00B74C8B">
            <w:pPr>
              <w:pStyle w:val="ConsPlusCell"/>
              <w:rPr>
                <w:rFonts w:ascii="Times New Roman" w:hAnsi="Times New Roman" w:cs="Times New Roman"/>
              </w:rPr>
            </w:pPr>
            <w:r w:rsidRPr="00F1469F">
              <w:rPr>
                <w:rFonts w:ascii="Times New Roman" w:hAnsi="Times New Roman" w:cs="Times New Roman"/>
              </w:rPr>
              <w:t>Улицы жилых зон:</w:t>
            </w:r>
          </w:p>
          <w:p w:rsidR="00B74C8B" w:rsidRPr="00F1469F" w:rsidRDefault="00B74C8B" w:rsidP="00B74C8B">
            <w:pPr>
              <w:pStyle w:val="ConsPlusCell"/>
              <w:rPr>
                <w:rFonts w:ascii="Times New Roman" w:hAnsi="Times New Roman" w:cs="Times New Roman"/>
              </w:rPr>
            </w:pPr>
            <w:r w:rsidRPr="00F1469F">
              <w:rPr>
                <w:rFonts w:ascii="Times New Roman" w:hAnsi="Times New Roman" w:cs="Times New Roman"/>
              </w:rPr>
              <w:t>- основная</w:t>
            </w:r>
          </w:p>
          <w:p w:rsidR="00B74C8B" w:rsidRPr="00F1469F" w:rsidRDefault="00B74C8B" w:rsidP="00B74C8B">
            <w:pPr>
              <w:pStyle w:val="ConsPlusCell"/>
              <w:rPr>
                <w:rFonts w:ascii="Times New Roman" w:hAnsi="Times New Roman" w:cs="Times New Roman"/>
              </w:rPr>
            </w:pPr>
            <w:r w:rsidRPr="00F1469F">
              <w:rPr>
                <w:rFonts w:ascii="Times New Roman" w:hAnsi="Times New Roman" w:cs="Times New Roman"/>
              </w:rPr>
              <w:t>- второстепенная (переулок)</w:t>
            </w:r>
          </w:p>
          <w:p w:rsidR="00B74C8B" w:rsidRPr="00F1469F" w:rsidRDefault="00B74C8B" w:rsidP="00B74C8B">
            <w:pPr>
              <w:pStyle w:val="ConsPlusCell"/>
              <w:rPr>
                <w:rFonts w:ascii="Times New Roman" w:hAnsi="Times New Roman" w:cs="Times New Roman"/>
              </w:rPr>
            </w:pPr>
            <w:r w:rsidRPr="00F1469F">
              <w:rPr>
                <w:rFonts w:ascii="Times New Roman" w:hAnsi="Times New Roman" w:cs="Times New Roman"/>
              </w:rPr>
              <w:t>- проезд</w:t>
            </w:r>
          </w:p>
        </w:tc>
        <w:tc>
          <w:tcPr>
            <w:tcW w:w="1740"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40</w:t>
            </w:r>
          </w:p>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30</w:t>
            </w:r>
          </w:p>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20</w:t>
            </w:r>
          </w:p>
        </w:tc>
        <w:tc>
          <w:tcPr>
            <w:tcW w:w="1475"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3,0</w:t>
            </w:r>
          </w:p>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2,75</w:t>
            </w:r>
          </w:p>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2,75-3,0</w:t>
            </w:r>
          </w:p>
        </w:tc>
        <w:tc>
          <w:tcPr>
            <w:tcW w:w="1560"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2</w:t>
            </w:r>
          </w:p>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2</w:t>
            </w:r>
          </w:p>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1</w:t>
            </w:r>
          </w:p>
        </w:tc>
        <w:tc>
          <w:tcPr>
            <w:tcW w:w="1643"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1,0-1,5</w:t>
            </w:r>
          </w:p>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1,0</w:t>
            </w:r>
          </w:p>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w:t>
            </w:r>
          </w:p>
        </w:tc>
      </w:tr>
      <w:tr w:rsidR="00B74C8B" w:rsidRPr="00F1469F" w:rsidTr="00B74C8B">
        <w:tc>
          <w:tcPr>
            <w:tcW w:w="3505" w:type="dxa"/>
            <w:vAlign w:val="center"/>
          </w:tcPr>
          <w:p w:rsidR="00B74C8B" w:rsidRPr="00F1469F" w:rsidRDefault="00B74C8B" w:rsidP="00B74C8B">
            <w:pPr>
              <w:pStyle w:val="ConsPlusCell"/>
              <w:rPr>
                <w:rFonts w:ascii="Times New Roman" w:hAnsi="Times New Roman" w:cs="Times New Roman"/>
              </w:rPr>
            </w:pPr>
            <w:r w:rsidRPr="00F1469F">
              <w:rPr>
                <w:rFonts w:ascii="Times New Roman" w:hAnsi="Times New Roman" w:cs="Times New Roman"/>
              </w:rPr>
              <w:t>Хозяйственный проезд, скотопрогон</w:t>
            </w:r>
          </w:p>
        </w:tc>
        <w:tc>
          <w:tcPr>
            <w:tcW w:w="1740"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30</w:t>
            </w:r>
          </w:p>
        </w:tc>
        <w:tc>
          <w:tcPr>
            <w:tcW w:w="1475"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4,5</w:t>
            </w:r>
          </w:p>
        </w:tc>
        <w:tc>
          <w:tcPr>
            <w:tcW w:w="1560"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1</w:t>
            </w:r>
          </w:p>
        </w:tc>
        <w:tc>
          <w:tcPr>
            <w:tcW w:w="1643" w:type="dxa"/>
            <w:vAlign w:val="center"/>
          </w:tcPr>
          <w:p w:rsidR="00B74C8B" w:rsidRPr="00F1469F" w:rsidRDefault="00B74C8B" w:rsidP="00B74C8B">
            <w:pPr>
              <w:pStyle w:val="ConsPlusCell"/>
              <w:jc w:val="center"/>
              <w:rPr>
                <w:rFonts w:ascii="Times New Roman" w:hAnsi="Times New Roman" w:cs="Times New Roman"/>
              </w:rPr>
            </w:pPr>
            <w:r w:rsidRPr="00F1469F">
              <w:rPr>
                <w:rFonts w:ascii="Times New Roman" w:hAnsi="Times New Roman" w:cs="Times New Roman"/>
              </w:rPr>
              <w:t>-</w:t>
            </w:r>
          </w:p>
        </w:tc>
      </w:tr>
    </w:tbl>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1) Ширину улиц следует устанавливать с учетом их категорий и в зависимости от интенсивности движения транспорта и пешеходов.</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2) Расстояние от края основной проезжей части дорог при организации на них непрерывного движения до линии регулирования жилой застройки необходимо устанавливать на основании расчета уровней шума. В зоне шумового дискомфорта следует размещать зеленые насаждения (не менее 70% ширины территории зоны с посадками изолирующего типа), гаражи-стоянки, открытые стоянки, другие коммунальные сооружения.</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3) Расстояние от края основных проезжих частей улиц до линии застройки принимать не более 25 м., в ином случае - предусматривать полосу шириной 6 м. для проезда пожарных машин, но не ближе 5 м от линии застройки.</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4) Проезды на территории жилых кварталов следует проектировать с шагом не менее 200 м.</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5) На главной улице и поселковой дороге с регулируемым движением в пределах застроенной территории следует предусматривать пешеходные переходы в одном уровне с интервалом 300 - 400 м.</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6) Внеуличные пешеходные переходы следует предусматривать также для связи застройки. Внеуличные пешеходные переходы следует оборудовать приспособлениями, пригодными для использования инвалидными и детскими колясками.</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Поперечный профиль.</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1) Число полос движения на улицах следует устанавливать по расчету и в зависимости от расчетной интенсивности движения транспорта;</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2) На проездах допускается организовывать как одностороннее, так и двустороннее движение транспорта;</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3) Ширина улиц и дорог определяется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 учетом санитарно-гигиенических требований и требований гражданской обороны;</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4) В ширину пешеходной части тротуаров и дорожек не включаются площади, необходимые для размещения киосков, скамеек и т.п.;</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5) В условиях реконструкции улиц, а также при расчетном пешеходном движении менее 50 чел./ч в обоих направлениях допускается устройство тротуаров и дорожек шириной 1 м;</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 xml:space="preserve">6) При непосредственном примыкании тротуаров к стенам зданий, подпорным </w:t>
      </w:r>
      <w:r w:rsidRPr="005D1B60">
        <w:rPr>
          <w:rFonts w:ascii="Times New Roman" w:hAnsi="Times New Roman"/>
          <w:sz w:val="24"/>
          <w:szCs w:val="24"/>
        </w:rPr>
        <w:lastRenderedPageBreak/>
        <w:t>стенкам или оградам следует увеличивать их ширину не менее чем на 0,5 м;</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7) Пропускную способность одной полосы движения проезжей части улицы следует определять по расчету в зависимости от видов транспорта, расчетной скорости движения, продольного уклона, количества полос движения, интенсивности перемещения транспортных средств с одной полосы движения на другую в целях реализации правого или левого поворота;</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8) Не допускается установка на центральной разделительной полосе шириной менее 4 м сооружений, не связанных с обеспечением безопасности движения;</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9)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транспорта. Использование поворотных площадок для стоянки автомобилей не допускается;</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10) Для обеспечения подъездов к группам жилых зданий и объектов, а также вдоль главных фасадов жилых домов ширину проездов следует принимать не менее 5,5 м; ширину тротуаров следует принимать 1,5 м;</w:t>
      </w:r>
    </w:p>
    <w:p w:rsidR="00B74C8B" w:rsidRPr="005D1B60"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11) 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rsidR="00B74C8B"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12) Тупиковые проезды к отдельно стоящим зданиям должны быть протяженностью не более 150 м и заканчиваться разворотными площадками размером в плане 15 x 15 м или кольцом с радиусом по оси улиц не менее 10 м.</w:t>
      </w: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B74C8B" w:rsidRPr="005D1B60"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sidRPr="00C1539A">
        <w:rPr>
          <w:rFonts w:ascii="Times New Roman" w:hAnsi="Times New Roman"/>
          <w:b/>
          <w:sz w:val="24"/>
          <w:szCs w:val="24"/>
        </w:rPr>
        <w:t>Виды разрешенного использования земельных участков и объектов капитального строительства</w:t>
      </w:r>
      <w:r w:rsidRPr="004738DD">
        <w:rPr>
          <w:rFonts w:ascii="Times New Roman" w:hAnsi="Times New Roman"/>
          <w:b/>
          <w:sz w:val="24"/>
          <w:szCs w:val="24"/>
        </w:rPr>
        <w:t xml:space="preserve"> </w:t>
      </w:r>
      <w:r>
        <w:rPr>
          <w:rFonts w:ascii="Times New Roman" w:hAnsi="Times New Roman"/>
          <w:b/>
          <w:sz w:val="24"/>
          <w:szCs w:val="24"/>
        </w:rPr>
        <w:t xml:space="preserve">для </w:t>
      </w:r>
      <w:r w:rsidRPr="005D1B60">
        <w:rPr>
          <w:rFonts w:ascii="Times New Roman" w:hAnsi="Times New Roman"/>
          <w:b/>
          <w:sz w:val="24"/>
          <w:szCs w:val="24"/>
        </w:rPr>
        <w:t>зоны улично-дорожной сети</w:t>
      </w:r>
      <w:r>
        <w:rPr>
          <w:rFonts w:ascii="Times New Roman" w:hAnsi="Times New Roman"/>
          <w:b/>
          <w:sz w:val="24"/>
          <w:szCs w:val="24"/>
        </w:rPr>
        <w:t>.</w:t>
      </w:r>
    </w:p>
    <w:p w:rsidR="00B74C8B" w:rsidRDefault="00B74C8B" w:rsidP="00B74C8B">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ИТ1</w:t>
      </w:r>
      <w:r w:rsidRPr="007911C8">
        <w:rPr>
          <w:rFonts w:ascii="Times New Roman" w:hAnsi="Times New Roman"/>
          <w:sz w:val="24"/>
          <w:szCs w:val="24"/>
        </w:rPr>
        <w:t>.</w:t>
      </w:r>
    </w:p>
    <w:p w:rsidR="00B74C8B" w:rsidRDefault="00B74C8B" w:rsidP="00B74C8B">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Цель выделения зоны</w:t>
      </w:r>
      <w:r>
        <w:rPr>
          <w:rFonts w:ascii="Times New Roman" w:hAnsi="Times New Roman"/>
          <w:sz w:val="24"/>
          <w:szCs w:val="24"/>
        </w:rPr>
        <w:t>.</w:t>
      </w:r>
    </w:p>
    <w:p w:rsidR="00B74C8B" w:rsidRDefault="00B74C8B" w:rsidP="00B74C8B">
      <w:pPr>
        <w:pStyle w:val="aff0"/>
        <w:ind w:firstLine="709"/>
      </w:pPr>
      <w:r w:rsidRPr="009A7A10">
        <w:t>Размещение различного рода путей сообщения и сооружений, используемых для перевозки людей или грузов, либо передачи веществ.</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1985"/>
        <w:gridCol w:w="709"/>
        <w:gridCol w:w="6520"/>
      </w:tblGrid>
      <w:tr w:rsidR="00E61FB1" w:rsidRPr="002F7689" w:rsidTr="002F3B7C">
        <w:trPr>
          <w:trHeight w:val="273"/>
        </w:trPr>
        <w:tc>
          <w:tcPr>
            <w:tcW w:w="9923" w:type="dxa"/>
            <w:gridSpan w:val="4"/>
            <w:shd w:val="clear" w:color="auto" w:fill="auto"/>
            <w:vAlign w:val="center"/>
          </w:tcPr>
          <w:p w:rsidR="00E61FB1" w:rsidRPr="002F7689" w:rsidRDefault="00E61FB1" w:rsidP="002F3B7C">
            <w:pPr>
              <w:pStyle w:val="afc"/>
              <w:widowControl w:val="0"/>
              <w:autoSpaceDE w:val="0"/>
              <w:autoSpaceDN w:val="0"/>
              <w:adjustRightInd w:val="0"/>
              <w:spacing w:after="0" w:line="240" w:lineRule="auto"/>
              <w:ind w:left="288"/>
              <w:jc w:val="center"/>
              <w:rPr>
                <w:rFonts w:ascii="Times New Roman" w:hAnsi="Times New Roman"/>
                <w:b/>
                <w:sz w:val="20"/>
                <w:szCs w:val="20"/>
              </w:rPr>
            </w:pPr>
            <w:r w:rsidRPr="002F7689">
              <w:rPr>
                <w:rFonts w:ascii="Times New Roman" w:hAnsi="Times New Roman"/>
                <w:b/>
                <w:sz w:val="20"/>
                <w:szCs w:val="20"/>
              </w:rPr>
              <w:t>ИТ</w:t>
            </w:r>
            <w:r>
              <w:rPr>
                <w:rFonts w:ascii="Times New Roman" w:hAnsi="Times New Roman"/>
                <w:b/>
                <w:sz w:val="20"/>
                <w:szCs w:val="20"/>
              </w:rPr>
              <w:t>1</w:t>
            </w:r>
            <w:r w:rsidRPr="002F7689">
              <w:rPr>
                <w:rFonts w:ascii="Times New Roman" w:hAnsi="Times New Roman"/>
                <w:b/>
                <w:sz w:val="20"/>
                <w:szCs w:val="20"/>
              </w:rPr>
              <w:t xml:space="preserve"> - зоны улично-дорожной сети</w:t>
            </w:r>
          </w:p>
        </w:tc>
      </w:tr>
      <w:tr w:rsidR="00E61FB1" w:rsidRPr="003535E9" w:rsidTr="002F3B7C">
        <w:tc>
          <w:tcPr>
            <w:tcW w:w="709" w:type="dxa"/>
            <w:shd w:val="clear" w:color="auto" w:fill="auto"/>
            <w:vAlign w:val="center"/>
          </w:tcPr>
          <w:p w:rsidR="00E61FB1" w:rsidRPr="003535E9" w:rsidRDefault="00E61FB1" w:rsidP="002F3B7C">
            <w:pPr>
              <w:spacing w:line="240" w:lineRule="auto"/>
              <w:rPr>
                <w:rFonts w:ascii="Times New Roman" w:hAnsi="Times New Roman"/>
                <w:b/>
                <w:sz w:val="20"/>
                <w:szCs w:val="20"/>
              </w:rPr>
            </w:pPr>
            <w:r w:rsidRPr="003535E9">
              <w:rPr>
                <w:rFonts w:ascii="Times New Roman" w:hAnsi="Times New Roman"/>
                <w:b/>
                <w:sz w:val="20"/>
                <w:szCs w:val="20"/>
              </w:rPr>
              <w:t>№ п/п</w:t>
            </w:r>
          </w:p>
        </w:tc>
        <w:tc>
          <w:tcPr>
            <w:tcW w:w="1985" w:type="dxa"/>
            <w:shd w:val="clear" w:color="auto" w:fill="auto"/>
            <w:vAlign w:val="center"/>
          </w:tcPr>
          <w:p w:rsidR="00E61FB1" w:rsidRPr="003535E9" w:rsidRDefault="00E61FB1" w:rsidP="002F3B7C">
            <w:pPr>
              <w:spacing w:line="240" w:lineRule="auto"/>
              <w:rPr>
                <w:rFonts w:ascii="Times New Roman" w:hAnsi="Times New Roman"/>
                <w:b/>
                <w:sz w:val="20"/>
                <w:szCs w:val="20"/>
              </w:rPr>
            </w:pPr>
            <w:r w:rsidRPr="003535E9">
              <w:rPr>
                <w:rFonts w:ascii="Times New Roman" w:hAnsi="Times New Roman"/>
                <w:b/>
                <w:sz w:val="20"/>
                <w:szCs w:val="20"/>
              </w:rPr>
              <w:t xml:space="preserve">Наименование вида разрешенного использования </w:t>
            </w:r>
          </w:p>
        </w:tc>
        <w:tc>
          <w:tcPr>
            <w:tcW w:w="709" w:type="dxa"/>
            <w:shd w:val="clear" w:color="auto" w:fill="auto"/>
            <w:vAlign w:val="center"/>
          </w:tcPr>
          <w:p w:rsidR="00E61FB1" w:rsidRPr="003535E9" w:rsidRDefault="00E61FB1" w:rsidP="002F3B7C">
            <w:pPr>
              <w:spacing w:line="240" w:lineRule="auto"/>
              <w:rPr>
                <w:rFonts w:ascii="Times New Roman" w:hAnsi="Times New Roman"/>
                <w:b/>
                <w:sz w:val="20"/>
                <w:szCs w:val="20"/>
              </w:rPr>
            </w:pPr>
            <w:r w:rsidRPr="003535E9">
              <w:rPr>
                <w:rFonts w:ascii="Times New Roman" w:hAnsi="Times New Roman"/>
                <w:b/>
                <w:sz w:val="20"/>
                <w:szCs w:val="20"/>
              </w:rPr>
              <w:t>Код</w:t>
            </w:r>
          </w:p>
        </w:tc>
        <w:tc>
          <w:tcPr>
            <w:tcW w:w="6520" w:type="dxa"/>
            <w:shd w:val="clear" w:color="auto" w:fill="auto"/>
            <w:vAlign w:val="center"/>
          </w:tcPr>
          <w:p w:rsidR="00E61FB1" w:rsidRPr="003535E9" w:rsidRDefault="00E61FB1" w:rsidP="002F3B7C">
            <w:pPr>
              <w:spacing w:line="240" w:lineRule="auto"/>
              <w:rPr>
                <w:rFonts w:ascii="Times New Roman" w:hAnsi="Times New Roman"/>
                <w:b/>
                <w:sz w:val="20"/>
                <w:szCs w:val="20"/>
              </w:rPr>
            </w:pPr>
            <w:r w:rsidRPr="003535E9">
              <w:rPr>
                <w:rFonts w:ascii="Times New Roman" w:hAnsi="Times New Roman"/>
                <w:b/>
                <w:sz w:val="20"/>
                <w:szCs w:val="20"/>
              </w:rPr>
              <w:t>Описание вида разрешенного использования земельного участка</w:t>
            </w:r>
          </w:p>
        </w:tc>
      </w:tr>
      <w:tr w:rsidR="00E61FB1" w:rsidRPr="003535E9" w:rsidTr="002F3B7C">
        <w:tc>
          <w:tcPr>
            <w:tcW w:w="9923" w:type="dxa"/>
            <w:gridSpan w:val="4"/>
            <w:shd w:val="clear" w:color="auto" w:fill="auto"/>
            <w:vAlign w:val="center"/>
          </w:tcPr>
          <w:p w:rsidR="00E61FB1" w:rsidRPr="003535E9" w:rsidRDefault="00E61FB1" w:rsidP="002F3B7C">
            <w:pPr>
              <w:spacing w:line="240" w:lineRule="auto"/>
              <w:rPr>
                <w:rFonts w:ascii="Times New Roman" w:hAnsi="Times New Roman"/>
                <w:b/>
                <w:sz w:val="20"/>
                <w:szCs w:val="20"/>
              </w:rPr>
            </w:pPr>
            <w:r w:rsidRPr="003535E9">
              <w:rPr>
                <w:rFonts w:ascii="Times New Roman" w:hAnsi="Times New Roman"/>
                <w:b/>
                <w:sz w:val="20"/>
                <w:szCs w:val="20"/>
              </w:rPr>
              <w:t>Основные виды разрешенного использования</w:t>
            </w:r>
          </w:p>
        </w:tc>
      </w:tr>
      <w:tr w:rsidR="00E61FB1" w:rsidRPr="00E66948" w:rsidTr="002F3B7C">
        <w:tc>
          <w:tcPr>
            <w:tcW w:w="709" w:type="dxa"/>
            <w:shd w:val="clear" w:color="auto" w:fill="auto"/>
            <w:vAlign w:val="center"/>
          </w:tcPr>
          <w:p w:rsidR="00E61FB1" w:rsidRPr="003535E9" w:rsidRDefault="00E61FB1" w:rsidP="002F3B7C">
            <w:pPr>
              <w:spacing w:line="240" w:lineRule="auto"/>
              <w:rPr>
                <w:rFonts w:ascii="Times New Roman" w:hAnsi="Times New Roman"/>
                <w:sz w:val="20"/>
                <w:szCs w:val="20"/>
              </w:rPr>
            </w:pPr>
            <w:r w:rsidRPr="003535E9">
              <w:rPr>
                <w:rFonts w:ascii="Times New Roman" w:hAnsi="Times New Roman"/>
                <w:sz w:val="20"/>
                <w:szCs w:val="20"/>
              </w:rPr>
              <w:t>1</w:t>
            </w:r>
          </w:p>
        </w:tc>
        <w:tc>
          <w:tcPr>
            <w:tcW w:w="1985" w:type="dxa"/>
            <w:shd w:val="clear" w:color="auto" w:fill="auto"/>
            <w:vAlign w:val="center"/>
          </w:tcPr>
          <w:p w:rsidR="00E61FB1" w:rsidRPr="00E66948" w:rsidRDefault="00E61FB1" w:rsidP="002F3B7C">
            <w:pPr>
              <w:spacing w:line="240" w:lineRule="auto"/>
              <w:rPr>
                <w:rFonts w:ascii="Times New Roman" w:hAnsi="Times New Roman"/>
                <w:sz w:val="20"/>
                <w:szCs w:val="20"/>
              </w:rPr>
            </w:pPr>
            <w:r w:rsidRPr="00E66948">
              <w:rPr>
                <w:rFonts w:ascii="Times New Roman" w:hAnsi="Times New Roman"/>
                <w:sz w:val="20"/>
                <w:szCs w:val="20"/>
              </w:rPr>
              <w:t>Бытовое обслуживание</w:t>
            </w:r>
          </w:p>
        </w:tc>
        <w:tc>
          <w:tcPr>
            <w:tcW w:w="709" w:type="dxa"/>
            <w:shd w:val="clear" w:color="auto" w:fill="auto"/>
            <w:vAlign w:val="center"/>
          </w:tcPr>
          <w:p w:rsidR="00E61FB1" w:rsidRPr="00E66948" w:rsidRDefault="00E61FB1" w:rsidP="002F3B7C">
            <w:pPr>
              <w:spacing w:line="240" w:lineRule="auto"/>
              <w:rPr>
                <w:rFonts w:ascii="Times New Roman" w:hAnsi="Times New Roman"/>
                <w:sz w:val="20"/>
                <w:szCs w:val="20"/>
              </w:rPr>
            </w:pPr>
            <w:r w:rsidRPr="00E66948">
              <w:rPr>
                <w:rFonts w:ascii="Times New Roman" w:hAnsi="Times New Roman"/>
                <w:sz w:val="20"/>
                <w:szCs w:val="20"/>
              </w:rPr>
              <w:t>3.3</w:t>
            </w:r>
          </w:p>
        </w:tc>
        <w:tc>
          <w:tcPr>
            <w:tcW w:w="6520" w:type="dxa"/>
            <w:shd w:val="clear" w:color="auto" w:fill="auto"/>
            <w:vAlign w:val="center"/>
          </w:tcPr>
          <w:p w:rsidR="00E61FB1" w:rsidRPr="00E66948" w:rsidRDefault="00E61FB1" w:rsidP="002F3B7C">
            <w:pPr>
              <w:spacing w:line="240" w:lineRule="auto"/>
              <w:jc w:val="both"/>
              <w:rPr>
                <w:rFonts w:ascii="Times New Roman" w:hAnsi="Times New Roman"/>
                <w:sz w:val="20"/>
                <w:szCs w:val="20"/>
              </w:rPr>
            </w:pPr>
            <w:r w:rsidRPr="00E66948">
              <w:rPr>
                <w:rFonts w:ascii="Times New Roman" w:hAnsi="Times New Roman"/>
                <w:sz w:val="20"/>
                <w:szCs w:val="20"/>
              </w:rPr>
              <w:t>3.3 - </w:t>
            </w:r>
            <w:r w:rsidRPr="00D72EBE">
              <w:rPr>
                <w:rFonts w:ascii="Times New Roman" w:hAnsi="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E61FB1" w:rsidRPr="003535E9" w:rsidTr="002F3B7C">
        <w:tc>
          <w:tcPr>
            <w:tcW w:w="709" w:type="dxa"/>
            <w:shd w:val="clear" w:color="auto" w:fill="auto"/>
            <w:vAlign w:val="center"/>
          </w:tcPr>
          <w:p w:rsidR="00E61FB1" w:rsidRPr="003535E9" w:rsidRDefault="00E61FB1" w:rsidP="002F3B7C">
            <w:pPr>
              <w:spacing w:line="240" w:lineRule="auto"/>
              <w:rPr>
                <w:rFonts w:ascii="Times New Roman" w:hAnsi="Times New Roman"/>
                <w:sz w:val="20"/>
                <w:szCs w:val="20"/>
              </w:rPr>
            </w:pPr>
            <w:r w:rsidRPr="003535E9">
              <w:rPr>
                <w:rFonts w:ascii="Times New Roman" w:hAnsi="Times New Roman"/>
                <w:sz w:val="20"/>
                <w:szCs w:val="20"/>
              </w:rPr>
              <w:t>2</w:t>
            </w:r>
          </w:p>
        </w:tc>
        <w:tc>
          <w:tcPr>
            <w:tcW w:w="1985" w:type="dxa"/>
            <w:shd w:val="clear" w:color="auto" w:fill="auto"/>
            <w:vAlign w:val="center"/>
          </w:tcPr>
          <w:p w:rsidR="00E61FB1" w:rsidRPr="003535E9" w:rsidRDefault="00E61FB1" w:rsidP="002F3B7C">
            <w:pPr>
              <w:spacing w:line="240" w:lineRule="auto"/>
              <w:rPr>
                <w:rFonts w:ascii="Times New Roman" w:hAnsi="Times New Roman"/>
                <w:sz w:val="20"/>
                <w:szCs w:val="20"/>
              </w:rPr>
            </w:pPr>
            <w:r w:rsidRPr="003535E9">
              <w:rPr>
                <w:rFonts w:ascii="Times New Roman" w:hAnsi="Times New Roman"/>
                <w:sz w:val="20"/>
                <w:szCs w:val="20"/>
              </w:rPr>
              <w:t>Общественное питание</w:t>
            </w:r>
          </w:p>
        </w:tc>
        <w:tc>
          <w:tcPr>
            <w:tcW w:w="709" w:type="dxa"/>
            <w:shd w:val="clear" w:color="auto" w:fill="auto"/>
            <w:vAlign w:val="center"/>
          </w:tcPr>
          <w:p w:rsidR="00E61FB1" w:rsidRPr="003535E9" w:rsidRDefault="00E61FB1" w:rsidP="002F3B7C">
            <w:pPr>
              <w:spacing w:line="240" w:lineRule="auto"/>
              <w:rPr>
                <w:rFonts w:ascii="Times New Roman" w:hAnsi="Times New Roman"/>
                <w:sz w:val="20"/>
                <w:szCs w:val="20"/>
              </w:rPr>
            </w:pPr>
            <w:r w:rsidRPr="003535E9">
              <w:rPr>
                <w:rFonts w:ascii="Times New Roman" w:hAnsi="Times New Roman"/>
                <w:sz w:val="20"/>
                <w:szCs w:val="20"/>
              </w:rPr>
              <w:t>4.6</w:t>
            </w:r>
          </w:p>
        </w:tc>
        <w:tc>
          <w:tcPr>
            <w:tcW w:w="6520" w:type="dxa"/>
            <w:shd w:val="clear" w:color="auto" w:fill="auto"/>
            <w:vAlign w:val="center"/>
          </w:tcPr>
          <w:p w:rsidR="00E61FB1" w:rsidRPr="003535E9" w:rsidRDefault="00E61FB1" w:rsidP="002F3B7C">
            <w:pPr>
              <w:spacing w:line="240" w:lineRule="auto"/>
              <w:jc w:val="both"/>
              <w:rPr>
                <w:rFonts w:ascii="Times New Roman" w:hAnsi="Times New Roman"/>
                <w:sz w:val="20"/>
                <w:szCs w:val="20"/>
              </w:rPr>
            </w:pPr>
            <w:r w:rsidRPr="003535E9">
              <w:rPr>
                <w:rFonts w:ascii="Times New Roman" w:hAnsi="Times New Roman"/>
                <w:sz w:val="20"/>
                <w:szCs w:val="20"/>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E61FB1" w:rsidRPr="003E2DE8" w:rsidTr="002F3B7C">
        <w:tc>
          <w:tcPr>
            <w:tcW w:w="709" w:type="dxa"/>
            <w:shd w:val="clear" w:color="auto" w:fill="auto"/>
            <w:vAlign w:val="center"/>
          </w:tcPr>
          <w:p w:rsidR="00E61FB1" w:rsidRPr="003535E9" w:rsidRDefault="00E61FB1" w:rsidP="002F3B7C">
            <w:pPr>
              <w:spacing w:line="240" w:lineRule="auto"/>
              <w:rPr>
                <w:rFonts w:ascii="Times New Roman" w:hAnsi="Times New Roman"/>
                <w:sz w:val="20"/>
                <w:szCs w:val="20"/>
              </w:rPr>
            </w:pPr>
            <w:r w:rsidRPr="003535E9">
              <w:rPr>
                <w:rFonts w:ascii="Times New Roman" w:hAnsi="Times New Roman"/>
                <w:sz w:val="20"/>
                <w:szCs w:val="20"/>
              </w:rPr>
              <w:t>3</w:t>
            </w:r>
          </w:p>
        </w:tc>
        <w:tc>
          <w:tcPr>
            <w:tcW w:w="1985" w:type="dxa"/>
            <w:shd w:val="clear" w:color="auto" w:fill="auto"/>
            <w:vAlign w:val="center"/>
          </w:tcPr>
          <w:p w:rsidR="00E61FB1" w:rsidRPr="003E2DE8" w:rsidRDefault="00E61FB1" w:rsidP="002F3B7C">
            <w:pPr>
              <w:spacing w:line="240" w:lineRule="auto"/>
              <w:rPr>
                <w:rFonts w:ascii="Times New Roman" w:hAnsi="Times New Roman"/>
                <w:sz w:val="20"/>
                <w:szCs w:val="20"/>
              </w:rPr>
            </w:pPr>
            <w:r w:rsidRPr="003E2DE8">
              <w:rPr>
                <w:rFonts w:ascii="Times New Roman" w:hAnsi="Times New Roman"/>
                <w:sz w:val="20"/>
                <w:szCs w:val="20"/>
              </w:rPr>
              <w:t>Гостиничное обслуживание</w:t>
            </w:r>
          </w:p>
        </w:tc>
        <w:tc>
          <w:tcPr>
            <w:tcW w:w="709" w:type="dxa"/>
            <w:shd w:val="clear" w:color="auto" w:fill="auto"/>
            <w:vAlign w:val="center"/>
          </w:tcPr>
          <w:p w:rsidR="00E61FB1" w:rsidRPr="003E2DE8" w:rsidRDefault="00E61FB1" w:rsidP="002F3B7C">
            <w:pPr>
              <w:spacing w:line="240" w:lineRule="auto"/>
              <w:rPr>
                <w:rFonts w:ascii="Times New Roman" w:hAnsi="Times New Roman"/>
                <w:sz w:val="20"/>
                <w:szCs w:val="20"/>
              </w:rPr>
            </w:pPr>
            <w:r w:rsidRPr="003E2DE8">
              <w:rPr>
                <w:rFonts w:ascii="Times New Roman" w:hAnsi="Times New Roman"/>
                <w:sz w:val="20"/>
                <w:szCs w:val="20"/>
              </w:rPr>
              <w:t>4.7</w:t>
            </w:r>
          </w:p>
        </w:tc>
        <w:tc>
          <w:tcPr>
            <w:tcW w:w="6520" w:type="dxa"/>
            <w:shd w:val="clear" w:color="auto" w:fill="auto"/>
            <w:vAlign w:val="center"/>
          </w:tcPr>
          <w:p w:rsidR="00E61FB1" w:rsidRPr="003E2DE8" w:rsidRDefault="00E61FB1" w:rsidP="002F3B7C">
            <w:pPr>
              <w:spacing w:line="240" w:lineRule="auto"/>
              <w:jc w:val="both"/>
              <w:rPr>
                <w:rFonts w:ascii="Times New Roman" w:hAnsi="Times New Roman"/>
                <w:sz w:val="20"/>
                <w:szCs w:val="20"/>
              </w:rPr>
            </w:pPr>
            <w:r w:rsidRPr="003E2DE8">
              <w:rPr>
                <w:rFonts w:ascii="Times New Roman" w:hAnsi="Times New Roman"/>
                <w:sz w:val="20"/>
                <w:szCs w:val="20"/>
              </w:rPr>
              <w:t>4.7 - </w:t>
            </w:r>
            <w:r w:rsidRPr="00FF0ED7">
              <w:rPr>
                <w:rFonts w:ascii="Times New Roman" w:eastAsia="Times New Roman" w:hAnsi="Times New Roman"/>
                <w:sz w:val="20"/>
                <w:szCs w:val="20"/>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E61FB1" w:rsidRPr="00E66948" w:rsidTr="002F3B7C">
        <w:tc>
          <w:tcPr>
            <w:tcW w:w="709" w:type="dxa"/>
            <w:shd w:val="clear" w:color="auto" w:fill="auto"/>
            <w:vAlign w:val="center"/>
          </w:tcPr>
          <w:p w:rsidR="00E61FB1" w:rsidRPr="003535E9" w:rsidRDefault="00E61FB1" w:rsidP="002F3B7C">
            <w:pPr>
              <w:spacing w:line="240" w:lineRule="auto"/>
              <w:rPr>
                <w:rFonts w:ascii="Times New Roman" w:hAnsi="Times New Roman"/>
                <w:sz w:val="20"/>
                <w:szCs w:val="20"/>
              </w:rPr>
            </w:pPr>
            <w:r>
              <w:rPr>
                <w:rFonts w:ascii="Times New Roman" w:hAnsi="Times New Roman"/>
                <w:sz w:val="20"/>
                <w:szCs w:val="20"/>
              </w:rPr>
              <w:lastRenderedPageBreak/>
              <w:t>4</w:t>
            </w:r>
          </w:p>
        </w:tc>
        <w:tc>
          <w:tcPr>
            <w:tcW w:w="1985" w:type="dxa"/>
            <w:shd w:val="clear" w:color="auto" w:fill="auto"/>
            <w:vAlign w:val="center"/>
          </w:tcPr>
          <w:p w:rsidR="00E61FB1" w:rsidRPr="008346EA" w:rsidRDefault="00E61FB1" w:rsidP="002F3B7C">
            <w:pPr>
              <w:pStyle w:val="aff0"/>
              <w:jc w:val="center"/>
              <w:rPr>
                <w:sz w:val="20"/>
                <w:szCs w:val="20"/>
              </w:rPr>
            </w:pPr>
            <w:r w:rsidRPr="008346EA">
              <w:rPr>
                <w:sz w:val="20"/>
                <w:szCs w:val="20"/>
              </w:rPr>
              <w:t>Земельные участки (территории) общего пользования</w:t>
            </w:r>
          </w:p>
        </w:tc>
        <w:tc>
          <w:tcPr>
            <w:tcW w:w="709" w:type="dxa"/>
            <w:shd w:val="clear" w:color="auto" w:fill="auto"/>
            <w:vAlign w:val="center"/>
          </w:tcPr>
          <w:p w:rsidR="00E61FB1" w:rsidRPr="00E66948" w:rsidRDefault="00E61FB1" w:rsidP="002F3B7C">
            <w:pPr>
              <w:spacing w:line="240" w:lineRule="auto"/>
              <w:rPr>
                <w:rFonts w:ascii="Times New Roman" w:hAnsi="Times New Roman"/>
                <w:sz w:val="20"/>
                <w:szCs w:val="20"/>
              </w:rPr>
            </w:pPr>
            <w:r w:rsidRPr="00E66948">
              <w:rPr>
                <w:rFonts w:ascii="Times New Roman" w:hAnsi="Times New Roman"/>
                <w:sz w:val="20"/>
                <w:szCs w:val="20"/>
              </w:rPr>
              <w:t>12.0</w:t>
            </w:r>
          </w:p>
        </w:tc>
        <w:tc>
          <w:tcPr>
            <w:tcW w:w="6520" w:type="dxa"/>
            <w:shd w:val="clear" w:color="auto" w:fill="auto"/>
            <w:vAlign w:val="center"/>
          </w:tcPr>
          <w:p w:rsidR="00E61FB1" w:rsidRPr="00E66948" w:rsidRDefault="00E61FB1" w:rsidP="002F3B7C">
            <w:pPr>
              <w:spacing w:line="240" w:lineRule="auto"/>
              <w:jc w:val="both"/>
              <w:rPr>
                <w:rFonts w:ascii="Times New Roman" w:hAnsi="Times New Roman"/>
                <w:sz w:val="20"/>
                <w:szCs w:val="20"/>
              </w:rPr>
            </w:pPr>
            <w:r w:rsidRPr="00E66948">
              <w:rPr>
                <w:rFonts w:ascii="Times New Roman" w:hAnsi="Times New Roman"/>
                <w:sz w:val="20"/>
                <w:szCs w:val="20"/>
              </w:rPr>
              <w:t xml:space="preserve">12.0 - </w:t>
            </w:r>
            <w:r w:rsidRPr="008346EA">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E61FB1" w:rsidRPr="00E66948" w:rsidTr="002F3B7C">
        <w:tc>
          <w:tcPr>
            <w:tcW w:w="709" w:type="dxa"/>
            <w:shd w:val="clear" w:color="auto" w:fill="auto"/>
            <w:vAlign w:val="center"/>
          </w:tcPr>
          <w:p w:rsidR="00E61FB1" w:rsidRDefault="00E61FB1" w:rsidP="002F3B7C">
            <w:pPr>
              <w:spacing w:line="240" w:lineRule="auto"/>
              <w:rPr>
                <w:rFonts w:ascii="Times New Roman" w:hAnsi="Times New Roman"/>
                <w:sz w:val="20"/>
                <w:szCs w:val="20"/>
              </w:rPr>
            </w:pPr>
            <w:r>
              <w:rPr>
                <w:rFonts w:ascii="Times New Roman" w:hAnsi="Times New Roman"/>
                <w:sz w:val="20"/>
                <w:szCs w:val="20"/>
              </w:rPr>
              <w:t>5</w:t>
            </w:r>
          </w:p>
        </w:tc>
        <w:tc>
          <w:tcPr>
            <w:tcW w:w="1985" w:type="dxa"/>
            <w:shd w:val="clear" w:color="auto" w:fill="auto"/>
            <w:vAlign w:val="center"/>
          </w:tcPr>
          <w:p w:rsidR="00E61FB1" w:rsidRPr="00473565" w:rsidRDefault="00E61FB1" w:rsidP="002F3B7C">
            <w:pPr>
              <w:pStyle w:val="aff0"/>
              <w:jc w:val="center"/>
              <w:rPr>
                <w:sz w:val="20"/>
                <w:szCs w:val="20"/>
              </w:rPr>
            </w:pPr>
            <w:r w:rsidRPr="00473565">
              <w:rPr>
                <w:sz w:val="20"/>
                <w:szCs w:val="20"/>
              </w:rPr>
              <w:t>Объекты гаражного назначения</w:t>
            </w:r>
          </w:p>
        </w:tc>
        <w:tc>
          <w:tcPr>
            <w:tcW w:w="709" w:type="dxa"/>
            <w:shd w:val="clear" w:color="auto" w:fill="auto"/>
            <w:vAlign w:val="center"/>
          </w:tcPr>
          <w:p w:rsidR="00E61FB1" w:rsidRPr="00E66948" w:rsidRDefault="00E61FB1" w:rsidP="002F3B7C">
            <w:pPr>
              <w:spacing w:line="240" w:lineRule="auto"/>
              <w:rPr>
                <w:rFonts w:ascii="Times New Roman" w:hAnsi="Times New Roman"/>
                <w:sz w:val="20"/>
                <w:szCs w:val="20"/>
              </w:rPr>
            </w:pPr>
            <w:r>
              <w:rPr>
                <w:rFonts w:ascii="Times New Roman" w:hAnsi="Times New Roman"/>
                <w:sz w:val="20"/>
                <w:szCs w:val="20"/>
              </w:rPr>
              <w:t>2.7.1</w:t>
            </w:r>
          </w:p>
        </w:tc>
        <w:tc>
          <w:tcPr>
            <w:tcW w:w="6520" w:type="dxa"/>
            <w:shd w:val="clear" w:color="auto" w:fill="auto"/>
            <w:vAlign w:val="center"/>
          </w:tcPr>
          <w:p w:rsidR="00E61FB1" w:rsidRPr="00E66948" w:rsidRDefault="00E61FB1" w:rsidP="002F3B7C">
            <w:pPr>
              <w:spacing w:line="240" w:lineRule="auto"/>
              <w:jc w:val="both"/>
              <w:rPr>
                <w:rFonts w:ascii="Times New Roman" w:hAnsi="Times New Roman"/>
                <w:sz w:val="20"/>
                <w:szCs w:val="20"/>
              </w:rPr>
            </w:pPr>
            <w:r>
              <w:rPr>
                <w:rFonts w:ascii="Times New Roman" w:hAnsi="Times New Roman"/>
                <w:sz w:val="20"/>
                <w:szCs w:val="20"/>
              </w:rPr>
              <w:t xml:space="preserve">2.7.1 - </w:t>
            </w:r>
            <w:r w:rsidRPr="00473565">
              <w:rPr>
                <w:rFonts w:ascii="Times New Roman" w:hAnsi="Times New Roman"/>
                <w:sz w:val="20"/>
                <w:szCs w:val="20"/>
              </w:rPr>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E61FB1" w:rsidRPr="008346EA" w:rsidTr="002F3B7C">
        <w:tc>
          <w:tcPr>
            <w:tcW w:w="709" w:type="dxa"/>
            <w:shd w:val="clear" w:color="auto" w:fill="auto"/>
            <w:vAlign w:val="center"/>
          </w:tcPr>
          <w:p w:rsidR="00E61FB1" w:rsidRDefault="00E61FB1" w:rsidP="002F3B7C">
            <w:pPr>
              <w:spacing w:line="240" w:lineRule="auto"/>
              <w:rPr>
                <w:rFonts w:ascii="Times New Roman" w:hAnsi="Times New Roman"/>
                <w:sz w:val="20"/>
                <w:szCs w:val="20"/>
              </w:rPr>
            </w:pPr>
            <w:r>
              <w:rPr>
                <w:rFonts w:ascii="Times New Roman" w:hAnsi="Times New Roman"/>
                <w:sz w:val="20"/>
                <w:szCs w:val="20"/>
              </w:rPr>
              <w:t>6</w:t>
            </w:r>
          </w:p>
        </w:tc>
        <w:tc>
          <w:tcPr>
            <w:tcW w:w="1985" w:type="dxa"/>
            <w:shd w:val="clear" w:color="auto" w:fill="auto"/>
            <w:vAlign w:val="center"/>
          </w:tcPr>
          <w:p w:rsidR="00E61FB1" w:rsidRPr="008346EA" w:rsidRDefault="00E61FB1" w:rsidP="002F3B7C">
            <w:pPr>
              <w:spacing w:line="240" w:lineRule="auto"/>
              <w:rPr>
                <w:rFonts w:ascii="Times New Roman" w:hAnsi="Times New Roman"/>
                <w:sz w:val="20"/>
                <w:szCs w:val="20"/>
              </w:rPr>
            </w:pPr>
            <w:r w:rsidRPr="008346EA">
              <w:rPr>
                <w:rFonts w:ascii="Times New Roman" w:hAnsi="Times New Roman"/>
                <w:sz w:val="20"/>
                <w:szCs w:val="20"/>
              </w:rPr>
              <w:t>Объекты придорожного сервиса</w:t>
            </w:r>
          </w:p>
        </w:tc>
        <w:tc>
          <w:tcPr>
            <w:tcW w:w="709" w:type="dxa"/>
            <w:shd w:val="clear" w:color="auto" w:fill="auto"/>
            <w:vAlign w:val="center"/>
          </w:tcPr>
          <w:p w:rsidR="00E61FB1" w:rsidRPr="008346EA" w:rsidRDefault="00E61FB1" w:rsidP="002F3B7C">
            <w:pPr>
              <w:spacing w:line="240" w:lineRule="auto"/>
              <w:rPr>
                <w:rFonts w:ascii="Times New Roman" w:hAnsi="Times New Roman"/>
                <w:sz w:val="20"/>
                <w:szCs w:val="20"/>
              </w:rPr>
            </w:pPr>
            <w:r w:rsidRPr="008346EA">
              <w:rPr>
                <w:rFonts w:ascii="Times New Roman" w:hAnsi="Times New Roman"/>
                <w:sz w:val="20"/>
                <w:szCs w:val="20"/>
              </w:rPr>
              <w:t>4.9.1</w:t>
            </w:r>
          </w:p>
        </w:tc>
        <w:tc>
          <w:tcPr>
            <w:tcW w:w="6520" w:type="dxa"/>
            <w:shd w:val="clear" w:color="auto" w:fill="auto"/>
            <w:vAlign w:val="center"/>
          </w:tcPr>
          <w:p w:rsidR="00E61FB1" w:rsidRPr="008346EA" w:rsidRDefault="00E61FB1" w:rsidP="002F3B7C">
            <w:pPr>
              <w:pStyle w:val="ConsPlusNormal"/>
              <w:ind w:firstLine="0"/>
              <w:jc w:val="both"/>
              <w:rPr>
                <w:rFonts w:ascii="Times New Roman" w:hAnsi="Times New Roman" w:cs="Times New Roman"/>
              </w:rPr>
            </w:pPr>
            <w:r w:rsidRPr="008346EA">
              <w:rPr>
                <w:rFonts w:ascii="Times New Roman" w:hAnsi="Times New Roman" w:cs="Times New Roman"/>
              </w:rPr>
              <w:t>4.9.1</w:t>
            </w:r>
            <w:r w:rsidRPr="008346EA">
              <w:rPr>
                <w:rFonts w:ascii="Times New Roman" w:hAnsi="Times New Roman"/>
              </w:rPr>
              <w:t xml:space="preserve"> - </w:t>
            </w:r>
            <w:r w:rsidRPr="008346EA">
              <w:rPr>
                <w:rFonts w:ascii="Times New Roman" w:hAnsi="Times New Roman" w:cs="Times New Roman"/>
              </w:rPr>
              <w:t>Размещение автозаправочных станций (бензиновых, газовых);</w:t>
            </w:r>
            <w:r>
              <w:rPr>
                <w:rFonts w:ascii="Times New Roman" w:hAnsi="Times New Roman" w:cs="Times New Roman"/>
              </w:rPr>
              <w:t xml:space="preserve"> </w:t>
            </w:r>
            <w:r w:rsidRPr="008346EA">
              <w:rPr>
                <w:rFonts w:ascii="Times New Roman" w:hAnsi="Times New Roman" w:cs="Times New Roman"/>
              </w:rPr>
              <w:t>размещение магазинов сопутствующей торговли, зданий для организации общественного питания в качестве объектов придорожного сервиса;</w:t>
            </w:r>
            <w:r>
              <w:rPr>
                <w:rFonts w:ascii="Times New Roman" w:hAnsi="Times New Roman" w:cs="Times New Roman"/>
              </w:rPr>
              <w:t xml:space="preserve"> </w:t>
            </w:r>
            <w:r w:rsidRPr="008346EA">
              <w:rPr>
                <w:rFonts w:ascii="Times New Roman" w:hAnsi="Times New Roman" w:cs="Times New Roman"/>
              </w:rPr>
              <w:t>предоставление гостиничных услуг в качестве придорожного сервиса;</w:t>
            </w:r>
            <w:r>
              <w:rPr>
                <w:rFonts w:ascii="Times New Roman" w:hAnsi="Times New Roman" w:cs="Times New Roman"/>
              </w:rPr>
              <w:t xml:space="preserve"> </w:t>
            </w:r>
            <w:r w:rsidRPr="008346EA">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E61FB1" w:rsidRPr="003535E9" w:rsidTr="002F3B7C">
        <w:tc>
          <w:tcPr>
            <w:tcW w:w="709" w:type="dxa"/>
            <w:shd w:val="clear" w:color="auto" w:fill="auto"/>
            <w:vAlign w:val="center"/>
          </w:tcPr>
          <w:p w:rsidR="00E61FB1" w:rsidRPr="003535E9" w:rsidRDefault="00E61FB1" w:rsidP="002F3B7C">
            <w:pPr>
              <w:spacing w:line="240" w:lineRule="auto"/>
              <w:rPr>
                <w:rFonts w:ascii="Times New Roman" w:hAnsi="Times New Roman"/>
                <w:sz w:val="20"/>
                <w:szCs w:val="20"/>
              </w:rPr>
            </w:pPr>
            <w:r>
              <w:rPr>
                <w:rFonts w:ascii="Times New Roman" w:hAnsi="Times New Roman"/>
                <w:sz w:val="20"/>
                <w:szCs w:val="20"/>
              </w:rPr>
              <w:t>7</w:t>
            </w:r>
          </w:p>
        </w:tc>
        <w:tc>
          <w:tcPr>
            <w:tcW w:w="1985" w:type="dxa"/>
            <w:shd w:val="clear" w:color="auto" w:fill="auto"/>
            <w:vAlign w:val="center"/>
          </w:tcPr>
          <w:p w:rsidR="00E61FB1" w:rsidRPr="003535E9" w:rsidRDefault="00E61FB1" w:rsidP="002F3B7C">
            <w:pPr>
              <w:pStyle w:val="aff0"/>
              <w:jc w:val="center"/>
              <w:rPr>
                <w:rFonts w:eastAsia="Calibri"/>
                <w:sz w:val="20"/>
                <w:szCs w:val="20"/>
                <w:lang w:eastAsia="en-US"/>
              </w:rPr>
            </w:pPr>
            <w:r w:rsidRPr="003535E9">
              <w:rPr>
                <w:sz w:val="20"/>
                <w:szCs w:val="20"/>
              </w:rPr>
              <w:t>Гидротехнические сооружения</w:t>
            </w:r>
          </w:p>
        </w:tc>
        <w:tc>
          <w:tcPr>
            <w:tcW w:w="709" w:type="dxa"/>
            <w:shd w:val="clear" w:color="auto" w:fill="auto"/>
            <w:vAlign w:val="center"/>
          </w:tcPr>
          <w:p w:rsidR="00E61FB1" w:rsidRPr="003535E9" w:rsidRDefault="00E61FB1" w:rsidP="002F3B7C">
            <w:pPr>
              <w:spacing w:line="240" w:lineRule="auto"/>
              <w:rPr>
                <w:rFonts w:ascii="Times New Roman" w:hAnsi="Times New Roman"/>
                <w:sz w:val="20"/>
                <w:szCs w:val="20"/>
              </w:rPr>
            </w:pPr>
            <w:r w:rsidRPr="003535E9">
              <w:rPr>
                <w:rFonts w:ascii="Times New Roman" w:hAnsi="Times New Roman"/>
                <w:sz w:val="20"/>
                <w:szCs w:val="20"/>
              </w:rPr>
              <w:t>11.</w:t>
            </w:r>
            <w:r>
              <w:rPr>
                <w:rFonts w:ascii="Times New Roman" w:hAnsi="Times New Roman"/>
                <w:sz w:val="20"/>
                <w:szCs w:val="20"/>
              </w:rPr>
              <w:t>3</w:t>
            </w:r>
          </w:p>
        </w:tc>
        <w:tc>
          <w:tcPr>
            <w:tcW w:w="6520" w:type="dxa"/>
            <w:shd w:val="clear" w:color="auto" w:fill="auto"/>
            <w:vAlign w:val="center"/>
          </w:tcPr>
          <w:p w:rsidR="00E61FB1" w:rsidRPr="003535E9" w:rsidRDefault="00E61FB1" w:rsidP="002F3B7C">
            <w:pPr>
              <w:spacing w:line="240" w:lineRule="auto"/>
              <w:jc w:val="both"/>
              <w:rPr>
                <w:rFonts w:ascii="Times New Roman" w:hAnsi="Times New Roman"/>
                <w:sz w:val="20"/>
                <w:szCs w:val="20"/>
              </w:rPr>
            </w:pPr>
            <w:r w:rsidRPr="003535E9">
              <w:rPr>
                <w:rFonts w:ascii="Times New Roman" w:hAnsi="Times New Roman"/>
                <w:sz w:val="20"/>
                <w:szCs w:val="20"/>
              </w:rPr>
              <w:t>11.3 - 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E61FB1" w:rsidRPr="003535E9" w:rsidTr="002F3B7C">
        <w:tc>
          <w:tcPr>
            <w:tcW w:w="709" w:type="dxa"/>
            <w:shd w:val="clear" w:color="auto" w:fill="auto"/>
            <w:vAlign w:val="center"/>
          </w:tcPr>
          <w:p w:rsidR="00E61FB1" w:rsidRDefault="00E61FB1" w:rsidP="002F3B7C">
            <w:pPr>
              <w:spacing w:line="240" w:lineRule="auto"/>
              <w:rPr>
                <w:rFonts w:ascii="Times New Roman" w:hAnsi="Times New Roman"/>
                <w:sz w:val="20"/>
                <w:szCs w:val="20"/>
              </w:rPr>
            </w:pPr>
            <w:r>
              <w:rPr>
                <w:rFonts w:ascii="Times New Roman" w:hAnsi="Times New Roman"/>
                <w:sz w:val="20"/>
                <w:szCs w:val="20"/>
              </w:rPr>
              <w:t>8</w:t>
            </w:r>
          </w:p>
        </w:tc>
        <w:tc>
          <w:tcPr>
            <w:tcW w:w="1985" w:type="dxa"/>
            <w:shd w:val="clear" w:color="auto" w:fill="auto"/>
            <w:vAlign w:val="center"/>
          </w:tcPr>
          <w:p w:rsidR="00E61FB1" w:rsidRPr="003535E9" w:rsidRDefault="00E61FB1" w:rsidP="002F3B7C">
            <w:pPr>
              <w:pStyle w:val="aff0"/>
              <w:jc w:val="center"/>
              <w:rPr>
                <w:sz w:val="20"/>
                <w:szCs w:val="20"/>
              </w:rPr>
            </w:pPr>
            <w:r w:rsidRPr="003535E9">
              <w:rPr>
                <w:sz w:val="20"/>
                <w:szCs w:val="20"/>
              </w:rPr>
              <w:t>Склады</w:t>
            </w:r>
          </w:p>
        </w:tc>
        <w:tc>
          <w:tcPr>
            <w:tcW w:w="709" w:type="dxa"/>
            <w:shd w:val="clear" w:color="auto" w:fill="auto"/>
            <w:vAlign w:val="center"/>
          </w:tcPr>
          <w:p w:rsidR="00E61FB1" w:rsidRPr="003535E9" w:rsidRDefault="00E61FB1" w:rsidP="002F3B7C">
            <w:pPr>
              <w:spacing w:line="240" w:lineRule="auto"/>
              <w:rPr>
                <w:rFonts w:ascii="Times New Roman" w:hAnsi="Times New Roman"/>
                <w:sz w:val="20"/>
                <w:szCs w:val="20"/>
              </w:rPr>
            </w:pPr>
            <w:r w:rsidRPr="003535E9">
              <w:rPr>
                <w:rFonts w:ascii="Times New Roman" w:hAnsi="Times New Roman"/>
                <w:sz w:val="20"/>
                <w:szCs w:val="20"/>
              </w:rPr>
              <w:t>6.9</w:t>
            </w:r>
          </w:p>
        </w:tc>
        <w:tc>
          <w:tcPr>
            <w:tcW w:w="6520" w:type="dxa"/>
            <w:shd w:val="clear" w:color="auto" w:fill="auto"/>
            <w:vAlign w:val="center"/>
          </w:tcPr>
          <w:p w:rsidR="00E61FB1" w:rsidRPr="003535E9" w:rsidRDefault="00E61FB1" w:rsidP="002F3B7C">
            <w:pPr>
              <w:spacing w:line="240" w:lineRule="auto"/>
              <w:jc w:val="both"/>
              <w:rPr>
                <w:rFonts w:ascii="Times New Roman" w:hAnsi="Times New Roman"/>
                <w:sz w:val="20"/>
                <w:szCs w:val="20"/>
              </w:rPr>
            </w:pPr>
            <w:r w:rsidRPr="003535E9">
              <w:rPr>
                <w:rFonts w:ascii="Times New Roman" w:hAnsi="Times New Roman"/>
                <w:sz w:val="20"/>
                <w:szCs w:val="20"/>
              </w:rPr>
              <w:t xml:space="preserve">6.9 - </w:t>
            </w:r>
            <w:r w:rsidRPr="00B17AE5">
              <w:rPr>
                <w:rFonts w:ascii="Times New Roman" w:hAnsi="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E61FB1" w:rsidRPr="00C61606" w:rsidTr="002F3B7C">
        <w:tc>
          <w:tcPr>
            <w:tcW w:w="709" w:type="dxa"/>
            <w:shd w:val="clear" w:color="auto" w:fill="auto"/>
            <w:vAlign w:val="center"/>
          </w:tcPr>
          <w:p w:rsidR="00E61FB1" w:rsidRPr="00C61606" w:rsidRDefault="00E61FB1" w:rsidP="002F3B7C">
            <w:pPr>
              <w:spacing w:line="240" w:lineRule="auto"/>
              <w:rPr>
                <w:rFonts w:ascii="Times New Roman" w:hAnsi="Times New Roman"/>
                <w:sz w:val="20"/>
                <w:szCs w:val="20"/>
              </w:rPr>
            </w:pPr>
            <w:r>
              <w:rPr>
                <w:rFonts w:ascii="Times New Roman" w:hAnsi="Times New Roman"/>
                <w:sz w:val="20"/>
                <w:szCs w:val="20"/>
              </w:rPr>
              <w:t>9</w:t>
            </w:r>
          </w:p>
        </w:tc>
        <w:tc>
          <w:tcPr>
            <w:tcW w:w="1985" w:type="dxa"/>
            <w:shd w:val="clear" w:color="auto" w:fill="auto"/>
            <w:vAlign w:val="center"/>
          </w:tcPr>
          <w:p w:rsidR="00E61FB1" w:rsidRPr="00C61606" w:rsidRDefault="00E61FB1" w:rsidP="002F3B7C">
            <w:pPr>
              <w:spacing w:line="240" w:lineRule="auto"/>
              <w:rPr>
                <w:rFonts w:ascii="Times New Roman" w:hAnsi="Times New Roman"/>
                <w:sz w:val="20"/>
                <w:szCs w:val="20"/>
              </w:rPr>
            </w:pPr>
            <w:r w:rsidRPr="00C61606">
              <w:rPr>
                <w:rFonts w:ascii="Times New Roman" w:hAnsi="Times New Roman"/>
                <w:sz w:val="20"/>
                <w:szCs w:val="20"/>
              </w:rPr>
              <w:t>Автомобильный транспорт</w:t>
            </w:r>
          </w:p>
        </w:tc>
        <w:tc>
          <w:tcPr>
            <w:tcW w:w="709" w:type="dxa"/>
            <w:shd w:val="clear" w:color="auto" w:fill="auto"/>
            <w:vAlign w:val="center"/>
          </w:tcPr>
          <w:p w:rsidR="00E61FB1" w:rsidRPr="00C61606" w:rsidRDefault="00E61FB1" w:rsidP="002F3B7C">
            <w:pPr>
              <w:spacing w:line="240" w:lineRule="auto"/>
              <w:rPr>
                <w:rFonts w:ascii="Times New Roman" w:hAnsi="Times New Roman"/>
                <w:sz w:val="20"/>
                <w:szCs w:val="20"/>
              </w:rPr>
            </w:pPr>
            <w:r w:rsidRPr="00C61606">
              <w:rPr>
                <w:rFonts w:ascii="Times New Roman" w:hAnsi="Times New Roman"/>
                <w:sz w:val="20"/>
                <w:szCs w:val="20"/>
              </w:rPr>
              <w:t>7.2</w:t>
            </w:r>
          </w:p>
        </w:tc>
        <w:tc>
          <w:tcPr>
            <w:tcW w:w="6520" w:type="dxa"/>
            <w:shd w:val="clear" w:color="auto" w:fill="auto"/>
            <w:vAlign w:val="center"/>
          </w:tcPr>
          <w:p w:rsidR="00E61FB1" w:rsidRPr="00C61606" w:rsidRDefault="00E61FB1" w:rsidP="002F3B7C">
            <w:pPr>
              <w:spacing w:line="240" w:lineRule="auto"/>
              <w:jc w:val="both"/>
              <w:rPr>
                <w:rFonts w:ascii="Times New Roman" w:hAnsi="Times New Roman"/>
                <w:sz w:val="20"/>
                <w:szCs w:val="20"/>
              </w:rPr>
            </w:pPr>
            <w:r w:rsidRPr="00C61606">
              <w:rPr>
                <w:rFonts w:ascii="Times New Roman" w:hAnsi="Times New Roman"/>
                <w:sz w:val="20"/>
                <w:szCs w:val="20"/>
              </w:rPr>
              <w:t>7.2 - </w:t>
            </w:r>
            <w:r w:rsidRPr="00B17AE5">
              <w:rPr>
                <w:rFonts w:ascii="Times New Roman" w:hAnsi="Times New Roman"/>
                <w:sz w:val="20"/>
                <w:szCs w:val="20"/>
              </w:rPr>
              <w:t>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r>
              <w:rPr>
                <w:rFonts w:ascii="Times New Roman" w:hAnsi="Times New Roman"/>
                <w:sz w:val="20"/>
                <w:szCs w:val="20"/>
              </w:rPr>
              <w:t xml:space="preserve"> </w:t>
            </w:r>
            <w:r w:rsidRPr="00B17AE5">
              <w:rPr>
                <w:rFonts w:ascii="Times New Roman" w:hAnsi="Times New Roman"/>
                <w:sz w:val="20"/>
                <w:szCs w:val="20"/>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r>
      <w:tr w:rsidR="00E61FB1" w:rsidRPr="003535E9" w:rsidTr="002F3B7C">
        <w:tc>
          <w:tcPr>
            <w:tcW w:w="9923" w:type="dxa"/>
            <w:gridSpan w:val="4"/>
            <w:shd w:val="clear" w:color="auto" w:fill="auto"/>
            <w:vAlign w:val="center"/>
          </w:tcPr>
          <w:p w:rsidR="00E61FB1" w:rsidRPr="003535E9" w:rsidRDefault="00E61FB1" w:rsidP="002F3B7C">
            <w:pPr>
              <w:spacing w:line="240" w:lineRule="auto"/>
              <w:rPr>
                <w:rFonts w:ascii="Times New Roman" w:hAnsi="Times New Roman"/>
                <w:b/>
                <w:sz w:val="20"/>
                <w:szCs w:val="20"/>
              </w:rPr>
            </w:pPr>
            <w:r w:rsidRPr="003535E9">
              <w:rPr>
                <w:rFonts w:ascii="Times New Roman" w:hAnsi="Times New Roman"/>
                <w:b/>
                <w:sz w:val="20"/>
                <w:szCs w:val="20"/>
              </w:rPr>
              <w:t>Условно разрешенные виды использования</w:t>
            </w:r>
          </w:p>
        </w:tc>
      </w:tr>
      <w:tr w:rsidR="00E61FB1" w:rsidRPr="00E66948" w:rsidTr="002F3B7C">
        <w:tc>
          <w:tcPr>
            <w:tcW w:w="709" w:type="dxa"/>
            <w:shd w:val="clear" w:color="auto" w:fill="auto"/>
            <w:vAlign w:val="center"/>
          </w:tcPr>
          <w:p w:rsidR="00E61FB1" w:rsidRPr="003535E9" w:rsidRDefault="00E61FB1" w:rsidP="002F3B7C">
            <w:pPr>
              <w:spacing w:line="240" w:lineRule="auto"/>
              <w:rPr>
                <w:rFonts w:ascii="Times New Roman" w:hAnsi="Times New Roman"/>
                <w:sz w:val="20"/>
                <w:szCs w:val="20"/>
              </w:rPr>
            </w:pPr>
            <w:r>
              <w:rPr>
                <w:rFonts w:ascii="Times New Roman" w:hAnsi="Times New Roman"/>
                <w:sz w:val="20"/>
                <w:szCs w:val="20"/>
              </w:rPr>
              <w:t>10</w:t>
            </w:r>
          </w:p>
        </w:tc>
        <w:tc>
          <w:tcPr>
            <w:tcW w:w="1985" w:type="dxa"/>
            <w:shd w:val="clear" w:color="auto" w:fill="auto"/>
            <w:vAlign w:val="center"/>
          </w:tcPr>
          <w:p w:rsidR="00E61FB1" w:rsidRPr="00E66948" w:rsidRDefault="00E61FB1" w:rsidP="002F3B7C">
            <w:pPr>
              <w:spacing w:line="240" w:lineRule="auto"/>
              <w:rPr>
                <w:rFonts w:ascii="Times New Roman" w:hAnsi="Times New Roman"/>
                <w:sz w:val="20"/>
                <w:szCs w:val="20"/>
              </w:rPr>
            </w:pPr>
            <w:r w:rsidRPr="00E66948">
              <w:rPr>
                <w:rFonts w:ascii="Times New Roman" w:hAnsi="Times New Roman"/>
                <w:sz w:val="20"/>
                <w:szCs w:val="20"/>
              </w:rPr>
              <w:t>Общественное управление</w:t>
            </w:r>
          </w:p>
        </w:tc>
        <w:tc>
          <w:tcPr>
            <w:tcW w:w="709" w:type="dxa"/>
            <w:shd w:val="clear" w:color="auto" w:fill="auto"/>
            <w:vAlign w:val="center"/>
          </w:tcPr>
          <w:p w:rsidR="00E61FB1" w:rsidRPr="00E66948" w:rsidRDefault="00E61FB1" w:rsidP="002F3B7C">
            <w:pPr>
              <w:spacing w:line="240" w:lineRule="auto"/>
              <w:rPr>
                <w:rFonts w:ascii="Times New Roman" w:hAnsi="Times New Roman"/>
                <w:sz w:val="20"/>
                <w:szCs w:val="20"/>
              </w:rPr>
            </w:pPr>
            <w:r w:rsidRPr="00E66948">
              <w:rPr>
                <w:rFonts w:ascii="Times New Roman" w:hAnsi="Times New Roman"/>
                <w:sz w:val="20"/>
                <w:szCs w:val="20"/>
              </w:rPr>
              <w:t>3.8</w:t>
            </w:r>
          </w:p>
        </w:tc>
        <w:tc>
          <w:tcPr>
            <w:tcW w:w="6520" w:type="dxa"/>
            <w:shd w:val="clear" w:color="auto" w:fill="auto"/>
            <w:vAlign w:val="center"/>
          </w:tcPr>
          <w:p w:rsidR="00E61FB1" w:rsidRPr="00E66948" w:rsidRDefault="00E61FB1" w:rsidP="002F3B7C">
            <w:pPr>
              <w:spacing w:line="240" w:lineRule="auto"/>
              <w:jc w:val="both"/>
              <w:rPr>
                <w:rFonts w:ascii="Times New Roman" w:hAnsi="Times New Roman"/>
                <w:sz w:val="20"/>
                <w:szCs w:val="20"/>
              </w:rPr>
            </w:pPr>
            <w:r w:rsidRPr="00E66948">
              <w:rPr>
                <w:rFonts w:ascii="Times New Roman" w:hAnsi="Times New Roman"/>
                <w:sz w:val="20"/>
                <w:szCs w:val="20"/>
              </w:rPr>
              <w:t>3.8 - </w:t>
            </w:r>
            <w:r w:rsidRPr="00E029A3">
              <w:rPr>
                <w:rFonts w:ascii="Times New Roman" w:eastAsia="Times New Roman" w:hAnsi="Times New Roman"/>
                <w:sz w:val="20"/>
                <w:szCs w:val="20"/>
              </w:rPr>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r w:rsidRPr="00E029A3">
              <w:rPr>
                <w:rFonts w:ascii="Times New Roman" w:hAnsi="Times New Roman"/>
                <w:sz w:val="20"/>
                <w:szCs w:val="20"/>
              </w:rPr>
              <w:t xml:space="preserve"> размещение объектов капитального строительства для дипломатических представительства иностранных государств и консульских учреждений в Российской Федерации</w:t>
            </w:r>
          </w:p>
        </w:tc>
      </w:tr>
      <w:tr w:rsidR="00E61FB1" w:rsidRPr="00E66948" w:rsidTr="002F3B7C">
        <w:tc>
          <w:tcPr>
            <w:tcW w:w="9923" w:type="dxa"/>
            <w:gridSpan w:val="4"/>
            <w:shd w:val="clear" w:color="auto" w:fill="auto"/>
            <w:vAlign w:val="center"/>
          </w:tcPr>
          <w:p w:rsidR="00E61FB1" w:rsidRPr="00E66948" w:rsidRDefault="00E61FB1" w:rsidP="002F3B7C">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61FB1" w:rsidRPr="00E66948" w:rsidTr="002F3B7C">
        <w:tc>
          <w:tcPr>
            <w:tcW w:w="709" w:type="dxa"/>
            <w:shd w:val="clear" w:color="auto" w:fill="auto"/>
            <w:vAlign w:val="center"/>
          </w:tcPr>
          <w:p w:rsidR="00E61FB1" w:rsidRDefault="00E61FB1" w:rsidP="002F3B7C">
            <w:pPr>
              <w:spacing w:line="240" w:lineRule="auto"/>
              <w:rPr>
                <w:rFonts w:ascii="Times New Roman" w:hAnsi="Times New Roman"/>
                <w:sz w:val="20"/>
                <w:szCs w:val="20"/>
              </w:rPr>
            </w:pPr>
            <w:r>
              <w:rPr>
                <w:rFonts w:ascii="Times New Roman" w:hAnsi="Times New Roman"/>
                <w:sz w:val="20"/>
                <w:szCs w:val="20"/>
              </w:rPr>
              <w:lastRenderedPageBreak/>
              <w:t>11</w:t>
            </w:r>
          </w:p>
        </w:tc>
        <w:tc>
          <w:tcPr>
            <w:tcW w:w="1985" w:type="dxa"/>
            <w:shd w:val="clear" w:color="auto" w:fill="auto"/>
            <w:vAlign w:val="center"/>
          </w:tcPr>
          <w:p w:rsidR="00E61FB1" w:rsidRPr="00E66948" w:rsidRDefault="00E61FB1" w:rsidP="002F3B7C">
            <w:pPr>
              <w:spacing w:line="240" w:lineRule="auto"/>
              <w:rPr>
                <w:rFonts w:ascii="Times New Roman" w:hAnsi="Times New Roman"/>
                <w:sz w:val="20"/>
                <w:szCs w:val="20"/>
              </w:rPr>
            </w:pPr>
            <w:r w:rsidRPr="00E66948">
              <w:rPr>
                <w:rFonts w:ascii="Times New Roman" w:hAnsi="Times New Roman"/>
                <w:sz w:val="20"/>
                <w:szCs w:val="20"/>
              </w:rPr>
              <w:t>Коммунальное обслуживание</w:t>
            </w:r>
          </w:p>
        </w:tc>
        <w:tc>
          <w:tcPr>
            <w:tcW w:w="709" w:type="dxa"/>
            <w:shd w:val="clear" w:color="auto" w:fill="auto"/>
            <w:vAlign w:val="center"/>
          </w:tcPr>
          <w:p w:rsidR="00E61FB1" w:rsidRPr="00E66948" w:rsidRDefault="00E61FB1" w:rsidP="002F3B7C">
            <w:pPr>
              <w:spacing w:line="240" w:lineRule="auto"/>
              <w:rPr>
                <w:rFonts w:ascii="Times New Roman" w:hAnsi="Times New Roman"/>
                <w:sz w:val="20"/>
                <w:szCs w:val="20"/>
              </w:rPr>
            </w:pPr>
            <w:r w:rsidRPr="00E66948">
              <w:rPr>
                <w:rFonts w:ascii="Times New Roman" w:hAnsi="Times New Roman"/>
                <w:sz w:val="20"/>
                <w:szCs w:val="20"/>
              </w:rPr>
              <w:t>3.1</w:t>
            </w:r>
          </w:p>
        </w:tc>
        <w:tc>
          <w:tcPr>
            <w:tcW w:w="6520" w:type="dxa"/>
            <w:shd w:val="clear" w:color="auto" w:fill="auto"/>
            <w:vAlign w:val="center"/>
          </w:tcPr>
          <w:p w:rsidR="00E61FB1" w:rsidRPr="00E66948" w:rsidRDefault="00E61FB1" w:rsidP="002F3B7C">
            <w:pPr>
              <w:spacing w:line="240" w:lineRule="auto"/>
              <w:jc w:val="both"/>
              <w:rPr>
                <w:rFonts w:ascii="Times New Roman" w:hAnsi="Times New Roman"/>
                <w:sz w:val="20"/>
                <w:szCs w:val="20"/>
              </w:rPr>
            </w:pPr>
            <w:r w:rsidRPr="00E66948">
              <w:rPr>
                <w:rFonts w:ascii="Times New Roman" w:hAnsi="Times New Roman"/>
                <w:sz w:val="20"/>
                <w:szCs w:val="20"/>
              </w:rPr>
              <w:t>3.1 - </w:t>
            </w:r>
            <w:r w:rsidRPr="00084299">
              <w:rPr>
                <w:rFonts w:ascii="Times New Roman" w:hAnsi="Times New Roman"/>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E61FB1" w:rsidRPr="00E66948" w:rsidTr="002F3B7C">
        <w:tc>
          <w:tcPr>
            <w:tcW w:w="709" w:type="dxa"/>
            <w:shd w:val="clear" w:color="auto" w:fill="auto"/>
            <w:vAlign w:val="center"/>
          </w:tcPr>
          <w:p w:rsidR="00E61FB1" w:rsidRDefault="00E61FB1" w:rsidP="002F3B7C">
            <w:pPr>
              <w:spacing w:line="240" w:lineRule="auto"/>
              <w:rPr>
                <w:rFonts w:ascii="Times New Roman" w:hAnsi="Times New Roman"/>
                <w:sz w:val="20"/>
                <w:szCs w:val="20"/>
              </w:rPr>
            </w:pPr>
            <w:r>
              <w:rPr>
                <w:rFonts w:ascii="Times New Roman" w:hAnsi="Times New Roman"/>
                <w:sz w:val="20"/>
                <w:szCs w:val="20"/>
              </w:rPr>
              <w:t>12</w:t>
            </w:r>
          </w:p>
        </w:tc>
        <w:tc>
          <w:tcPr>
            <w:tcW w:w="1985" w:type="dxa"/>
            <w:shd w:val="clear" w:color="auto" w:fill="auto"/>
            <w:vAlign w:val="center"/>
          </w:tcPr>
          <w:p w:rsidR="00E61FB1" w:rsidRPr="00E66948" w:rsidRDefault="00E61FB1" w:rsidP="002F3B7C">
            <w:pPr>
              <w:spacing w:line="240" w:lineRule="auto"/>
              <w:rPr>
                <w:rFonts w:ascii="Times New Roman" w:hAnsi="Times New Roman"/>
                <w:sz w:val="20"/>
                <w:szCs w:val="20"/>
              </w:rPr>
            </w:pPr>
            <w:r w:rsidRPr="00E66948">
              <w:rPr>
                <w:rFonts w:ascii="Times New Roman" w:hAnsi="Times New Roman"/>
                <w:sz w:val="20"/>
                <w:szCs w:val="20"/>
              </w:rPr>
              <w:t>Обслуживание автотранспорта</w:t>
            </w:r>
          </w:p>
        </w:tc>
        <w:tc>
          <w:tcPr>
            <w:tcW w:w="709" w:type="dxa"/>
            <w:shd w:val="clear" w:color="auto" w:fill="auto"/>
            <w:vAlign w:val="center"/>
          </w:tcPr>
          <w:p w:rsidR="00E61FB1" w:rsidRPr="00E66948" w:rsidRDefault="00E61FB1" w:rsidP="002F3B7C">
            <w:pPr>
              <w:spacing w:line="240" w:lineRule="auto"/>
              <w:rPr>
                <w:rFonts w:ascii="Times New Roman" w:hAnsi="Times New Roman"/>
                <w:sz w:val="20"/>
                <w:szCs w:val="20"/>
              </w:rPr>
            </w:pPr>
            <w:r w:rsidRPr="00E66948">
              <w:rPr>
                <w:rFonts w:ascii="Times New Roman" w:hAnsi="Times New Roman"/>
                <w:sz w:val="20"/>
                <w:szCs w:val="20"/>
              </w:rPr>
              <w:t>4.9</w:t>
            </w:r>
          </w:p>
        </w:tc>
        <w:tc>
          <w:tcPr>
            <w:tcW w:w="6520" w:type="dxa"/>
            <w:shd w:val="clear" w:color="auto" w:fill="auto"/>
            <w:vAlign w:val="center"/>
          </w:tcPr>
          <w:p w:rsidR="00E61FB1" w:rsidRPr="00E66948" w:rsidRDefault="00E61FB1" w:rsidP="002F3B7C">
            <w:pPr>
              <w:spacing w:line="240" w:lineRule="auto"/>
              <w:jc w:val="both"/>
              <w:rPr>
                <w:rFonts w:ascii="Times New Roman" w:hAnsi="Times New Roman"/>
                <w:sz w:val="20"/>
                <w:szCs w:val="20"/>
              </w:rPr>
            </w:pPr>
            <w:r w:rsidRPr="00E66948">
              <w:rPr>
                <w:rFonts w:ascii="Times New Roman" w:hAnsi="Times New Roman"/>
                <w:sz w:val="20"/>
                <w:szCs w:val="20"/>
              </w:rPr>
              <w:t>4.9 - </w:t>
            </w:r>
            <w:r w:rsidRPr="008346EA">
              <w:rPr>
                <w:rFonts w:ascii="Times New Roman" w:hAnsi="Times New Roman"/>
                <w:sz w:val="20"/>
                <w:szCs w:val="20"/>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bl>
    <w:p w:rsidR="00B74C8B" w:rsidRPr="007E7762" w:rsidRDefault="00B74C8B" w:rsidP="00B74C8B">
      <w:pPr>
        <w:pStyle w:val="ConsNormal"/>
        <w:ind w:firstLine="567"/>
        <w:jc w:val="both"/>
        <w:rPr>
          <w:rFonts w:ascii="Times New Roman" w:hAnsi="Times New Roman"/>
          <w:sz w:val="16"/>
          <w:szCs w:val="16"/>
        </w:rPr>
      </w:pPr>
    </w:p>
    <w:p w:rsidR="00B74C8B" w:rsidRPr="00F961F9" w:rsidRDefault="00B74C8B" w:rsidP="00B74C8B">
      <w:pPr>
        <w:widowControl w:val="0"/>
        <w:spacing w:line="240" w:lineRule="auto"/>
        <w:ind w:firstLine="709"/>
        <w:jc w:val="both"/>
        <w:rPr>
          <w:rFonts w:ascii="Times New Roman" w:hAnsi="Times New Roman"/>
          <w:b/>
          <w:sz w:val="24"/>
          <w:szCs w:val="24"/>
        </w:rPr>
      </w:pPr>
      <w:r w:rsidRPr="00F961F9">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74C8B" w:rsidRPr="00D56812" w:rsidRDefault="00B74C8B" w:rsidP="00B74C8B">
      <w:pPr>
        <w:widowControl w:val="0"/>
        <w:ind w:firstLine="709"/>
        <w:jc w:val="both"/>
        <w:rPr>
          <w:rFonts w:ascii="Times New Roman" w:hAnsi="Times New Roman"/>
          <w:b/>
          <w:sz w:val="24"/>
          <w:szCs w:val="24"/>
        </w:rPr>
      </w:pPr>
      <w:r w:rsidRPr="00D56812">
        <w:rPr>
          <w:rFonts w:ascii="Times New Roman" w:hAnsi="Times New Roman"/>
          <w:b/>
          <w:sz w:val="24"/>
          <w:szCs w:val="24"/>
        </w:rPr>
        <w:t xml:space="preserve">1) предельные (минимальные и (или) максимальные) размеры земельных участков, в том числе их площадь – не устанавливаются; </w:t>
      </w:r>
    </w:p>
    <w:p w:rsidR="00B74C8B" w:rsidRPr="00D56812" w:rsidRDefault="00B74C8B" w:rsidP="00B74C8B">
      <w:pPr>
        <w:widowControl w:val="0"/>
        <w:ind w:firstLine="709"/>
        <w:jc w:val="both"/>
        <w:rPr>
          <w:rFonts w:ascii="Times New Roman" w:hAnsi="Times New Roman"/>
          <w:b/>
          <w:sz w:val="24"/>
          <w:szCs w:val="24"/>
        </w:rPr>
      </w:pPr>
      <w:r w:rsidRPr="00D56812">
        <w:rPr>
          <w:rFonts w:ascii="Times New Roman" w:hAnsi="Times New Roman"/>
          <w:b/>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rsidR="00B74C8B" w:rsidRPr="00D56812" w:rsidRDefault="00B74C8B" w:rsidP="00B74C8B">
      <w:pPr>
        <w:widowControl w:val="0"/>
        <w:ind w:firstLine="709"/>
        <w:jc w:val="both"/>
        <w:rPr>
          <w:rFonts w:ascii="Times New Roman" w:hAnsi="Times New Roman"/>
          <w:b/>
          <w:sz w:val="24"/>
          <w:szCs w:val="24"/>
        </w:rPr>
      </w:pPr>
      <w:r w:rsidRPr="00D56812">
        <w:rPr>
          <w:rFonts w:ascii="Times New Roman" w:hAnsi="Times New Roman"/>
          <w:b/>
          <w:sz w:val="24"/>
          <w:szCs w:val="24"/>
        </w:rPr>
        <w:t>3) предельное количество этажей или предельную высоту зданий, строений, сооружений – не устанавливаются;</w:t>
      </w:r>
    </w:p>
    <w:p w:rsidR="00B74C8B" w:rsidRPr="00D56812" w:rsidRDefault="00B74C8B" w:rsidP="00B74C8B">
      <w:pPr>
        <w:widowControl w:val="0"/>
        <w:ind w:firstLine="709"/>
        <w:jc w:val="both"/>
        <w:rPr>
          <w:rFonts w:ascii="Times New Roman" w:hAnsi="Times New Roman"/>
          <w:b/>
          <w:sz w:val="24"/>
          <w:szCs w:val="24"/>
        </w:rPr>
      </w:pPr>
      <w:r w:rsidRPr="00D56812">
        <w:rPr>
          <w:rFonts w:ascii="Times New Roman" w:hAnsi="Times New Roman"/>
          <w:b/>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B74C8B" w:rsidRPr="0047708F" w:rsidRDefault="00B74C8B" w:rsidP="00B74C8B">
      <w:pPr>
        <w:pStyle w:val="ConsNormal"/>
        <w:ind w:firstLine="709"/>
        <w:jc w:val="both"/>
        <w:rPr>
          <w:rFonts w:ascii="Times New Roman" w:hAnsi="Times New Roman"/>
          <w:b/>
        </w:rPr>
      </w:pPr>
    </w:p>
    <w:p w:rsidR="00B74C8B" w:rsidRDefault="00B74C8B" w:rsidP="00B74C8B">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B74C8B" w:rsidRDefault="00B74C8B" w:rsidP="00B74C8B">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B74C8B" w:rsidRPr="00795153" w:rsidRDefault="00B74C8B" w:rsidP="00B74C8B">
      <w:pPr>
        <w:pStyle w:val="afc"/>
        <w:widowControl w:val="0"/>
        <w:autoSpaceDE w:val="0"/>
        <w:autoSpaceDN w:val="0"/>
        <w:adjustRightInd w:val="0"/>
        <w:spacing w:line="240" w:lineRule="auto"/>
        <w:ind w:left="0" w:firstLine="709"/>
        <w:jc w:val="both"/>
        <w:outlineLvl w:val="2"/>
        <w:rPr>
          <w:rFonts w:ascii="Times New Roman" w:hAnsi="Times New Roman"/>
          <w:b/>
          <w:sz w:val="24"/>
          <w:szCs w:val="24"/>
        </w:rPr>
      </w:pPr>
      <w:bookmarkStart w:id="151" w:name="_Toc442797250"/>
      <w:r w:rsidRPr="00C1539A">
        <w:rPr>
          <w:rFonts w:ascii="Times New Roman" w:hAnsi="Times New Roman"/>
          <w:b/>
          <w:sz w:val="24"/>
          <w:szCs w:val="24"/>
        </w:rPr>
        <w:t>Виды разрешенного использования земельных участков и объектов капитального строительства</w:t>
      </w:r>
      <w:r w:rsidRPr="004738DD">
        <w:rPr>
          <w:rFonts w:ascii="Times New Roman" w:hAnsi="Times New Roman"/>
          <w:b/>
          <w:sz w:val="24"/>
          <w:szCs w:val="24"/>
        </w:rPr>
        <w:t xml:space="preserve"> </w:t>
      </w:r>
      <w:r>
        <w:rPr>
          <w:rFonts w:ascii="Times New Roman" w:hAnsi="Times New Roman"/>
          <w:b/>
          <w:sz w:val="24"/>
          <w:szCs w:val="24"/>
        </w:rPr>
        <w:t xml:space="preserve">для </w:t>
      </w:r>
      <w:r w:rsidRPr="005D1B60">
        <w:rPr>
          <w:rFonts w:ascii="Times New Roman" w:hAnsi="Times New Roman"/>
          <w:b/>
          <w:sz w:val="24"/>
          <w:szCs w:val="24"/>
        </w:rPr>
        <w:t xml:space="preserve">зоны </w:t>
      </w:r>
      <w:r>
        <w:rPr>
          <w:rFonts w:ascii="Times New Roman" w:hAnsi="Times New Roman"/>
          <w:b/>
          <w:sz w:val="24"/>
          <w:szCs w:val="24"/>
        </w:rPr>
        <w:t xml:space="preserve">инженерной </w:t>
      </w:r>
      <w:r w:rsidRPr="005D1B60">
        <w:rPr>
          <w:rFonts w:ascii="Times New Roman" w:hAnsi="Times New Roman"/>
          <w:b/>
          <w:sz w:val="24"/>
          <w:szCs w:val="24"/>
        </w:rPr>
        <w:t>инфраструктуры</w:t>
      </w:r>
      <w:r>
        <w:rPr>
          <w:rFonts w:ascii="Times New Roman" w:hAnsi="Times New Roman"/>
          <w:b/>
          <w:sz w:val="24"/>
          <w:szCs w:val="24"/>
        </w:rPr>
        <w:t>.</w:t>
      </w:r>
      <w:bookmarkEnd w:id="151"/>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Код обозначения зоны на карте (схеме) – ИТ2</w:t>
      </w:r>
      <w:r w:rsidRPr="007911C8">
        <w:rPr>
          <w:rFonts w:ascii="Times New Roman" w:hAnsi="Times New Roman"/>
          <w:sz w:val="24"/>
          <w:szCs w:val="24"/>
        </w:rPr>
        <w:t>.</w:t>
      </w:r>
    </w:p>
    <w:p w:rsidR="002A36D3" w:rsidRDefault="002A36D3" w:rsidP="00B74C8B">
      <w:pPr>
        <w:pStyle w:val="afc"/>
        <w:widowControl w:val="0"/>
        <w:autoSpaceDE w:val="0"/>
        <w:autoSpaceDN w:val="0"/>
        <w:adjustRightInd w:val="0"/>
        <w:spacing w:after="0" w:line="240" w:lineRule="auto"/>
        <w:ind w:left="0" w:firstLine="709"/>
        <w:jc w:val="both"/>
        <w:rPr>
          <w:rFonts w:ascii="Times New Roman" w:hAnsi="Times New Roman"/>
          <w:sz w:val="24"/>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85"/>
        <w:gridCol w:w="709"/>
        <w:gridCol w:w="6520"/>
        <w:gridCol w:w="567"/>
      </w:tblGrid>
      <w:tr w:rsidR="002A36D3" w:rsidRPr="003E2DE8" w:rsidTr="002F3B7C">
        <w:tc>
          <w:tcPr>
            <w:tcW w:w="9781" w:type="dxa"/>
            <w:gridSpan w:val="4"/>
            <w:shd w:val="clear" w:color="auto" w:fill="auto"/>
            <w:vAlign w:val="center"/>
          </w:tcPr>
          <w:p w:rsidR="002A36D3" w:rsidRPr="003E2DE8" w:rsidRDefault="002A36D3" w:rsidP="002F3B7C">
            <w:pPr>
              <w:spacing w:line="240" w:lineRule="auto"/>
              <w:rPr>
                <w:rFonts w:ascii="Times New Roman" w:hAnsi="Times New Roman"/>
                <w:b/>
                <w:sz w:val="20"/>
                <w:szCs w:val="20"/>
              </w:rPr>
            </w:pPr>
            <w:bookmarkStart w:id="152" w:name="_Toc286837172"/>
            <w:bookmarkStart w:id="153" w:name="_Toc311142073"/>
            <w:bookmarkStart w:id="154" w:name="_Toc311395835"/>
            <w:bookmarkStart w:id="155" w:name="_Toc312414305"/>
            <w:bookmarkStart w:id="156" w:name="_Toc443165317"/>
            <w:r w:rsidRPr="003E2DE8">
              <w:rPr>
                <w:rFonts w:ascii="Times New Roman" w:hAnsi="Times New Roman"/>
                <w:b/>
                <w:sz w:val="20"/>
                <w:szCs w:val="20"/>
              </w:rPr>
              <w:t>ИТ</w:t>
            </w:r>
            <w:r>
              <w:rPr>
                <w:rFonts w:ascii="Times New Roman" w:hAnsi="Times New Roman"/>
                <w:b/>
                <w:sz w:val="20"/>
                <w:szCs w:val="20"/>
              </w:rPr>
              <w:t>2</w:t>
            </w:r>
            <w:r w:rsidRPr="003E2DE8">
              <w:rPr>
                <w:rFonts w:ascii="Times New Roman" w:hAnsi="Times New Roman"/>
                <w:b/>
                <w:sz w:val="20"/>
                <w:szCs w:val="20"/>
              </w:rPr>
              <w:t xml:space="preserve"> - зон</w:t>
            </w:r>
            <w:r>
              <w:rPr>
                <w:rFonts w:ascii="Times New Roman" w:hAnsi="Times New Roman"/>
                <w:b/>
                <w:sz w:val="20"/>
                <w:szCs w:val="20"/>
              </w:rPr>
              <w:t>а</w:t>
            </w:r>
            <w:r w:rsidRPr="003E2DE8">
              <w:rPr>
                <w:rFonts w:ascii="Times New Roman" w:hAnsi="Times New Roman"/>
                <w:b/>
                <w:sz w:val="20"/>
                <w:szCs w:val="20"/>
              </w:rPr>
              <w:t xml:space="preserve"> инженерной инфраструктуры</w:t>
            </w:r>
          </w:p>
        </w:tc>
      </w:tr>
      <w:tr w:rsidR="002A36D3" w:rsidRPr="003E2DE8" w:rsidTr="002F3B7C">
        <w:trPr>
          <w:gridAfter w:val="1"/>
          <w:wAfter w:w="567" w:type="dxa"/>
        </w:trPr>
        <w:tc>
          <w:tcPr>
            <w:tcW w:w="1985" w:type="dxa"/>
            <w:shd w:val="clear" w:color="auto" w:fill="auto"/>
            <w:vAlign w:val="center"/>
          </w:tcPr>
          <w:p w:rsidR="002A36D3" w:rsidRPr="003E2DE8" w:rsidRDefault="002A36D3" w:rsidP="002F3B7C">
            <w:pPr>
              <w:spacing w:line="240" w:lineRule="auto"/>
              <w:rPr>
                <w:rFonts w:ascii="Times New Roman" w:hAnsi="Times New Roman"/>
                <w:b/>
                <w:sz w:val="20"/>
                <w:szCs w:val="20"/>
              </w:rPr>
            </w:pPr>
            <w:r w:rsidRPr="003E2DE8">
              <w:rPr>
                <w:rFonts w:ascii="Times New Roman" w:hAnsi="Times New Roman"/>
                <w:b/>
                <w:sz w:val="20"/>
                <w:szCs w:val="20"/>
              </w:rPr>
              <w:t xml:space="preserve">Наименование вида разрешенного использования </w:t>
            </w:r>
          </w:p>
        </w:tc>
        <w:tc>
          <w:tcPr>
            <w:tcW w:w="709" w:type="dxa"/>
            <w:shd w:val="clear" w:color="auto" w:fill="auto"/>
            <w:vAlign w:val="center"/>
          </w:tcPr>
          <w:p w:rsidR="002A36D3" w:rsidRPr="003E2DE8" w:rsidRDefault="002A36D3" w:rsidP="002F3B7C">
            <w:pPr>
              <w:spacing w:line="240" w:lineRule="auto"/>
              <w:rPr>
                <w:rFonts w:ascii="Times New Roman" w:hAnsi="Times New Roman"/>
                <w:b/>
                <w:sz w:val="20"/>
                <w:szCs w:val="20"/>
              </w:rPr>
            </w:pPr>
            <w:r w:rsidRPr="003E2DE8">
              <w:rPr>
                <w:rFonts w:ascii="Times New Roman" w:hAnsi="Times New Roman"/>
                <w:b/>
                <w:sz w:val="20"/>
                <w:szCs w:val="20"/>
              </w:rPr>
              <w:t>Код</w:t>
            </w:r>
          </w:p>
        </w:tc>
        <w:tc>
          <w:tcPr>
            <w:tcW w:w="6520" w:type="dxa"/>
            <w:shd w:val="clear" w:color="auto" w:fill="auto"/>
            <w:vAlign w:val="center"/>
          </w:tcPr>
          <w:p w:rsidR="002A36D3" w:rsidRPr="003E2DE8" w:rsidRDefault="002A36D3" w:rsidP="002F3B7C">
            <w:pPr>
              <w:spacing w:line="240" w:lineRule="auto"/>
              <w:rPr>
                <w:rFonts w:ascii="Times New Roman" w:hAnsi="Times New Roman"/>
                <w:b/>
                <w:sz w:val="20"/>
                <w:szCs w:val="20"/>
              </w:rPr>
            </w:pPr>
            <w:r w:rsidRPr="003E2DE8">
              <w:rPr>
                <w:rFonts w:ascii="Times New Roman" w:hAnsi="Times New Roman"/>
                <w:b/>
                <w:sz w:val="20"/>
                <w:szCs w:val="20"/>
              </w:rPr>
              <w:t>Описание вида разрешенного использования</w:t>
            </w:r>
          </w:p>
          <w:p w:rsidR="002A36D3" w:rsidRPr="003E2DE8" w:rsidRDefault="002A36D3" w:rsidP="002F3B7C">
            <w:pPr>
              <w:spacing w:line="240" w:lineRule="auto"/>
              <w:rPr>
                <w:rFonts w:ascii="Times New Roman" w:hAnsi="Times New Roman"/>
                <w:b/>
                <w:sz w:val="20"/>
                <w:szCs w:val="20"/>
              </w:rPr>
            </w:pPr>
            <w:r w:rsidRPr="003E2DE8">
              <w:rPr>
                <w:rFonts w:ascii="Times New Roman" w:hAnsi="Times New Roman"/>
                <w:b/>
                <w:sz w:val="20"/>
                <w:szCs w:val="20"/>
              </w:rPr>
              <w:t>земельного участка</w:t>
            </w:r>
          </w:p>
        </w:tc>
      </w:tr>
      <w:tr w:rsidR="002A36D3" w:rsidRPr="003E2DE8" w:rsidTr="002F3B7C">
        <w:tc>
          <w:tcPr>
            <w:tcW w:w="9781" w:type="dxa"/>
            <w:gridSpan w:val="4"/>
            <w:shd w:val="clear" w:color="auto" w:fill="auto"/>
            <w:vAlign w:val="center"/>
          </w:tcPr>
          <w:p w:rsidR="002A36D3" w:rsidRPr="003E2DE8" w:rsidRDefault="002A36D3" w:rsidP="002F3B7C">
            <w:pPr>
              <w:spacing w:line="240" w:lineRule="auto"/>
              <w:rPr>
                <w:rFonts w:ascii="Times New Roman" w:hAnsi="Times New Roman"/>
                <w:b/>
                <w:sz w:val="20"/>
                <w:szCs w:val="20"/>
              </w:rPr>
            </w:pPr>
            <w:r w:rsidRPr="003E2DE8">
              <w:rPr>
                <w:rFonts w:ascii="Times New Roman" w:hAnsi="Times New Roman"/>
                <w:b/>
                <w:sz w:val="20"/>
                <w:szCs w:val="20"/>
              </w:rPr>
              <w:t>Основные виды разрешенного использования</w:t>
            </w:r>
          </w:p>
        </w:tc>
      </w:tr>
      <w:tr w:rsidR="002A36D3" w:rsidRPr="00165976" w:rsidTr="002F3B7C">
        <w:trPr>
          <w:gridAfter w:val="1"/>
          <w:wAfter w:w="567" w:type="dxa"/>
        </w:trPr>
        <w:tc>
          <w:tcPr>
            <w:tcW w:w="1985" w:type="dxa"/>
            <w:shd w:val="clear" w:color="auto" w:fill="auto"/>
            <w:vAlign w:val="center"/>
          </w:tcPr>
          <w:p w:rsidR="002A36D3" w:rsidRPr="00165976" w:rsidRDefault="002A36D3" w:rsidP="002F3B7C">
            <w:pPr>
              <w:spacing w:line="240" w:lineRule="auto"/>
              <w:rPr>
                <w:rFonts w:ascii="Times New Roman" w:hAnsi="Times New Roman"/>
                <w:sz w:val="20"/>
                <w:szCs w:val="20"/>
              </w:rPr>
            </w:pPr>
            <w:bookmarkStart w:id="157" w:name="sub_1027"/>
            <w:r w:rsidRPr="00165976">
              <w:rPr>
                <w:rFonts w:ascii="Times New Roman" w:hAnsi="Times New Roman"/>
                <w:sz w:val="20"/>
                <w:szCs w:val="20"/>
              </w:rPr>
              <w:t>Обслуживание жилой застройки</w:t>
            </w:r>
            <w:bookmarkEnd w:id="157"/>
          </w:p>
        </w:tc>
        <w:tc>
          <w:tcPr>
            <w:tcW w:w="709" w:type="dxa"/>
            <w:shd w:val="clear" w:color="auto" w:fill="auto"/>
            <w:vAlign w:val="center"/>
          </w:tcPr>
          <w:p w:rsidR="002A36D3" w:rsidRPr="00165976" w:rsidRDefault="002A36D3" w:rsidP="002F3B7C">
            <w:pPr>
              <w:spacing w:line="240" w:lineRule="auto"/>
              <w:rPr>
                <w:rFonts w:ascii="Times New Roman" w:hAnsi="Times New Roman"/>
                <w:sz w:val="20"/>
                <w:szCs w:val="20"/>
              </w:rPr>
            </w:pPr>
            <w:r w:rsidRPr="00165976">
              <w:rPr>
                <w:rFonts w:ascii="Times New Roman" w:hAnsi="Times New Roman"/>
                <w:sz w:val="20"/>
                <w:szCs w:val="20"/>
              </w:rPr>
              <w:t>2.7</w:t>
            </w:r>
          </w:p>
        </w:tc>
        <w:tc>
          <w:tcPr>
            <w:tcW w:w="6520" w:type="dxa"/>
            <w:shd w:val="clear" w:color="auto" w:fill="auto"/>
          </w:tcPr>
          <w:p w:rsidR="002A36D3" w:rsidRPr="00165976" w:rsidRDefault="002A36D3" w:rsidP="002F3B7C">
            <w:pPr>
              <w:spacing w:line="240" w:lineRule="auto"/>
              <w:jc w:val="both"/>
              <w:rPr>
                <w:rFonts w:ascii="Times New Roman" w:hAnsi="Times New Roman"/>
                <w:sz w:val="20"/>
                <w:szCs w:val="20"/>
              </w:rPr>
            </w:pPr>
            <w:r w:rsidRPr="00165976">
              <w:rPr>
                <w:rFonts w:ascii="Times New Roman" w:hAnsi="Times New Roman"/>
                <w:sz w:val="20"/>
                <w:szCs w:val="20"/>
              </w:rPr>
              <w:t xml:space="preserve">2.7 - 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 </w:t>
            </w:r>
            <w:r w:rsidRPr="00165976">
              <w:rPr>
                <w:rFonts w:ascii="Times New Roman" w:hAnsi="Times New Roman"/>
                <w:sz w:val="20"/>
                <w:szCs w:val="20"/>
              </w:rPr>
              <w:lastRenderedPageBreak/>
              <w:t>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
        </w:tc>
      </w:tr>
      <w:tr w:rsidR="002A36D3" w:rsidRPr="00165976" w:rsidTr="002F3B7C">
        <w:trPr>
          <w:gridAfter w:val="1"/>
          <w:wAfter w:w="567" w:type="dxa"/>
        </w:trPr>
        <w:tc>
          <w:tcPr>
            <w:tcW w:w="1985" w:type="dxa"/>
            <w:shd w:val="clear" w:color="auto" w:fill="auto"/>
            <w:vAlign w:val="center"/>
          </w:tcPr>
          <w:p w:rsidR="002A36D3" w:rsidRPr="00165976" w:rsidRDefault="002A36D3" w:rsidP="002F3B7C">
            <w:pPr>
              <w:spacing w:line="240" w:lineRule="auto"/>
              <w:rPr>
                <w:rFonts w:ascii="Times New Roman" w:hAnsi="Times New Roman"/>
                <w:sz w:val="20"/>
                <w:szCs w:val="20"/>
              </w:rPr>
            </w:pPr>
            <w:r w:rsidRPr="00165976">
              <w:rPr>
                <w:rFonts w:ascii="Times New Roman" w:hAnsi="Times New Roman"/>
                <w:sz w:val="20"/>
                <w:szCs w:val="20"/>
              </w:rPr>
              <w:lastRenderedPageBreak/>
              <w:t>Объекты гаражного назначения</w:t>
            </w:r>
          </w:p>
        </w:tc>
        <w:tc>
          <w:tcPr>
            <w:tcW w:w="709" w:type="dxa"/>
            <w:shd w:val="clear" w:color="auto" w:fill="auto"/>
            <w:vAlign w:val="center"/>
          </w:tcPr>
          <w:p w:rsidR="002A36D3" w:rsidRPr="00165976" w:rsidRDefault="002A36D3" w:rsidP="002F3B7C">
            <w:pPr>
              <w:spacing w:line="240" w:lineRule="auto"/>
              <w:rPr>
                <w:rFonts w:ascii="Times New Roman" w:hAnsi="Times New Roman"/>
                <w:sz w:val="20"/>
                <w:szCs w:val="20"/>
              </w:rPr>
            </w:pPr>
            <w:r w:rsidRPr="00165976">
              <w:rPr>
                <w:rFonts w:ascii="Times New Roman" w:hAnsi="Times New Roman"/>
                <w:sz w:val="20"/>
                <w:szCs w:val="20"/>
              </w:rPr>
              <w:t>2.7.1</w:t>
            </w:r>
          </w:p>
        </w:tc>
        <w:tc>
          <w:tcPr>
            <w:tcW w:w="6520" w:type="dxa"/>
            <w:shd w:val="clear" w:color="auto" w:fill="auto"/>
          </w:tcPr>
          <w:p w:rsidR="002A36D3" w:rsidRPr="00165976" w:rsidRDefault="002A36D3" w:rsidP="002F3B7C">
            <w:pPr>
              <w:spacing w:line="240" w:lineRule="auto"/>
              <w:jc w:val="both"/>
              <w:rPr>
                <w:rFonts w:ascii="Times New Roman" w:hAnsi="Times New Roman"/>
                <w:sz w:val="20"/>
                <w:szCs w:val="20"/>
              </w:rPr>
            </w:pPr>
            <w:r w:rsidRPr="00165976">
              <w:rPr>
                <w:rFonts w:ascii="Times New Roman" w:hAnsi="Times New Roman"/>
                <w:sz w:val="20"/>
                <w:szCs w:val="20"/>
              </w:rPr>
              <w:t>2.7.1 - 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2A36D3" w:rsidRPr="00165976" w:rsidTr="002F3B7C">
        <w:trPr>
          <w:gridAfter w:val="1"/>
          <w:wAfter w:w="567" w:type="dxa"/>
        </w:trPr>
        <w:tc>
          <w:tcPr>
            <w:tcW w:w="1985" w:type="dxa"/>
            <w:shd w:val="clear" w:color="auto" w:fill="auto"/>
            <w:vAlign w:val="center"/>
          </w:tcPr>
          <w:p w:rsidR="002A36D3" w:rsidRPr="00165976" w:rsidRDefault="002A36D3" w:rsidP="002F3B7C">
            <w:pPr>
              <w:spacing w:line="240" w:lineRule="auto"/>
              <w:rPr>
                <w:rFonts w:ascii="Times New Roman" w:hAnsi="Times New Roman"/>
                <w:sz w:val="20"/>
                <w:szCs w:val="20"/>
              </w:rPr>
            </w:pPr>
            <w:bookmarkStart w:id="158" w:name="sub_1031"/>
            <w:r w:rsidRPr="00165976">
              <w:rPr>
                <w:rFonts w:ascii="Times New Roman" w:hAnsi="Times New Roman"/>
                <w:sz w:val="20"/>
                <w:szCs w:val="20"/>
              </w:rPr>
              <w:t>Коммунальное обслуживание</w:t>
            </w:r>
            <w:bookmarkEnd w:id="158"/>
          </w:p>
        </w:tc>
        <w:tc>
          <w:tcPr>
            <w:tcW w:w="709" w:type="dxa"/>
            <w:shd w:val="clear" w:color="auto" w:fill="auto"/>
            <w:vAlign w:val="center"/>
          </w:tcPr>
          <w:p w:rsidR="002A36D3" w:rsidRPr="00165976" w:rsidRDefault="002A36D3" w:rsidP="002F3B7C">
            <w:pPr>
              <w:spacing w:line="240" w:lineRule="auto"/>
              <w:rPr>
                <w:rFonts w:ascii="Times New Roman" w:hAnsi="Times New Roman"/>
                <w:sz w:val="20"/>
                <w:szCs w:val="20"/>
              </w:rPr>
            </w:pPr>
            <w:r w:rsidRPr="00165976">
              <w:rPr>
                <w:rFonts w:ascii="Times New Roman" w:hAnsi="Times New Roman"/>
                <w:sz w:val="20"/>
                <w:szCs w:val="20"/>
              </w:rPr>
              <w:t>3.1</w:t>
            </w:r>
          </w:p>
        </w:tc>
        <w:tc>
          <w:tcPr>
            <w:tcW w:w="6520" w:type="dxa"/>
            <w:shd w:val="clear" w:color="auto" w:fill="auto"/>
          </w:tcPr>
          <w:p w:rsidR="002A36D3" w:rsidRPr="00165976" w:rsidRDefault="002A36D3" w:rsidP="002F3B7C">
            <w:pPr>
              <w:spacing w:line="240" w:lineRule="auto"/>
              <w:jc w:val="both"/>
              <w:rPr>
                <w:rFonts w:ascii="Times New Roman" w:hAnsi="Times New Roman"/>
                <w:sz w:val="20"/>
                <w:szCs w:val="20"/>
              </w:rPr>
            </w:pPr>
            <w:r w:rsidRPr="00165976">
              <w:rPr>
                <w:rFonts w:ascii="Times New Roman" w:hAnsi="Times New Roman"/>
                <w:sz w:val="20"/>
                <w:szCs w:val="20"/>
              </w:rPr>
              <w:t xml:space="preserve">3.1 - </w:t>
            </w:r>
            <w:r w:rsidRPr="00084299">
              <w:rPr>
                <w:rFonts w:ascii="Times New Roman" w:hAnsi="Times New Roman"/>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2A36D3" w:rsidRPr="003E2DE8" w:rsidTr="002F3B7C">
        <w:trPr>
          <w:gridAfter w:val="1"/>
          <w:wAfter w:w="567" w:type="dxa"/>
        </w:trPr>
        <w:tc>
          <w:tcPr>
            <w:tcW w:w="1985" w:type="dxa"/>
            <w:shd w:val="clear" w:color="auto" w:fill="auto"/>
            <w:vAlign w:val="center"/>
          </w:tcPr>
          <w:p w:rsidR="002A36D3" w:rsidRPr="003E2DE8" w:rsidRDefault="002A36D3" w:rsidP="002F3B7C">
            <w:pPr>
              <w:spacing w:line="240" w:lineRule="auto"/>
              <w:rPr>
                <w:rFonts w:ascii="Times New Roman" w:hAnsi="Times New Roman"/>
                <w:sz w:val="20"/>
                <w:szCs w:val="20"/>
              </w:rPr>
            </w:pPr>
            <w:r w:rsidRPr="003E2DE8">
              <w:rPr>
                <w:rFonts w:ascii="Times New Roman" w:hAnsi="Times New Roman"/>
                <w:sz w:val="20"/>
                <w:szCs w:val="20"/>
              </w:rPr>
              <w:t>Обслуживание автотранспорта</w:t>
            </w:r>
          </w:p>
        </w:tc>
        <w:tc>
          <w:tcPr>
            <w:tcW w:w="709" w:type="dxa"/>
            <w:shd w:val="clear" w:color="auto" w:fill="auto"/>
            <w:vAlign w:val="center"/>
          </w:tcPr>
          <w:p w:rsidR="002A36D3" w:rsidRPr="003E2DE8" w:rsidRDefault="002A36D3" w:rsidP="002F3B7C">
            <w:pPr>
              <w:spacing w:line="240" w:lineRule="auto"/>
              <w:rPr>
                <w:rFonts w:ascii="Times New Roman" w:hAnsi="Times New Roman"/>
                <w:sz w:val="20"/>
                <w:szCs w:val="20"/>
              </w:rPr>
            </w:pPr>
            <w:r w:rsidRPr="003E2DE8">
              <w:rPr>
                <w:rFonts w:ascii="Times New Roman" w:hAnsi="Times New Roman"/>
                <w:sz w:val="20"/>
                <w:szCs w:val="20"/>
              </w:rPr>
              <w:t>4.9</w:t>
            </w:r>
          </w:p>
        </w:tc>
        <w:tc>
          <w:tcPr>
            <w:tcW w:w="6520" w:type="dxa"/>
            <w:shd w:val="clear" w:color="auto" w:fill="auto"/>
            <w:vAlign w:val="center"/>
          </w:tcPr>
          <w:p w:rsidR="002A36D3" w:rsidRPr="003E2DE8" w:rsidRDefault="002A36D3" w:rsidP="002F3B7C">
            <w:pPr>
              <w:spacing w:line="240" w:lineRule="auto"/>
              <w:jc w:val="both"/>
              <w:rPr>
                <w:rFonts w:ascii="Times New Roman" w:hAnsi="Times New Roman"/>
                <w:sz w:val="20"/>
                <w:szCs w:val="20"/>
              </w:rPr>
            </w:pPr>
            <w:r w:rsidRPr="003E2DE8">
              <w:rPr>
                <w:rFonts w:ascii="Times New Roman" w:hAnsi="Times New Roman"/>
                <w:sz w:val="20"/>
                <w:szCs w:val="20"/>
              </w:rPr>
              <w:t>4.9 - </w:t>
            </w:r>
            <w:r w:rsidRPr="00B80AC3">
              <w:rPr>
                <w:rFonts w:ascii="Times New Roman" w:hAnsi="Times New Roman"/>
                <w:sz w:val="20"/>
                <w:szCs w:val="20"/>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2A36D3" w:rsidRPr="00B80AC3" w:rsidTr="002F3B7C">
        <w:trPr>
          <w:gridAfter w:val="1"/>
          <w:wAfter w:w="567" w:type="dxa"/>
        </w:trPr>
        <w:tc>
          <w:tcPr>
            <w:tcW w:w="1985" w:type="dxa"/>
            <w:shd w:val="clear" w:color="auto" w:fill="auto"/>
            <w:vAlign w:val="center"/>
          </w:tcPr>
          <w:p w:rsidR="002A36D3" w:rsidRPr="00B80AC3" w:rsidRDefault="002A36D3" w:rsidP="002F3B7C">
            <w:pPr>
              <w:spacing w:line="240" w:lineRule="auto"/>
              <w:rPr>
                <w:rFonts w:ascii="Times New Roman" w:hAnsi="Times New Roman"/>
                <w:sz w:val="20"/>
                <w:szCs w:val="20"/>
              </w:rPr>
            </w:pPr>
            <w:r w:rsidRPr="00B80AC3">
              <w:rPr>
                <w:rFonts w:ascii="Times New Roman" w:hAnsi="Times New Roman"/>
                <w:sz w:val="20"/>
                <w:szCs w:val="20"/>
              </w:rPr>
              <w:t>Объекты придорожного сервиса</w:t>
            </w:r>
          </w:p>
        </w:tc>
        <w:tc>
          <w:tcPr>
            <w:tcW w:w="709" w:type="dxa"/>
            <w:shd w:val="clear" w:color="auto" w:fill="auto"/>
            <w:vAlign w:val="center"/>
          </w:tcPr>
          <w:p w:rsidR="002A36D3" w:rsidRPr="00C921C9" w:rsidRDefault="002A36D3" w:rsidP="002F3B7C">
            <w:pPr>
              <w:spacing w:line="240" w:lineRule="auto"/>
              <w:rPr>
                <w:rFonts w:ascii="Times New Roman" w:hAnsi="Times New Roman"/>
                <w:sz w:val="20"/>
                <w:szCs w:val="20"/>
              </w:rPr>
            </w:pPr>
            <w:r w:rsidRPr="00C921C9">
              <w:rPr>
                <w:rFonts w:ascii="Times New Roman" w:hAnsi="Times New Roman"/>
                <w:sz w:val="20"/>
                <w:szCs w:val="20"/>
              </w:rPr>
              <w:t>4.9.1</w:t>
            </w:r>
          </w:p>
        </w:tc>
        <w:tc>
          <w:tcPr>
            <w:tcW w:w="6520" w:type="dxa"/>
            <w:shd w:val="clear" w:color="auto" w:fill="auto"/>
            <w:vAlign w:val="center"/>
          </w:tcPr>
          <w:p w:rsidR="002A36D3" w:rsidRPr="00B80AC3" w:rsidRDefault="002A36D3" w:rsidP="002F3B7C">
            <w:pPr>
              <w:pStyle w:val="ConsPlusNormal"/>
              <w:spacing w:line="256" w:lineRule="auto"/>
              <w:ind w:firstLine="0"/>
              <w:jc w:val="both"/>
              <w:rPr>
                <w:rFonts w:ascii="Times New Roman" w:hAnsi="Times New Roman" w:cs="Times New Roman"/>
              </w:rPr>
            </w:pPr>
            <w:r w:rsidRPr="00B80AC3">
              <w:rPr>
                <w:rFonts w:ascii="Times New Roman" w:hAnsi="Times New Roman" w:cs="Times New Roman"/>
              </w:rPr>
              <w:t>4.9.1</w:t>
            </w:r>
            <w:r w:rsidRPr="00B80AC3">
              <w:rPr>
                <w:rFonts w:ascii="Times New Roman" w:hAnsi="Times New Roman"/>
              </w:rPr>
              <w:t xml:space="preserve"> - </w:t>
            </w:r>
            <w:r w:rsidRPr="00B80AC3">
              <w:rPr>
                <w:rFonts w:ascii="Times New Roman" w:hAnsi="Times New Roman" w:cs="Times New Roman"/>
              </w:rPr>
              <w:t>Размещение автозаправочных станций (бензиновых, газовых);</w:t>
            </w:r>
          </w:p>
          <w:p w:rsidR="002A36D3" w:rsidRPr="00B80AC3" w:rsidRDefault="002A36D3" w:rsidP="002F3B7C">
            <w:pPr>
              <w:pStyle w:val="ConsPlusNormal"/>
              <w:spacing w:line="256" w:lineRule="auto"/>
              <w:ind w:firstLine="0"/>
              <w:jc w:val="both"/>
              <w:rPr>
                <w:rFonts w:ascii="Times New Roman" w:hAnsi="Times New Roman" w:cs="Times New Roman"/>
              </w:rPr>
            </w:pPr>
            <w:r w:rsidRPr="00B80AC3">
              <w:rPr>
                <w:rFonts w:ascii="Times New Roman" w:hAnsi="Times New Roman" w:cs="Times New Roman"/>
              </w:rPr>
              <w:t>размещение магазинов сопутствующей торговли, зданий для организации общественного питания в качестве объектов придорожного сервиса;</w:t>
            </w:r>
            <w:r>
              <w:rPr>
                <w:rFonts w:ascii="Times New Roman" w:hAnsi="Times New Roman" w:cs="Times New Roman"/>
              </w:rPr>
              <w:t xml:space="preserve"> </w:t>
            </w:r>
            <w:r w:rsidRPr="00B80AC3">
              <w:rPr>
                <w:rFonts w:ascii="Times New Roman" w:hAnsi="Times New Roman" w:cs="Times New Roman"/>
              </w:rPr>
              <w:t>предоставление гостиничных услуг в качестве придорожного сервиса;</w:t>
            </w:r>
            <w:r>
              <w:rPr>
                <w:rFonts w:ascii="Times New Roman" w:hAnsi="Times New Roman" w:cs="Times New Roman"/>
              </w:rPr>
              <w:t xml:space="preserve"> </w:t>
            </w:r>
            <w:r w:rsidRPr="00B80AC3">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2A36D3" w:rsidRPr="00C61606" w:rsidTr="002F3B7C">
        <w:trPr>
          <w:gridAfter w:val="1"/>
          <w:wAfter w:w="567" w:type="dxa"/>
        </w:trPr>
        <w:tc>
          <w:tcPr>
            <w:tcW w:w="1985" w:type="dxa"/>
            <w:shd w:val="clear" w:color="auto" w:fill="auto"/>
            <w:vAlign w:val="center"/>
          </w:tcPr>
          <w:p w:rsidR="002A36D3" w:rsidRPr="00C61606" w:rsidRDefault="002A36D3" w:rsidP="002F3B7C">
            <w:pPr>
              <w:spacing w:line="240" w:lineRule="auto"/>
              <w:rPr>
                <w:rFonts w:ascii="Times New Roman" w:hAnsi="Times New Roman"/>
                <w:sz w:val="20"/>
                <w:szCs w:val="20"/>
              </w:rPr>
            </w:pPr>
            <w:r w:rsidRPr="00C61606">
              <w:rPr>
                <w:rFonts w:ascii="Times New Roman" w:hAnsi="Times New Roman"/>
                <w:sz w:val="20"/>
                <w:szCs w:val="20"/>
              </w:rPr>
              <w:t>Бытовое обслуживание</w:t>
            </w:r>
            <w:r>
              <w:rPr>
                <w:rFonts w:ascii="Times New Roman" w:hAnsi="Times New Roman"/>
                <w:sz w:val="20"/>
                <w:szCs w:val="20"/>
              </w:rPr>
              <w:t>*</w:t>
            </w:r>
          </w:p>
        </w:tc>
        <w:tc>
          <w:tcPr>
            <w:tcW w:w="709" w:type="dxa"/>
            <w:shd w:val="clear" w:color="auto" w:fill="auto"/>
            <w:vAlign w:val="center"/>
          </w:tcPr>
          <w:p w:rsidR="002A36D3" w:rsidRPr="00C61606" w:rsidRDefault="002A36D3" w:rsidP="002F3B7C">
            <w:pPr>
              <w:spacing w:line="240" w:lineRule="auto"/>
              <w:rPr>
                <w:rFonts w:ascii="Times New Roman" w:hAnsi="Times New Roman"/>
                <w:sz w:val="20"/>
                <w:szCs w:val="20"/>
              </w:rPr>
            </w:pPr>
            <w:r w:rsidRPr="00C61606">
              <w:rPr>
                <w:rFonts w:ascii="Times New Roman" w:hAnsi="Times New Roman"/>
                <w:sz w:val="20"/>
                <w:szCs w:val="20"/>
              </w:rPr>
              <w:t>3.3</w:t>
            </w:r>
          </w:p>
        </w:tc>
        <w:tc>
          <w:tcPr>
            <w:tcW w:w="6520" w:type="dxa"/>
            <w:shd w:val="clear" w:color="auto" w:fill="auto"/>
            <w:vAlign w:val="center"/>
          </w:tcPr>
          <w:p w:rsidR="002A36D3" w:rsidRPr="00C61606" w:rsidRDefault="002A36D3" w:rsidP="002F3B7C">
            <w:pPr>
              <w:spacing w:line="240" w:lineRule="auto"/>
              <w:jc w:val="both"/>
              <w:rPr>
                <w:rFonts w:ascii="Times New Roman" w:hAnsi="Times New Roman"/>
                <w:sz w:val="20"/>
                <w:szCs w:val="20"/>
              </w:rPr>
            </w:pPr>
            <w:r w:rsidRPr="00C61606">
              <w:rPr>
                <w:rFonts w:ascii="Times New Roman" w:hAnsi="Times New Roman"/>
                <w:sz w:val="20"/>
                <w:szCs w:val="20"/>
              </w:rPr>
              <w:t>3.3 - </w:t>
            </w:r>
            <w:r w:rsidRPr="00D72EBE">
              <w:rPr>
                <w:rFonts w:ascii="Times New Roman" w:hAnsi="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2A36D3" w:rsidRPr="003E2DE8" w:rsidTr="002F3B7C">
        <w:trPr>
          <w:gridAfter w:val="1"/>
          <w:wAfter w:w="567" w:type="dxa"/>
        </w:trPr>
        <w:tc>
          <w:tcPr>
            <w:tcW w:w="1985" w:type="dxa"/>
            <w:shd w:val="clear" w:color="auto" w:fill="auto"/>
            <w:vAlign w:val="center"/>
          </w:tcPr>
          <w:p w:rsidR="002A36D3" w:rsidRPr="003E2DE8" w:rsidRDefault="002A36D3" w:rsidP="002F3B7C">
            <w:pPr>
              <w:spacing w:line="240" w:lineRule="auto"/>
              <w:rPr>
                <w:rFonts w:ascii="Times New Roman" w:hAnsi="Times New Roman"/>
                <w:sz w:val="20"/>
                <w:szCs w:val="20"/>
              </w:rPr>
            </w:pPr>
            <w:r w:rsidRPr="003E2DE8">
              <w:rPr>
                <w:rFonts w:ascii="Times New Roman" w:hAnsi="Times New Roman"/>
                <w:sz w:val="20"/>
                <w:szCs w:val="20"/>
              </w:rPr>
              <w:t>Склады</w:t>
            </w:r>
            <w:r>
              <w:rPr>
                <w:rFonts w:ascii="Times New Roman" w:hAnsi="Times New Roman"/>
                <w:sz w:val="20"/>
                <w:szCs w:val="20"/>
              </w:rPr>
              <w:t>***</w:t>
            </w:r>
          </w:p>
        </w:tc>
        <w:tc>
          <w:tcPr>
            <w:tcW w:w="709" w:type="dxa"/>
            <w:shd w:val="clear" w:color="auto" w:fill="auto"/>
            <w:vAlign w:val="center"/>
          </w:tcPr>
          <w:p w:rsidR="002A36D3" w:rsidRPr="003E2DE8" w:rsidRDefault="002A36D3" w:rsidP="002F3B7C">
            <w:pPr>
              <w:spacing w:line="240" w:lineRule="auto"/>
              <w:rPr>
                <w:rFonts w:ascii="Times New Roman" w:hAnsi="Times New Roman"/>
                <w:sz w:val="20"/>
                <w:szCs w:val="20"/>
              </w:rPr>
            </w:pPr>
            <w:r w:rsidRPr="003E2DE8">
              <w:rPr>
                <w:rFonts w:ascii="Times New Roman" w:hAnsi="Times New Roman"/>
                <w:sz w:val="20"/>
                <w:szCs w:val="20"/>
              </w:rPr>
              <w:t>6.9</w:t>
            </w:r>
          </w:p>
        </w:tc>
        <w:tc>
          <w:tcPr>
            <w:tcW w:w="6520" w:type="dxa"/>
            <w:shd w:val="clear" w:color="auto" w:fill="auto"/>
            <w:vAlign w:val="center"/>
          </w:tcPr>
          <w:p w:rsidR="002A36D3" w:rsidRPr="003E2DE8" w:rsidRDefault="002A36D3" w:rsidP="002F3B7C">
            <w:pPr>
              <w:spacing w:line="240" w:lineRule="auto"/>
              <w:jc w:val="both"/>
              <w:rPr>
                <w:rFonts w:ascii="Times New Roman" w:hAnsi="Times New Roman"/>
                <w:sz w:val="20"/>
                <w:szCs w:val="20"/>
              </w:rPr>
            </w:pPr>
            <w:r w:rsidRPr="003E2DE8">
              <w:rPr>
                <w:rFonts w:ascii="Times New Roman" w:hAnsi="Times New Roman"/>
                <w:sz w:val="20"/>
                <w:szCs w:val="20"/>
              </w:rPr>
              <w:t>6.9 - </w:t>
            </w:r>
            <w:r w:rsidRPr="00B17AE5">
              <w:rPr>
                <w:rFonts w:ascii="Times New Roman" w:hAnsi="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2A36D3" w:rsidRPr="003E2DE8" w:rsidTr="002F3B7C">
        <w:trPr>
          <w:gridAfter w:val="1"/>
          <w:wAfter w:w="567" w:type="dxa"/>
        </w:trPr>
        <w:tc>
          <w:tcPr>
            <w:tcW w:w="1985" w:type="dxa"/>
            <w:shd w:val="clear" w:color="auto" w:fill="auto"/>
            <w:vAlign w:val="center"/>
          </w:tcPr>
          <w:p w:rsidR="002A36D3" w:rsidRPr="003E2DE8" w:rsidRDefault="002A36D3" w:rsidP="002F3B7C">
            <w:pPr>
              <w:spacing w:line="240" w:lineRule="auto"/>
              <w:rPr>
                <w:rFonts w:ascii="Times New Roman" w:hAnsi="Times New Roman"/>
                <w:sz w:val="20"/>
                <w:szCs w:val="20"/>
              </w:rPr>
            </w:pPr>
            <w:r w:rsidRPr="003E2DE8">
              <w:rPr>
                <w:rFonts w:ascii="Times New Roman" w:hAnsi="Times New Roman"/>
                <w:sz w:val="20"/>
                <w:szCs w:val="20"/>
              </w:rPr>
              <w:t>Магазины</w:t>
            </w:r>
            <w:r>
              <w:rPr>
                <w:rFonts w:ascii="Times New Roman" w:hAnsi="Times New Roman"/>
                <w:sz w:val="20"/>
                <w:szCs w:val="20"/>
              </w:rPr>
              <w:t>*</w:t>
            </w:r>
          </w:p>
        </w:tc>
        <w:tc>
          <w:tcPr>
            <w:tcW w:w="709" w:type="dxa"/>
            <w:shd w:val="clear" w:color="auto" w:fill="auto"/>
            <w:vAlign w:val="center"/>
          </w:tcPr>
          <w:p w:rsidR="002A36D3" w:rsidRPr="003E2DE8" w:rsidRDefault="002A36D3" w:rsidP="002F3B7C">
            <w:pPr>
              <w:spacing w:line="240" w:lineRule="auto"/>
              <w:rPr>
                <w:rFonts w:ascii="Times New Roman" w:hAnsi="Times New Roman"/>
                <w:sz w:val="20"/>
                <w:szCs w:val="20"/>
              </w:rPr>
            </w:pPr>
            <w:r w:rsidRPr="003E2DE8">
              <w:rPr>
                <w:rFonts w:ascii="Times New Roman" w:hAnsi="Times New Roman"/>
                <w:sz w:val="20"/>
                <w:szCs w:val="20"/>
              </w:rPr>
              <w:t>4.4</w:t>
            </w:r>
          </w:p>
        </w:tc>
        <w:tc>
          <w:tcPr>
            <w:tcW w:w="6520" w:type="dxa"/>
            <w:shd w:val="clear" w:color="auto" w:fill="auto"/>
            <w:vAlign w:val="center"/>
          </w:tcPr>
          <w:p w:rsidR="002A36D3" w:rsidRPr="003E2DE8" w:rsidRDefault="002A36D3" w:rsidP="002F3B7C">
            <w:pPr>
              <w:spacing w:line="240" w:lineRule="auto"/>
              <w:jc w:val="both"/>
              <w:rPr>
                <w:rFonts w:ascii="Times New Roman" w:hAnsi="Times New Roman"/>
                <w:sz w:val="20"/>
                <w:szCs w:val="20"/>
              </w:rPr>
            </w:pPr>
            <w:r w:rsidRPr="003E2DE8">
              <w:rPr>
                <w:rFonts w:ascii="Times New Roman" w:hAnsi="Times New Roman"/>
                <w:sz w:val="20"/>
                <w:szCs w:val="20"/>
              </w:rPr>
              <w:t xml:space="preserve">4.4 - Размещение объектов капитального строительства, предназначенных для продажи товаров, торговая площадь которых составляет до </w:t>
            </w:r>
            <w:r>
              <w:rPr>
                <w:rFonts w:ascii="Times New Roman" w:hAnsi="Times New Roman"/>
                <w:sz w:val="20"/>
                <w:szCs w:val="20"/>
              </w:rPr>
              <w:t>15</w:t>
            </w:r>
            <w:r w:rsidRPr="003E2DE8">
              <w:rPr>
                <w:rFonts w:ascii="Times New Roman" w:hAnsi="Times New Roman"/>
                <w:sz w:val="20"/>
                <w:szCs w:val="20"/>
              </w:rPr>
              <w:t>0 кв. м</w:t>
            </w:r>
          </w:p>
        </w:tc>
      </w:tr>
      <w:tr w:rsidR="002A36D3" w:rsidRPr="003E2DE8" w:rsidTr="002F3B7C">
        <w:trPr>
          <w:gridAfter w:val="1"/>
          <w:wAfter w:w="567" w:type="dxa"/>
        </w:trPr>
        <w:tc>
          <w:tcPr>
            <w:tcW w:w="1985" w:type="dxa"/>
            <w:shd w:val="clear" w:color="auto" w:fill="auto"/>
            <w:vAlign w:val="center"/>
          </w:tcPr>
          <w:p w:rsidR="002A36D3" w:rsidRPr="003E2DE8" w:rsidRDefault="002A36D3" w:rsidP="002F3B7C">
            <w:pPr>
              <w:spacing w:line="240" w:lineRule="auto"/>
              <w:rPr>
                <w:rFonts w:ascii="Times New Roman" w:hAnsi="Times New Roman"/>
                <w:sz w:val="20"/>
                <w:szCs w:val="20"/>
              </w:rPr>
            </w:pPr>
            <w:r w:rsidRPr="003E2DE8">
              <w:rPr>
                <w:rFonts w:ascii="Times New Roman" w:hAnsi="Times New Roman"/>
                <w:sz w:val="20"/>
                <w:szCs w:val="20"/>
              </w:rPr>
              <w:t>Общественное питание</w:t>
            </w:r>
            <w:r>
              <w:rPr>
                <w:rFonts w:ascii="Times New Roman" w:hAnsi="Times New Roman"/>
                <w:sz w:val="20"/>
                <w:szCs w:val="20"/>
              </w:rPr>
              <w:t>*</w:t>
            </w:r>
          </w:p>
        </w:tc>
        <w:tc>
          <w:tcPr>
            <w:tcW w:w="709" w:type="dxa"/>
            <w:shd w:val="clear" w:color="auto" w:fill="auto"/>
            <w:vAlign w:val="center"/>
          </w:tcPr>
          <w:p w:rsidR="002A36D3" w:rsidRPr="003E2DE8" w:rsidRDefault="002A36D3" w:rsidP="002F3B7C">
            <w:pPr>
              <w:spacing w:line="240" w:lineRule="auto"/>
              <w:rPr>
                <w:rFonts w:ascii="Times New Roman" w:hAnsi="Times New Roman"/>
                <w:sz w:val="20"/>
                <w:szCs w:val="20"/>
              </w:rPr>
            </w:pPr>
            <w:r w:rsidRPr="003E2DE8">
              <w:rPr>
                <w:rFonts w:ascii="Times New Roman" w:hAnsi="Times New Roman"/>
                <w:sz w:val="20"/>
                <w:szCs w:val="20"/>
              </w:rPr>
              <w:t>4.6</w:t>
            </w:r>
          </w:p>
        </w:tc>
        <w:tc>
          <w:tcPr>
            <w:tcW w:w="6520" w:type="dxa"/>
            <w:shd w:val="clear" w:color="auto" w:fill="auto"/>
            <w:vAlign w:val="center"/>
          </w:tcPr>
          <w:p w:rsidR="002A36D3" w:rsidRPr="003E2DE8" w:rsidRDefault="002A36D3" w:rsidP="002F3B7C">
            <w:pPr>
              <w:spacing w:line="240" w:lineRule="auto"/>
              <w:jc w:val="both"/>
              <w:rPr>
                <w:rFonts w:ascii="Times New Roman" w:hAnsi="Times New Roman"/>
                <w:sz w:val="20"/>
                <w:szCs w:val="20"/>
              </w:rPr>
            </w:pPr>
            <w:r w:rsidRPr="003E2DE8">
              <w:rPr>
                <w:rFonts w:ascii="Times New Roman" w:hAnsi="Times New Roman"/>
                <w:sz w:val="20"/>
                <w:szCs w:val="20"/>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2A36D3" w:rsidRPr="00C61606" w:rsidTr="002F3B7C">
        <w:trPr>
          <w:gridAfter w:val="1"/>
          <w:wAfter w:w="567" w:type="dxa"/>
        </w:trPr>
        <w:tc>
          <w:tcPr>
            <w:tcW w:w="1985" w:type="dxa"/>
            <w:shd w:val="clear" w:color="auto" w:fill="auto"/>
            <w:vAlign w:val="center"/>
          </w:tcPr>
          <w:p w:rsidR="002A36D3" w:rsidRPr="00224A77" w:rsidRDefault="002A36D3" w:rsidP="002F3B7C">
            <w:pPr>
              <w:pStyle w:val="aff0"/>
              <w:jc w:val="center"/>
              <w:rPr>
                <w:sz w:val="20"/>
                <w:szCs w:val="20"/>
              </w:rPr>
            </w:pPr>
            <w:r w:rsidRPr="00224A77">
              <w:rPr>
                <w:sz w:val="20"/>
                <w:szCs w:val="20"/>
              </w:rPr>
              <w:t>Земельные участки (территории) общего пользования</w:t>
            </w:r>
          </w:p>
        </w:tc>
        <w:tc>
          <w:tcPr>
            <w:tcW w:w="709" w:type="dxa"/>
            <w:shd w:val="clear" w:color="auto" w:fill="auto"/>
            <w:vAlign w:val="center"/>
          </w:tcPr>
          <w:p w:rsidR="002A36D3" w:rsidRPr="00C61606" w:rsidRDefault="002A36D3" w:rsidP="002F3B7C">
            <w:pPr>
              <w:spacing w:line="240" w:lineRule="auto"/>
              <w:rPr>
                <w:rFonts w:ascii="Times New Roman" w:hAnsi="Times New Roman"/>
                <w:sz w:val="20"/>
                <w:szCs w:val="20"/>
              </w:rPr>
            </w:pPr>
            <w:r w:rsidRPr="00C61606">
              <w:rPr>
                <w:rFonts w:ascii="Times New Roman" w:hAnsi="Times New Roman"/>
                <w:sz w:val="20"/>
                <w:szCs w:val="20"/>
              </w:rPr>
              <w:t>12.0</w:t>
            </w:r>
          </w:p>
        </w:tc>
        <w:tc>
          <w:tcPr>
            <w:tcW w:w="6520" w:type="dxa"/>
            <w:shd w:val="clear" w:color="auto" w:fill="auto"/>
            <w:vAlign w:val="center"/>
          </w:tcPr>
          <w:p w:rsidR="002A36D3" w:rsidRPr="00C61606" w:rsidRDefault="002A36D3" w:rsidP="002F3B7C">
            <w:pPr>
              <w:spacing w:line="240" w:lineRule="auto"/>
              <w:jc w:val="both"/>
              <w:rPr>
                <w:rFonts w:ascii="Times New Roman" w:hAnsi="Times New Roman"/>
                <w:sz w:val="20"/>
                <w:szCs w:val="20"/>
              </w:rPr>
            </w:pPr>
            <w:r w:rsidRPr="00C61606">
              <w:rPr>
                <w:rFonts w:ascii="Times New Roman" w:hAnsi="Times New Roman"/>
                <w:sz w:val="20"/>
                <w:szCs w:val="20"/>
              </w:rPr>
              <w:t>12.0 - </w:t>
            </w:r>
            <w:r w:rsidRPr="00224A77">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2A36D3" w:rsidRPr="003E2DE8" w:rsidTr="002F3B7C">
        <w:trPr>
          <w:gridAfter w:val="1"/>
          <w:wAfter w:w="567" w:type="dxa"/>
        </w:trPr>
        <w:tc>
          <w:tcPr>
            <w:tcW w:w="1985" w:type="dxa"/>
            <w:shd w:val="clear" w:color="auto" w:fill="auto"/>
            <w:vAlign w:val="center"/>
          </w:tcPr>
          <w:p w:rsidR="002A36D3" w:rsidRPr="003E2DE8" w:rsidRDefault="002A36D3" w:rsidP="002F3B7C">
            <w:pPr>
              <w:pStyle w:val="aff0"/>
              <w:jc w:val="center"/>
              <w:rPr>
                <w:rFonts w:eastAsia="Calibri"/>
                <w:sz w:val="20"/>
                <w:szCs w:val="20"/>
                <w:lang w:eastAsia="en-US"/>
              </w:rPr>
            </w:pPr>
            <w:r w:rsidRPr="003E2DE8">
              <w:rPr>
                <w:sz w:val="20"/>
                <w:szCs w:val="20"/>
              </w:rPr>
              <w:t xml:space="preserve">Гидротехнические </w:t>
            </w:r>
            <w:r w:rsidRPr="003E2DE8">
              <w:rPr>
                <w:sz w:val="20"/>
                <w:szCs w:val="20"/>
              </w:rPr>
              <w:lastRenderedPageBreak/>
              <w:t>сооружения</w:t>
            </w:r>
          </w:p>
        </w:tc>
        <w:tc>
          <w:tcPr>
            <w:tcW w:w="709" w:type="dxa"/>
            <w:shd w:val="clear" w:color="auto" w:fill="auto"/>
            <w:vAlign w:val="center"/>
          </w:tcPr>
          <w:p w:rsidR="002A36D3" w:rsidRPr="003E2DE8" w:rsidRDefault="002A36D3" w:rsidP="002F3B7C">
            <w:pPr>
              <w:spacing w:line="240" w:lineRule="auto"/>
              <w:rPr>
                <w:rFonts w:ascii="Times New Roman" w:hAnsi="Times New Roman"/>
                <w:sz w:val="20"/>
                <w:szCs w:val="20"/>
              </w:rPr>
            </w:pPr>
            <w:r w:rsidRPr="003E2DE8">
              <w:rPr>
                <w:rFonts w:ascii="Times New Roman" w:hAnsi="Times New Roman"/>
                <w:sz w:val="20"/>
                <w:szCs w:val="20"/>
              </w:rPr>
              <w:lastRenderedPageBreak/>
              <w:t>11.</w:t>
            </w:r>
            <w:r>
              <w:rPr>
                <w:rFonts w:ascii="Times New Roman" w:hAnsi="Times New Roman"/>
                <w:sz w:val="20"/>
                <w:szCs w:val="20"/>
              </w:rPr>
              <w:t>3</w:t>
            </w:r>
          </w:p>
        </w:tc>
        <w:tc>
          <w:tcPr>
            <w:tcW w:w="6520" w:type="dxa"/>
            <w:shd w:val="clear" w:color="auto" w:fill="auto"/>
            <w:vAlign w:val="center"/>
          </w:tcPr>
          <w:p w:rsidR="002A36D3" w:rsidRPr="003E2DE8" w:rsidRDefault="002A36D3" w:rsidP="002F3B7C">
            <w:pPr>
              <w:spacing w:line="240" w:lineRule="auto"/>
              <w:jc w:val="both"/>
              <w:rPr>
                <w:rFonts w:ascii="Times New Roman" w:hAnsi="Times New Roman"/>
                <w:sz w:val="20"/>
                <w:szCs w:val="20"/>
              </w:rPr>
            </w:pPr>
            <w:r w:rsidRPr="003E2DE8">
              <w:rPr>
                <w:rFonts w:ascii="Times New Roman" w:hAnsi="Times New Roman"/>
                <w:sz w:val="20"/>
                <w:szCs w:val="20"/>
              </w:rPr>
              <w:t xml:space="preserve">11.3 - Размещение гидротехнических сооружений, необходимых для </w:t>
            </w:r>
            <w:r w:rsidRPr="003E2DE8">
              <w:rPr>
                <w:rFonts w:ascii="Times New Roman" w:hAnsi="Times New Roman"/>
                <w:sz w:val="20"/>
                <w:szCs w:val="20"/>
              </w:rPr>
              <w:lastRenderedPageBreak/>
              <w:t>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2A36D3" w:rsidRPr="003E2DE8" w:rsidTr="002F3B7C">
        <w:tc>
          <w:tcPr>
            <w:tcW w:w="9781" w:type="dxa"/>
            <w:gridSpan w:val="4"/>
            <w:shd w:val="clear" w:color="auto" w:fill="auto"/>
            <w:vAlign w:val="center"/>
          </w:tcPr>
          <w:p w:rsidR="002A36D3" w:rsidRPr="003E2DE8" w:rsidRDefault="002A36D3" w:rsidP="002F3B7C">
            <w:pPr>
              <w:spacing w:line="240" w:lineRule="auto"/>
              <w:rPr>
                <w:rFonts w:ascii="Times New Roman" w:hAnsi="Times New Roman"/>
                <w:b/>
                <w:sz w:val="20"/>
                <w:szCs w:val="20"/>
              </w:rPr>
            </w:pPr>
            <w:r w:rsidRPr="003E2DE8">
              <w:rPr>
                <w:rFonts w:ascii="Times New Roman" w:hAnsi="Times New Roman"/>
                <w:b/>
                <w:sz w:val="20"/>
                <w:szCs w:val="20"/>
              </w:rPr>
              <w:lastRenderedPageBreak/>
              <w:t>Условно разрешенные виды использования</w:t>
            </w:r>
          </w:p>
        </w:tc>
      </w:tr>
      <w:tr w:rsidR="002A36D3" w:rsidRPr="003E2DE8" w:rsidTr="002F3B7C">
        <w:trPr>
          <w:gridAfter w:val="1"/>
          <w:wAfter w:w="567" w:type="dxa"/>
        </w:trPr>
        <w:tc>
          <w:tcPr>
            <w:tcW w:w="1985" w:type="dxa"/>
            <w:shd w:val="clear" w:color="auto" w:fill="auto"/>
            <w:vAlign w:val="center"/>
          </w:tcPr>
          <w:p w:rsidR="002A36D3" w:rsidRPr="003E2DE8" w:rsidRDefault="002A36D3" w:rsidP="002F3B7C">
            <w:pPr>
              <w:spacing w:line="240" w:lineRule="auto"/>
              <w:rPr>
                <w:rFonts w:ascii="Times New Roman" w:hAnsi="Times New Roman"/>
                <w:sz w:val="20"/>
                <w:szCs w:val="20"/>
              </w:rPr>
            </w:pPr>
            <w:r w:rsidRPr="003E2DE8">
              <w:rPr>
                <w:rFonts w:ascii="Times New Roman" w:hAnsi="Times New Roman"/>
                <w:sz w:val="20"/>
                <w:szCs w:val="20"/>
              </w:rPr>
              <w:t>Деловое управление</w:t>
            </w:r>
            <w:r>
              <w:rPr>
                <w:rFonts w:ascii="Times New Roman" w:hAnsi="Times New Roman"/>
                <w:sz w:val="20"/>
                <w:szCs w:val="20"/>
              </w:rPr>
              <w:t>*</w:t>
            </w:r>
          </w:p>
        </w:tc>
        <w:tc>
          <w:tcPr>
            <w:tcW w:w="709" w:type="dxa"/>
            <w:shd w:val="clear" w:color="auto" w:fill="auto"/>
            <w:vAlign w:val="center"/>
          </w:tcPr>
          <w:p w:rsidR="002A36D3" w:rsidRPr="003E2DE8" w:rsidRDefault="002A36D3" w:rsidP="002F3B7C">
            <w:pPr>
              <w:spacing w:line="240" w:lineRule="auto"/>
              <w:rPr>
                <w:rFonts w:ascii="Times New Roman" w:hAnsi="Times New Roman"/>
                <w:sz w:val="20"/>
                <w:szCs w:val="20"/>
              </w:rPr>
            </w:pPr>
            <w:r w:rsidRPr="003E2DE8">
              <w:rPr>
                <w:rFonts w:ascii="Times New Roman" w:hAnsi="Times New Roman"/>
                <w:sz w:val="20"/>
                <w:szCs w:val="20"/>
              </w:rPr>
              <w:t>4.1</w:t>
            </w:r>
          </w:p>
        </w:tc>
        <w:tc>
          <w:tcPr>
            <w:tcW w:w="6520" w:type="dxa"/>
            <w:shd w:val="clear" w:color="auto" w:fill="auto"/>
            <w:vAlign w:val="center"/>
          </w:tcPr>
          <w:p w:rsidR="002A36D3" w:rsidRPr="003E2DE8" w:rsidRDefault="002A36D3" w:rsidP="002F3B7C">
            <w:pPr>
              <w:spacing w:line="240" w:lineRule="auto"/>
              <w:jc w:val="both"/>
              <w:rPr>
                <w:rFonts w:ascii="Times New Roman" w:hAnsi="Times New Roman"/>
                <w:sz w:val="20"/>
                <w:szCs w:val="20"/>
              </w:rPr>
            </w:pPr>
            <w:r w:rsidRPr="003E2DE8">
              <w:rPr>
                <w:rFonts w:ascii="Times New Roman" w:hAnsi="Times New Roman"/>
                <w:sz w:val="20"/>
                <w:szCs w:val="20"/>
              </w:rPr>
              <w:t>4.1 - </w:t>
            </w:r>
            <w:r w:rsidRPr="00F30AC8">
              <w:rPr>
                <w:rFonts w:ascii="Times New Roman" w:hAnsi="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2A36D3" w:rsidRPr="003E2DE8" w:rsidTr="002A36D3">
        <w:trPr>
          <w:gridAfter w:val="1"/>
          <w:wAfter w:w="567" w:type="dxa"/>
        </w:trPr>
        <w:tc>
          <w:tcPr>
            <w:tcW w:w="9214" w:type="dxa"/>
            <w:gridSpan w:val="3"/>
            <w:shd w:val="clear" w:color="auto" w:fill="auto"/>
            <w:vAlign w:val="center"/>
          </w:tcPr>
          <w:p w:rsidR="002A36D3" w:rsidRPr="003E2DE8" w:rsidRDefault="002A36D3" w:rsidP="002F3B7C">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2A36D3" w:rsidRPr="003E2DE8" w:rsidTr="002A36D3">
        <w:trPr>
          <w:gridAfter w:val="1"/>
          <w:wAfter w:w="567" w:type="dxa"/>
          <w:trHeight w:val="806"/>
        </w:trPr>
        <w:tc>
          <w:tcPr>
            <w:tcW w:w="9214" w:type="dxa"/>
            <w:gridSpan w:val="3"/>
            <w:shd w:val="clear" w:color="auto" w:fill="auto"/>
            <w:vAlign w:val="center"/>
          </w:tcPr>
          <w:p w:rsidR="002A36D3" w:rsidRPr="003E2DE8" w:rsidRDefault="002A36D3" w:rsidP="002F3B7C">
            <w:pPr>
              <w:spacing w:line="240" w:lineRule="auto"/>
              <w:jc w:val="both"/>
              <w:rPr>
                <w:rFonts w:ascii="Times New Roman" w:hAnsi="Times New Roman"/>
                <w:sz w:val="20"/>
                <w:szCs w:val="20"/>
              </w:rPr>
            </w:pPr>
            <w:r>
              <w:rPr>
                <w:rFonts w:ascii="Times New Roman" w:hAnsi="Times New Roman"/>
                <w:sz w:val="20"/>
                <w:szCs w:val="20"/>
              </w:rPr>
              <w:t xml:space="preserve">Для данной зоны вспомогательные виды разрешенного использования </w:t>
            </w:r>
            <w:r w:rsidRPr="00847359">
              <w:rPr>
                <w:rFonts w:ascii="Times New Roman" w:hAnsi="Times New Roman"/>
                <w:b/>
                <w:sz w:val="20"/>
                <w:szCs w:val="20"/>
              </w:rPr>
              <w:t>не устанавливаются</w:t>
            </w:r>
          </w:p>
        </w:tc>
      </w:tr>
    </w:tbl>
    <w:p w:rsidR="00B74C8B" w:rsidRDefault="00B74C8B" w:rsidP="00B74C8B">
      <w:pPr>
        <w:pStyle w:val="afc"/>
        <w:widowControl w:val="0"/>
        <w:autoSpaceDE w:val="0"/>
        <w:autoSpaceDN w:val="0"/>
        <w:adjustRightInd w:val="0"/>
        <w:spacing w:after="0" w:line="240" w:lineRule="auto"/>
        <w:ind w:left="0" w:firstLine="709"/>
        <w:jc w:val="both"/>
        <w:outlineLvl w:val="3"/>
        <w:rPr>
          <w:rFonts w:ascii="Times New Roman" w:hAnsi="Times New Roman"/>
          <w:b/>
          <w:sz w:val="16"/>
          <w:szCs w:val="16"/>
        </w:rPr>
      </w:pPr>
    </w:p>
    <w:p w:rsidR="00B74C8B" w:rsidRPr="00F961F9" w:rsidRDefault="00B74C8B" w:rsidP="00B74C8B">
      <w:pPr>
        <w:widowControl w:val="0"/>
        <w:spacing w:line="240" w:lineRule="auto"/>
        <w:ind w:firstLine="709"/>
        <w:jc w:val="both"/>
        <w:rPr>
          <w:rFonts w:ascii="Times New Roman" w:hAnsi="Times New Roman"/>
          <w:b/>
          <w:sz w:val="24"/>
          <w:szCs w:val="24"/>
        </w:rPr>
      </w:pPr>
      <w:r w:rsidRPr="00F961F9">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74C8B" w:rsidRPr="00D56812" w:rsidRDefault="00B74C8B" w:rsidP="00B74C8B">
      <w:pPr>
        <w:widowControl w:val="0"/>
        <w:ind w:firstLine="709"/>
        <w:jc w:val="both"/>
        <w:rPr>
          <w:rFonts w:ascii="Times New Roman" w:hAnsi="Times New Roman"/>
          <w:b/>
          <w:sz w:val="24"/>
          <w:szCs w:val="24"/>
        </w:rPr>
      </w:pPr>
      <w:r w:rsidRPr="00D56812">
        <w:rPr>
          <w:rFonts w:ascii="Times New Roman" w:hAnsi="Times New Roman"/>
          <w:b/>
          <w:sz w:val="24"/>
          <w:szCs w:val="24"/>
        </w:rPr>
        <w:t xml:space="preserve">1) предельные (минимальные и (или) максимальные) размеры земельных участков, в том числе их площадь – не устанавливаются; </w:t>
      </w:r>
    </w:p>
    <w:p w:rsidR="00B74C8B" w:rsidRPr="00D56812" w:rsidRDefault="00B74C8B" w:rsidP="00B74C8B">
      <w:pPr>
        <w:widowControl w:val="0"/>
        <w:ind w:firstLine="709"/>
        <w:jc w:val="both"/>
        <w:rPr>
          <w:rFonts w:ascii="Times New Roman" w:hAnsi="Times New Roman"/>
          <w:b/>
          <w:sz w:val="24"/>
          <w:szCs w:val="24"/>
        </w:rPr>
      </w:pPr>
      <w:r w:rsidRPr="00D56812">
        <w:rPr>
          <w:rFonts w:ascii="Times New Roman" w:hAnsi="Times New Roman"/>
          <w:b/>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rsidR="00B74C8B" w:rsidRPr="00D56812" w:rsidRDefault="00B74C8B" w:rsidP="00B74C8B">
      <w:pPr>
        <w:widowControl w:val="0"/>
        <w:ind w:firstLine="709"/>
        <w:jc w:val="both"/>
        <w:rPr>
          <w:rFonts w:ascii="Times New Roman" w:hAnsi="Times New Roman"/>
          <w:b/>
          <w:sz w:val="24"/>
          <w:szCs w:val="24"/>
        </w:rPr>
      </w:pPr>
      <w:r w:rsidRPr="00D56812">
        <w:rPr>
          <w:rFonts w:ascii="Times New Roman" w:hAnsi="Times New Roman"/>
          <w:b/>
          <w:sz w:val="24"/>
          <w:szCs w:val="24"/>
        </w:rPr>
        <w:t>3) предельное количество этажей или предельную высоту зданий, строений, сооружений – не устанавливаются;</w:t>
      </w:r>
    </w:p>
    <w:p w:rsidR="00B74C8B" w:rsidRPr="00D56812" w:rsidRDefault="00B74C8B" w:rsidP="00B74C8B">
      <w:pPr>
        <w:widowControl w:val="0"/>
        <w:ind w:firstLine="709"/>
        <w:jc w:val="both"/>
        <w:rPr>
          <w:rFonts w:ascii="Times New Roman" w:hAnsi="Times New Roman"/>
          <w:b/>
          <w:sz w:val="24"/>
          <w:szCs w:val="24"/>
        </w:rPr>
      </w:pPr>
      <w:r w:rsidRPr="00D56812">
        <w:rPr>
          <w:rFonts w:ascii="Times New Roman" w:hAnsi="Times New Roman"/>
          <w:b/>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B74C8B" w:rsidRDefault="00B74C8B" w:rsidP="00B74C8B">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B74C8B" w:rsidRDefault="00B74C8B" w:rsidP="00B74C8B">
      <w:pPr>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bookmarkEnd w:id="152"/>
    <w:bookmarkEnd w:id="153"/>
    <w:bookmarkEnd w:id="154"/>
    <w:bookmarkEnd w:id="155"/>
    <w:bookmarkEnd w:id="156"/>
    <w:p w:rsidR="00B74C8B" w:rsidRPr="008956C4" w:rsidRDefault="00B74C8B" w:rsidP="00B74C8B">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sidRPr="00C1539A">
        <w:rPr>
          <w:rFonts w:ascii="Times New Roman" w:hAnsi="Times New Roman"/>
          <w:b/>
          <w:sz w:val="24"/>
          <w:szCs w:val="24"/>
        </w:rPr>
        <w:t>Виды разрешенного использования земельных участков и объектов капитального строительства</w:t>
      </w:r>
      <w:r w:rsidRPr="004738DD">
        <w:rPr>
          <w:rFonts w:ascii="Times New Roman" w:hAnsi="Times New Roman"/>
          <w:b/>
          <w:sz w:val="24"/>
          <w:szCs w:val="24"/>
        </w:rPr>
        <w:t xml:space="preserve"> </w:t>
      </w:r>
      <w:r>
        <w:rPr>
          <w:rFonts w:ascii="Times New Roman" w:hAnsi="Times New Roman"/>
          <w:b/>
          <w:sz w:val="24"/>
          <w:szCs w:val="24"/>
        </w:rPr>
        <w:t xml:space="preserve">для </w:t>
      </w:r>
      <w:r w:rsidRPr="005D1B60">
        <w:rPr>
          <w:rFonts w:ascii="Times New Roman" w:hAnsi="Times New Roman"/>
          <w:b/>
          <w:sz w:val="24"/>
          <w:szCs w:val="24"/>
        </w:rPr>
        <w:t>зоны</w:t>
      </w:r>
      <w:r>
        <w:rPr>
          <w:rFonts w:ascii="Times New Roman" w:hAnsi="Times New Roman"/>
          <w:b/>
          <w:sz w:val="24"/>
          <w:szCs w:val="24"/>
        </w:rPr>
        <w:t xml:space="preserve"> транспортной инфраструктуры.</w:t>
      </w:r>
    </w:p>
    <w:p w:rsidR="00B74C8B" w:rsidRDefault="00B74C8B" w:rsidP="00B74C8B">
      <w:pPr>
        <w:widowControl w:val="0"/>
        <w:spacing w:line="240" w:lineRule="auto"/>
        <w:ind w:firstLine="709"/>
        <w:jc w:val="both"/>
        <w:rPr>
          <w:rFonts w:ascii="Times New Roman" w:hAnsi="Times New Roman"/>
          <w:sz w:val="24"/>
          <w:szCs w:val="24"/>
        </w:rPr>
      </w:pPr>
      <w:r w:rsidRPr="004C2111">
        <w:rPr>
          <w:rFonts w:ascii="Times New Roman" w:hAnsi="Times New Roman"/>
          <w:sz w:val="24"/>
          <w:szCs w:val="24"/>
        </w:rPr>
        <w:t>Код обозначения зоны</w:t>
      </w:r>
      <w:r>
        <w:rPr>
          <w:rFonts w:ascii="Times New Roman" w:hAnsi="Times New Roman"/>
          <w:sz w:val="24"/>
          <w:szCs w:val="24"/>
        </w:rPr>
        <w:t xml:space="preserve"> на карте (схеме)</w:t>
      </w:r>
      <w:r w:rsidRPr="004C2111">
        <w:rPr>
          <w:rFonts w:ascii="Times New Roman" w:hAnsi="Times New Roman"/>
          <w:sz w:val="24"/>
          <w:szCs w:val="24"/>
        </w:rPr>
        <w:t xml:space="preserve"> </w:t>
      </w:r>
      <w:r>
        <w:rPr>
          <w:rFonts w:ascii="Times New Roman" w:hAnsi="Times New Roman"/>
          <w:sz w:val="24"/>
          <w:szCs w:val="24"/>
        </w:rPr>
        <w:t>–</w:t>
      </w:r>
      <w:r w:rsidRPr="004C2111">
        <w:rPr>
          <w:rFonts w:ascii="Times New Roman" w:hAnsi="Times New Roman"/>
          <w:sz w:val="24"/>
          <w:szCs w:val="24"/>
        </w:rPr>
        <w:t xml:space="preserve"> </w:t>
      </w:r>
      <w:r>
        <w:rPr>
          <w:rFonts w:ascii="Times New Roman" w:hAnsi="Times New Roman"/>
          <w:sz w:val="24"/>
          <w:szCs w:val="24"/>
        </w:rPr>
        <w:t>ИТ3</w:t>
      </w:r>
      <w:r w:rsidRPr="004C2111">
        <w:rPr>
          <w:rFonts w:ascii="Times New Roman" w:hAnsi="Times New Roman"/>
          <w:sz w:val="24"/>
          <w:szCs w:val="24"/>
        </w:rPr>
        <w:t>.</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5"/>
        <w:gridCol w:w="1985"/>
        <w:gridCol w:w="709"/>
        <w:gridCol w:w="6520"/>
      </w:tblGrid>
      <w:tr w:rsidR="00B74C8B" w:rsidRPr="000F6D7E" w:rsidTr="00B74C8B">
        <w:tc>
          <w:tcPr>
            <w:tcW w:w="9889" w:type="dxa"/>
            <w:gridSpan w:val="4"/>
            <w:shd w:val="clear" w:color="auto" w:fill="auto"/>
            <w:vAlign w:val="center"/>
          </w:tcPr>
          <w:p w:rsidR="00B74C8B" w:rsidRDefault="00B74C8B" w:rsidP="00B74C8B">
            <w:pPr>
              <w:pStyle w:val="afc"/>
              <w:widowControl w:val="0"/>
              <w:autoSpaceDE w:val="0"/>
              <w:autoSpaceDN w:val="0"/>
              <w:adjustRightInd w:val="0"/>
              <w:spacing w:after="0" w:line="240" w:lineRule="auto"/>
              <w:ind w:left="0"/>
              <w:jc w:val="center"/>
              <w:outlineLvl w:val="3"/>
              <w:rPr>
                <w:rFonts w:ascii="Times New Roman" w:hAnsi="Times New Roman"/>
                <w:b/>
                <w:sz w:val="20"/>
                <w:szCs w:val="20"/>
              </w:rPr>
            </w:pPr>
            <w:bookmarkStart w:id="159" w:name="_Toc443165318"/>
            <w:r>
              <w:rPr>
                <w:rFonts w:ascii="Times New Roman" w:hAnsi="Times New Roman"/>
                <w:b/>
                <w:sz w:val="20"/>
                <w:szCs w:val="20"/>
              </w:rPr>
              <w:t xml:space="preserve">ИТ3 - </w:t>
            </w:r>
            <w:r w:rsidRPr="000F6D7E">
              <w:rPr>
                <w:rFonts w:ascii="Times New Roman" w:hAnsi="Times New Roman"/>
                <w:b/>
                <w:sz w:val="20"/>
                <w:szCs w:val="20"/>
              </w:rPr>
              <w:t>зон</w:t>
            </w:r>
            <w:r>
              <w:rPr>
                <w:rFonts w:ascii="Times New Roman" w:hAnsi="Times New Roman"/>
                <w:b/>
                <w:sz w:val="20"/>
                <w:szCs w:val="20"/>
              </w:rPr>
              <w:t>а</w:t>
            </w:r>
            <w:r w:rsidRPr="000F6D7E">
              <w:rPr>
                <w:rFonts w:ascii="Times New Roman" w:hAnsi="Times New Roman"/>
                <w:b/>
                <w:sz w:val="20"/>
                <w:szCs w:val="20"/>
              </w:rPr>
              <w:t xml:space="preserve"> </w:t>
            </w:r>
            <w:bookmarkEnd w:id="159"/>
            <w:r w:rsidRPr="0044521E">
              <w:rPr>
                <w:rFonts w:ascii="Times New Roman" w:hAnsi="Times New Roman"/>
                <w:b/>
                <w:sz w:val="20"/>
                <w:szCs w:val="20"/>
              </w:rPr>
              <w:t>транспортной инфраструктуры</w:t>
            </w:r>
          </w:p>
        </w:tc>
      </w:tr>
      <w:tr w:rsidR="00B74C8B" w:rsidRPr="000F6D7E" w:rsidTr="00B74C8B">
        <w:tc>
          <w:tcPr>
            <w:tcW w:w="675" w:type="dxa"/>
            <w:shd w:val="clear" w:color="auto" w:fill="auto"/>
            <w:vAlign w:val="center"/>
          </w:tcPr>
          <w:p w:rsidR="00B74C8B" w:rsidRPr="000F6D7E" w:rsidRDefault="00B74C8B" w:rsidP="00B74C8B">
            <w:pPr>
              <w:spacing w:line="240" w:lineRule="auto"/>
              <w:rPr>
                <w:rFonts w:ascii="Times New Roman" w:hAnsi="Times New Roman"/>
                <w:b/>
                <w:sz w:val="20"/>
                <w:szCs w:val="20"/>
              </w:rPr>
            </w:pPr>
            <w:r w:rsidRPr="000F6D7E">
              <w:rPr>
                <w:rFonts w:ascii="Times New Roman" w:hAnsi="Times New Roman"/>
                <w:b/>
                <w:sz w:val="20"/>
                <w:szCs w:val="20"/>
              </w:rPr>
              <w:t>№ п/п</w:t>
            </w:r>
          </w:p>
        </w:tc>
        <w:tc>
          <w:tcPr>
            <w:tcW w:w="1985" w:type="dxa"/>
            <w:shd w:val="clear" w:color="auto" w:fill="auto"/>
            <w:vAlign w:val="center"/>
          </w:tcPr>
          <w:p w:rsidR="00B74C8B" w:rsidRPr="000F6D7E" w:rsidRDefault="00B74C8B" w:rsidP="00B74C8B">
            <w:pPr>
              <w:spacing w:line="240" w:lineRule="auto"/>
              <w:rPr>
                <w:rFonts w:ascii="Times New Roman" w:hAnsi="Times New Roman"/>
                <w:b/>
                <w:sz w:val="20"/>
                <w:szCs w:val="20"/>
              </w:rPr>
            </w:pPr>
            <w:r w:rsidRPr="000F6D7E">
              <w:rPr>
                <w:rFonts w:ascii="Times New Roman" w:hAnsi="Times New Roman"/>
                <w:b/>
                <w:sz w:val="20"/>
                <w:szCs w:val="20"/>
              </w:rPr>
              <w:t xml:space="preserve">Наименование вида разрешенного использования </w:t>
            </w:r>
          </w:p>
        </w:tc>
        <w:tc>
          <w:tcPr>
            <w:tcW w:w="709" w:type="dxa"/>
            <w:shd w:val="clear" w:color="auto" w:fill="auto"/>
            <w:vAlign w:val="center"/>
          </w:tcPr>
          <w:p w:rsidR="00B74C8B" w:rsidRPr="000F6D7E" w:rsidRDefault="00B74C8B" w:rsidP="00B74C8B">
            <w:pPr>
              <w:spacing w:line="240" w:lineRule="auto"/>
              <w:rPr>
                <w:rFonts w:ascii="Times New Roman" w:hAnsi="Times New Roman"/>
                <w:b/>
                <w:sz w:val="20"/>
                <w:szCs w:val="20"/>
              </w:rPr>
            </w:pPr>
            <w:r w:rsidRPr="000F6D7E">
              <w:rPr>
                <w:rFonts w:ascii="Times New Roman" w:hAnsi="Times New Roman"/>
                <w:b/>
                <w:sz w:val="20"/>
                <w:szCs w:val="20"/>
              </w:rPr>
              <w:t>Код</w:t>
            </w:r>
          </w:p>
        </w:tc>
        <w:tc>
          <w:tcPr>
            <w:tcW w:w="6520" w:type="dxa"/>
            <w:shd w:val="clear" w:color="auto" w:fill="auto"/>
            <w:vAlign w:val="center"/>
          </w:tcPr>
          <w:p w:rsidR="00B74C8B" w:rsidRPr="000F6D7E" w:rsidRDefault="00B74C8B" w:rsidP="00B74C8B">
            <w:pPr>
              <w:spacing w:line="240" w:lineRule="auto"/>
              <w:rPr>
                <w:rFonts w:ascii="Times New Roman" w:hAnsi="Times New Roman"/>
                <w:b/>
                <w:sz w:val="20"/>
                <w:szCs w:val="20"/>
              </w:rPr>
            </w:pPr>
            <w:r w:rsidRPr="000F6D7E">
              <w:rPr>
                <w:rFonts w:ascii="Times New Roman" w:hAnsi="Times New Roman"/>
                <w:b/>
                <w:sz w:val="20"/>
                <w:szCs w:val="20"/>
              </w:rPr>
              <w:t>Описание вида разрешенного использования</w:t>
            </w:r>
          </w:p>
          <w:p w:rsidR="00B74C8B" w:rsidRPr="000F6D7E" w:rsidRDefault="00B74C8B" w:rsidP="00B74C8B">
            <w:pPr>
              <w:spacing w:line="240" w:lineRule="auto"/>
              <w:rPr>
                <w:rFonts w:ascii="Times New Roman" w:hAnsi="Times New Roman"/>
                <w:b/>
                <w:sz w:val="20"/>
                <w:szCs w:val="20"/>
              </w:rPr>
            </w:pPr>
            <w:r w:rsidRPr="000F6D7E">
              <w:rPr>
                <w:rFonts w:ascii="Times New Roman" w:hAnsi="Times New Roman"/>
                <w:b/>
                <w:sz w:val="20"/>
                <w:szCs w:val="20"/>
              </w:rPr>
              <w:t>земельного участка</w:t>
            </w:r>
          </w:p>
        </w:tc>
      </w:tr>
      <w:tr w:rsidR="00B74C8B" w:rsidRPr="000F6D7E" w:rsidTr="00B74C8B">
        <w:tc>
          <w:tcPr>
            <w:tcW w:w="9889" w:type="dxa"/>
            <w:gridSpan w:val="4"/>
            <w:shd w:val="clear" w:color="auto" w:fill="auto"/>
            <w:vAlign w:val="center"/>
          </w:tcPr>
          <w:p w:rsidR="00B74C8B" w:rsidRPr="000F6D7E" w:rsidRDefault="00B74C8B" w:rsidP="00B74C8B">
            <w:pPr>
              <w:spacing w:line="240" w:lineRule="auto"/>
              <w:rPr>
                <w:rFonts w:ascii="Times New Roman" w:hAnsi="Times New Roman"/>
                <w:b/>
                <w:sz w:val="20"/>
                <w:szCs w:val="20"/>
              </w:rPr>
            </w:pPr>
            <w:r w:rsidRPr="000F6D7E">
              <w:rPr>
                <w:rFonts w:ascii="Times New Roman" w:hAnsi="Times New Roman"/>
                <w:b/>
                <w:sz w:val="20"/>
                <w:szCs w:val="20"/>
              </w:rPr>
              <w:t>Основные виды разрешенного использования</w:t>
            </w:r>
          </w:p>
        </w:tc>
      </w:tr>
      <w:tr w:rsidR="00B74C8B" w:rsidRPr="000F6D7E" w:rsidTr="00B74C8B">
        <w:tc>
          <w:tcPr>
            <w:tcW w:w="675" w:type="dxa"/>
            <w:shd w:val="clear" w:color="auto" w:fill="auto"/>
            <w:vAlign w:val="center"/>
          </w:tcPr>
          <w:p w:rsidR="00B74C8B" w:rsidRPr="000F6D7E" w:rsidRDefault="00B74C8B" w:rsidP="00B74C8B">
            <w:pPr>
              <w:spacing w:line="240" w:lineRule="auto"/>
              <w:rPr>
                <w:rFonts w:ascii="Times New Roman" w:hAnsi="Times New Roman"/>
                <w:sz w:val="20"/>
                <w:szCs w:val="20"/>
              </w:rPr>
            </w:pPr>
            <w:r>
              <w:rPr>
                <w:rFonts w:ascii="Times New Roman" w:hAnsi="Times New Roman"/>
                <w:sz w:val="20"/>
                <w:szCs w:val="20"/>
              </w:rPr>
              <w:lastRenderedPageBreak/>
              <w:t>1</w:t>
            </w:r>
          </w:p>
        </w:tc>
        <w:tc>
          <w:tcPr>
            <w:tcW w:w="1985" w:type="dxa"/>
            <w:shd w:val="clear" w:color="auto" w:fill="auto"/>
            <w:vAlign w:val="center"/>
          </w:tcPr>
          <w:p w:rsidR="00B74C8B" w:rsidRPr="000F6D7E" w:rsidRDefault="00B74C8B" w:rsidP="00B74C8B">
            <w:pPr>
              <w:spacing w:line="240" w:lineRule="auto"/>
              <w:rPr>
                <w:rFonts w:ascii="Times New Roman" w:hAnsi="Times New Roman"/>
                <w:sz w:val="20"/>
                <w:szCs w:val="20"/>
              </w:rPr>
            </w:pPr>
            <w:r w:rsidRPr="000F6D7E">
              <w:rPr>
                <w:rFonts w:ascii="Times New Roman" w:hAnsi="Times New Roman"/>
                <w:sz w:val="20"/>
                <w:szCs w:val="20"/>
              </w:rPr>
              <w:t>Автомобильный транспорт</w:t>
            </w:r>
          </w:p>
        </w:tc>
        <w:tc>
          <w:tcPr>
            <w:tcW w:w="709" w:type="dxa"/>
            <w:shd w:val="clear" w:color="auto" w:fill="auto"/>
            <w:vAlign w:val="center"/>
          </w:tcPr>
          <w:p w:rsidR="00B74C8B" w:rsidRPr="000F6D7E" w:rsidRDefault="00B74C8B" w:rsidP="00B74C8B">
            <w:pPr>
              <w:spacing w:line="240" w:lineRule="auto"/>
              <w:rPr>
                <w:rFonts w:ascii="Times New Roman" w:hAnsi="Times New Roman"/>
                <w:sz w:val="20"/>
                <w:szCs w:val="20"/>
              </w:rPr>
            </w:pPr>
            <w:r w:rsidRPr="000F6D7E">
              <w:rPr>
                <w:rFonts w:ascii="Times New Roman" w:hAnsi="Times New Roman"/>
                <w:sz w:val="20"/>
                <w:szCs w:val="20"/>
              </w:rPr>
              <w:t>7.2</w:t>
            </w:r>
          </w:p>
        </w:tc>
        <w:tc>
          <w:tcPr>
            <w:tcW w:w="6520" w:type="dxa"/>
            <w:shd w:val="clear" w:color="auto" w:fill="auto"/>
            <w:vAlign w:val="center"/>
          </w:tcPr>
          <w:p w:rsidR="00B74C8B" w:rsidRPr="000F6D7E" w:rsidRDefault="00B74C8B" w:rsidP="00B74C8B">
            <w:pPr>
              <w:pStyle w:val="ConsPlusNormal"/>
              <w:ind w:firstLine="0"/>
              <w:jc w:val="both"/>
              <w:rPr>
                <w:rFonts w:ascii="Times New Roman" w:hAnsi="Times New Roman"/>
              </w:rPr>
            </w:pPr>
            <w:r w:rsidRPr="000F6D7E">
              <w:rPr>
                <w:rFonts w:ascii="Times New Roman" w:hAnsi="Times New Roman"/>
              </w:rPr>
              <w:t>7.2 - </w:t>
            </w:r>
            <w:r w:rsidRPr="00251A9D">
              <w:rPr>
                <w:rFonts w:ascii="Times New Roman" w:hAnsi="Times New Roman" w:cs="Times New Roman"/>
              </w:rPr>
              <w:t>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r>
              <w:rPr>
                <w:rFonts w:ascii="Times New Roman" w:hAnsi="Times New Roman" w:cs="Times New Roman"/>
              </w:rPr>
              <w:t xml:space="preserve"> </w:t>
            </w:r>
            <w:r w:rsidRPr="00251A9D">
              <w:rPr>
                <w:rFonts w:ascii="Times New Roman" w:hAnsi="Times New Roman"/>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r>
      <w:tr w:rsidR="00B74C8B" w:rsidRPr="000F6D7E" w:rsidTr="00B74C8B">
        <w:tc>
          <w:tcPr>
            <w:tcW w:w="675" w:type="dxa"/>
            <w:shd w:val="clear" w:color="auto" w:fill="auto"/>
            <w:vAlign w:val="center"/>
          </w:tcPr>
          <w:p w:rsidR="00B74C8B" w:rsidRPr="000F6D7E" w:rsidRDefault="00B74C8B" w:rsidP="00B74C8B">
            <w:pPr>
              <w:spacing w:line="240" w:lineRule="auto"/>
              <w:rPr>
                <w:rFonts w:ascii="Times New Roman" w:hAnsi="Times New Roman"/>
                <w:sz w:val="20"/>
                <w:szCs w:val="20"/>
              </w:rPr>
            </w:pPr>
            <w:r>
              <w:rPr>
                <w:rFonts w:ascii="Times New Roman" w:hAnsi="Times New Roman"/>
                <w:sz w:val="20"/>
                <w:szCs w:val="20"/>
              </w:rPr>
              <w:t>2</w:t>
            </w:r>
          </w:p>
        </w:tc>
        <w:tc>
          <w:tcPr>
            <w:tcW w:w="1985" w:type="dxa"/>
            <w:shd w:val="clear" w:color="auto" w:fill="auto"/>
            <w:vAlign w:val="center"/>
          </w:tcPr>
          <w:p w:rsidR="00B74C8B" w:rsidRPr="000F6D7E" w:rsidRDefault="00B74C8B" w:rsidP="00B74C8B">
            <w:pPr>
              <w:spacing w:line="240" w:lineRule="auto"/>
              <w:rPr>
                <w:rFonts w:ascii="Times New Roman" w:hAnsi="Times New Roman"/>
                <w:sz w:val="20"/>
                <w:szCs w:val="20"/>
              </w:rPr>
            </w:pPr>
            <w:r w:rsidRPr="000F6D7E">
              <w:rPr>
                <w:rFonts w:ascii="Times New Roman" w:hAnsi="Times New Roman"/>
                <w:sz w:val="20"/>
                <w:szCs w:val="20"/>
              </w:rPr>
              <w:t>Связь</w:t>
            </w:r>
          </w:p>
        </w:tc>
        <w:tc>
          <w:tcPr>
            <w:tcW w:w="709" w:type="dxa"/>
            <w:shd w:val="clear" w:color="auto" w:fill="auto"/>
            <w:vAlign w:val="center"/>
          </w:tcPr>
          <w:p w:rsidR="00B74C8B" w:rsidRPr="000F6D7E" w:rsidRDefault="00B74C8B" w:rsidP="00B74C8B">
            <w:pPr>
              <w:spacing w:line="240" w:lineRule="auto"/>
              <w:rPr>
                <w:rFonts w:ascii="Times New Roman" w:hAnsi="Times New Roman"/>
                <w:sz w:val="20"/>
                <w:szCs w:val="20"/>
              </w:rPr>
            </w:pPr>
            <w:r w:rsidRPr="000F6D7E">
              <w:rPr>
                <w:rFonts w:ascii="Times New Roman" w:hAnsi="Times New Roman"/>
                <w:sz w:val="20"/>
                <w:szCs w:val="20"/>
              </w:rPr>
              <w:t>6.8</w:t>
            </w:r>
          </w:p>
        </w:tc>
        <w:tc>
          <w:tcPr>
            <w:tcW w:w="6520" w:type="dxa"/>
            <w:shd w:val="clear" w:color="auto" w:fill="auto"/>
            <w:vAlign w:val="center"/>
          </w:tcPr>
          <w:p w:rsidR="00B74C8B" w:rsidRPr="000F6D7E" w:rsidRDefault="00B74C8B" w:rsidP="00B74C8B">
            <w:pPr>
              <w:spacing w:line="240" w:lineRule="auto"/>
              <w:jc w:val="both"/>
              <w:rPr>
                <w:rFonts w:ascii="Times New Roman" w:hAnsi="Times New Roman"/>
                <w:sz w:val="20"/>
                <w:szCs w:val="20"/>
              </w:rPr>
            </w:pPr>
            <w:r w:rsidRPr="000F6D7E">
              <w:rPr>
                <w:rFonts w:ascii="Times New Roman" w:hAnsi="Times New Roman"/>
                <w:sz w:val="20"/>
                <w:szCs w:val="20"/>
              </w:rPr>
              <w:t>6.8 - </w:t>
            </w:r>
            <w:r w:rsidRPr="00251A9D">
              <w:rPr>
                <w:rFonts w:ascii="Times New Roman" w:eastAsia="Times New Roman" w:hAnsi="Times New Roman"/>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B74C8B" w:rsidRPr="000F6D7E" w:rsidTr="00B74C8B">
        <w:tc>
          <w:tcPr>
            <w:tcW w:w="675" w:type="dxa"/>
            <w:shd w:val="clear" w:color="auto" w:fill="auto"/>
            <w:vAlign w:val="center"/>
          </w:tcPr>
          <w:p w:rsidR="00B74C8B" w:rsidRPr="000F6D7E" w:rsidRDefault="00B74C8B" w:rsidP="00B74C8B">
            <w:pPr>
              <w:spacing w:line="240" w:lineRule="auto"/>
              <w:rPr>
                <w:rFonts w:ascii="Times New Roman" w:hAnsi="Times New Roman"/>
                <w:sz w:val="20"/>
                <w:szCs w:val="20"/>
              </w:rPr>
            </w:pPr>
            <w:r>
              <w:rPr>
                <w:rFonts w:ascii="Times New Roman" w:hAnsi="Times New Roman"/>
                <w:sz w:val="20"/>
                <w:szCs w:val="20"/>
              </w:rPr>
              <w:t>3</w:t>
            </w:r>
          </w:p>
        </w:tc>
        <w:tc>
          <w:tcPr>
            <w:tcW w:w="1985" w:type="dxa"/>
            <w:shd w:val="clear" w:color="auto" w:fill="auto"/>
            <w:vAlign w:val="center"/>
          </w:tcPr>
          <w:p w:rsidR="00B74C8B" w:rsidRPr="00874E3F" w:rsidRDefault="00B74C8B" w:rsidP="00B74C8B">
            <w:pPr>
              <w:pStyle w:val="aff0"/>
              <w:jc w:val="center"/>
              <w:rPr>
                <w:sz w:val="20"/>
                <w:szCs w:val="20"/>
              </w:rPr>
            </w:pPr>
            <w:r w:rsidRPr="00874E3F">
              <w:rPr>
                <w:sz w:val="20"/>
                <w:szCs w:val="20"/>
              </w:rPr>
              <w:t>Объекты гаражного назначения</w:t>
            </w:r>
          </w:p>
        </w:tc>
        <w:tc>
          <w:tcPr>
            <w:tcW w:w="709" w:type="dxa"/>
            <w:shd w:val="clear" w:color="auto" w:fill="auto"/>
            <w:vAlign w:val="center"/>
          </w:tcPr>
          <w:p w:rsidR="00B74C8B" w:rsidRPr="00874E3F" w:rsidRDefault="00B74C8B" w:rsidP="00B74C8B">
            <w:pPr>
              <w:spacing w:line="240" w:lineRule="auto"/>
              <w:rPr>
                <w:rFonts w:ascii="Times New Roman" w:hAnsi="Times New Roman"/>
                <w:sz w:val="20"/>
                <w:szCs w:val="20"/>
              </w:rPr>
            </w:pPr>
            <w:r w:rsidRPr="00874E3F">
              <w:rPr>
                <w:rFonts w:ascii="Times New Roman" w:hAnsi="Times New Roman"/>
                <w:sz w:val="20"/>
                <w:szCs w:val="20"/>
              </w:rPr>
              <w:t>2.7.1</w:t>
            </w:r>
          </w:p>
        </w:tc>
        <w:tc>
          <w:tcPr>
            <w:tcW w:w="6520" w:type="dxa"/>
            <w:shd w:val="clear" w:color="auto" w:fill="auto"/>
            <w:vAlign w:val="center"/>
          </w:tcPr>
          <w:p w:rsidR="00B74C8B" w:rsidRPr="00874E3F" w:rsidRDefault="00B74C8B" w:rsidP="00B74C8B">
            <w:pPr>
              <w:spacing w:line="240" w:lineRule="auto"/>
              <w:jc w:val="both"/>
              <w:rPr>
                <w:rFonts w:ascii="Times New Roman" w:hAnsi="Times New Roman"/>
                <w:sz w:val="20"/>
                <w:szCs w:val="20"/>
              </w:rPr>
            </w:pPr>
            <w:r w:rsidRPr="00874E3F">
              <w:rPr>
                <w:rFonts w:ascii="Times New Roman" w:hAnsi="Times New Roman"/>
                <w:sz w:val="20"/>
                <w:szCs w:val="20"/>
              </w:rPr>
              <w:t>2.7.1</w:t>
            </w:r>
            <w:r>
              <w:rPr>
                <w:rFonts w:ascii="Times New Roman" w:hAnsi="Times New Roman"/>
                <w:sz w:val="20"/>
                <w:szCs w:val="20"/>
              </w:rPr>
              <w:t> - </w:t>
            </w:r>
            <w:r w:rsidRPr="00874E3F">
              <w:rPr>
                <w:rFonts w:ascii="Times New Roman" w:hAnsi="Times New Roman"/>
                <w:sz w:val="20"/>
                <w:szCs w:val="20"/>
              </w:rPr>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B74C8B" w:rsidRPr="000F6D7E" w:rsidTr="00B74C8B">
        <w:tc>
          <w:tcPr>
            <w:tcW w:w="675" w:type="dxa"/>
            <w:shd w:val="clear" w:color="auto" w:fill="auto"/>
            <w:vAlign w:val="center"/>
          </w:tcPr>
          <w:p w:rsidR="00B74C8B" w:rsidRPr="000F6D7E" w:rsidRDefault="00B74C8B" w:rsidP="00B74C8B">
            <w:pPr>
              <w:spacing w:line="240" w:lineRule="auto"/>
              <w:rPr>
                <w:rFonts w:ascii="Times New Roman" w:hAnsi="Times New Roman"/>
                <w:sz w:val="20"/>
                <w:szCs w:val="20"/>
              </w:rPr>
            </w:pPr>
            <w:r>
              <w:rPr>
                <w:rFonts w:ascii="Times New Roman" w:hAnsi="Times New Roman"/>
                <w:sz w:val="20"/>
                <w:szCs w:val="20"/>
              </w:rPr>
              <w:t>4</w:t>
            </w:r>
          </w:p>
        </w:tc>
        <w:tc>
          <w:tcPr>
            <w:tcW w:w="1985" w:type="dxa"/>
            <w:shd w:val="clear" w:color="auto" w:fill="auto"/>
            <w:vAlign w:val="center"/>
          </w:tcPr>
          <w:p w:rsidR="00B74C8B" w:rsidRPr="000F6D7E" w:rsidRDefault="00B74C8B" w:rsidP="00B74C8B">
            <w:pPr>
              <w:spacing w:line="240" w:lineRule="auto"/>
              <w:rPr>
                <w:rFonts w:ascii="Times New Roman" w:hAnsi="Times New Roman"/>
                <w:sz w:val="20"/>
                <w:szCs w:val="20"/>
              </w:rPr>
            </w:pPr>
            <w:r w:rsidRPr="000F6D7E">
              <w:rPr>
                <w:rFonts w:ascii="Times New Roman" w:hAnsi="Times New Roman"/>
                <w:sz w:val="20"/>
                <w:szCs w:val="20"/>
              </w:rPr>
              <w:t>Обслуживание автотранспорта</w:t>
            </w:r>
          </w:p>
        </w:tc>
        <w:tc>
          <w:tcPr>
            <w:tcW w:w="709" w:type="dxa"/>
            <w:shd w:val="clear" w:color="auto" w:fill="auto"/>
            <w:vAlign w:val="center"/>
          </w:tcPr>
          <w:p w:rsidR="00B74C8B" w:rsidRPr="000F6D7E" w:rsidRDefault="00B74C8B" w:rsidP="00B74C8B">
            <w:pPr>
              <w:spacing w:line="240" w:lineRule="auto"/>
              <w:rPr>
                <w:rFonts w:ascii="Times New Roman" w:hAnsi="Times New Roman"/>
                <w:sz w:val="20"/>
                <w:szCs w:val="20"/>
              </w:rPr>
            </w:pPr>
            <w:r w:rsidRPr="000F6D7E">
              <w:rPr>
                <w:rFonts w:ascii="Times New Roman" w:hAnsi="Times New Roman"/>
                <w:sz w:val="20"/>
                <w:szCs w:val="20"/>
              </w:rPr>
              <w:t>4.9</w:t>
            </w:r>
          </w:p>
        </w:tc>
        <w:tc>
          <w:tcPr>
            <w:tcW w:w="6520" w:type="dxa"/>
            <w:shd w:val="clear" w:color="auto" w:fill="auto"/>
            <w:vAlign w:val="center"/>
          </w:tcPr>
          <w:p w:rsidR="00B74C8B" w:rsidRPr="000F6D7E" w:rsidRDefault="00B74C8B" w:rsidP="00B74C8B">
            <w:pPr>
              <w:spacing w:line="240" w:lineRule="auto"/>
              <w:jc w:val="both"/>
              <w:rPr>
                <w:rFonts w:ascii="Times New Roman" w:hAnsi="Times New Roman"/>
                <w:sz w:val="20"/>
                <w:szCs w:val="20"/>
              </w:rPr>
            </w:pPr>
            <w:r w:rsidRPr="000F6D7E">
              <w:rPr>
                <w:rFonts w:ascii="Times New Roman" w:hAnsi="Times New Roman"/>
                <w:sz w:val="20"/>
                <w:szCs w:val="20"/>
              </w:rPr>
              <w:t>4.9 - </w:t>
            </w:r>
            <w:r w:rsidRPr="00251A9D">
              <w:rPr>
                <w:rFonts w:ascii="Times New Roman" w:hAnsi="Times New Roman"/>
                <w:sz w:val="20"/>
                <w:szCs w:val="20"/>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B74C8B" w:rsidRPr="000F6D7E" w:rsidTr="00B74C8B">
        <w:tc>
          <w:tcPr>
            <w:tcW w:w="675" w:type="dxa"/>
            <w:shd w:val="clear" w:color="auto" w:fill="auto"/>
            <w:vAlign w:val="center"/>
          </w:tcPr>
          <w:p w:rsidR="00B74C8B" w:rsidRPr="000F6D7E" w:rsidRDefault="00B74C8B" w:rsidP="00B74C8B">
            <w:pPr>
              <w:spacing w:line="240" w:lineRule="auto"/>
              <w:rPr>
                <w:rFonts w:ascii="Times New Roman" w:hAnsi="Times New Roman"/>
                <w:sz w:val="20"/>
                <w:szCs w:val="20"/>
              </w:rPr>
            </w:pPr>
            <w:r>
              <w:rPr>
                <w:rFonts w:ascii="Times New Roman" w:hAnsi="Times New Roman"/>
                <w:sz w:val="20"/>
                <w:szCs w:val="20"/>
              </w:rPr>
              <w:t>5</w:t>
            </w:r>
          </w:p>
        </w:tc>
        <w:tc>
          <w:tcPr>
            <w:tcW w:w="1985" w:type="dxa"/>
            <w:shd w:val="clear" w:color="auto" w:fill="auto"/>
            <w:vAlign w:val="center"/>
          </w:tcPr>
          <w:p w:rsidR="00B74C8B" w:rsidRPr="002B7B3C" w:rsidRDefault="00B74C8B" w:rsidP="00B74C8B">
            <w:pPr>
              <w:spacing w:line="240" w:lineRule="auto"/>
              <w:rPr>
                <w:rFonts w:ascii="Times New Roman" w:hAnsi="Times New Roman"/>
                <w:sz w:val="20"/>
                <w:szCs w:val="20"/>
              </w:rPr>
            </w:pPr>
            <w:r w:rsidRPr="002B7B3C">
              <w:rPr>
                <w:rFonts w:ascii="Times New Roman" w:hAnsi="Times New Roman"/>
                <w:sz w:val="20"/>
                <w:szCs w:val="20"/>
              </w:rPr>
              <w:t>Объекты придорожного сервиса</w:t>
            </w:r>
          </w:p>
        </w:tc>
        <w:tc>
          <w:tcPr>
            <w:tcW w:w="709" w:type="dxa"/>
            <w:shd w:val="clear" w:color="auto" w:fill="auto"/>
            <w:vAlign w:val="center"/>
          </w:tcPr>
          <w:p w:rsidR="00B74C8B" w:rsidRPr="00251A9D" w:rsidRDefault="00B74C8B" w:rsidP="00B74C8B">
            <w:pPr>
              <w:spacing w:line="240" w:lineRule="auto"/>
              <w:rPr>
                <w:rFonts w:ascii="Times New Roman" w:hAnsi="Times New Roman"/>
                <w:sz w:val="20"/>
                <w:szCs w:val="20"/>
              </w:rPr>
            </w:pPr>
            <w:r w:rsidRPr="00251A9D">
              <w:rPr>
                <w:rFonts w:ascii="Times New Roman" w:hAnsi="Times New Roman"/>
                <w:sz w:val="20"/>
                <w:szCs w:val="20"/>
              </w:rPr>
              <w:t>4.9.1</w:t>
            </w:r>
          </w:p>
        </w:tc>
        <w:tc>
          <w:tcPr>
            <w:tcW w:w="6520" w:type="dxa"/>
            <w:shd w:val="clear" w:color="auto" w:fill="auto"/>
            <w:vAlign w:val="center"/>
          </w:tcPr>
          <w:p w:rsidR="00B74C8B" w:rsidRPr="00251A9D" w:rsidRDefault="00B74C8B" w:rsidP="00B74C8B">
            <w:pPr>
              <w:pStyle w:val="ConsPlusNormal"/>
              <w:ind w:firstLine="0"/>
              <w:jc w:val="both"/>
              <w:rPr>
                <w:rFonts w:ascii="Times New Roman" w:hAnsi="Times New Roman" w:cs="Times New Roman"/>
              </w:rPr>
            </w:pPr>
            <w:r w:rsidRPr="00251A9D">
              <w:rPr>
                <w:rFonts w:ascii="Times New Roman" w:hAnsi="Times New Roman" w:cs="Times New Roman"/>
              </w:rPr>
              <w:t>4.9.1</w:t>
            </w:r>
            <w:r w:rsidRPr="00251A9D">
              <w:rPr>
                <w:rFonts w:ascii="Times New Roman" w:hAnsi="Times New Roman"/>
              </w:rPr>
              <w:t xml:space="preserve"> - </w:t>
            </w:r>
            <w:r w:rsidRPr="00251A9D">
              <w:rPr>
                <w:rFonts w:ascii="Times New Roman" w:hAnsi="Times New Roman" w:cs="Times New Roman"/>
              </w:rPr>
              <w:t>Размещение автозаправочных станций (бензиновых, газовых);</w:t>
            </w:r>
          </w:p>
          <w:p w:rsidR="00B74C8B" w:rsidRPr="00251A9D" w:rsidRDefault="00B74C8B" w:rsidP="00B74C8B">
            <w:pPr>
              <w:pStyle w:val="ConsPlusNormal"/>
              <w:ind w:firstLine="0"/>
              <w:jc w:val="both"/>
              <w:rPr>
                <w:rFonts w:ascii="Times New Roman" w:hAnsi="Times New Roman" w:cs="Times New Roman"/>
              </w:rPr>
            </w:pPr>
            <w:r w:rsidRPr="00251A9D">
              <w:rPr>
                <w:rFonts w:ascii="Times New Roman" w:hAnsi="Times New Roman" w:cs="Times New Roman"/>
              </w:rPr>
              <w:t>размещение магазинов сопутствующей торговли, зданий для организации общественного питания в качестве объектов придорожного сервиса;</w:t>
            </w:r>
            <w:r>
              <w:rPr>
                <w:rFonts w:ascii="Times New Roman" w:hAnsi="Times New Roman" w:cs="Times New Roman"/>
              </w:rPr>
              <w:t xml:space="preserve"> </w:t>
            </w:r>
            <w:r w:rsidRPr="00251A9D">
              <w:rPr>
                <w:rFonts w:ascii="Times New Roman" w:hAnsi="Times New Roman" w:cs="Times New Roman"/>
              </w:rPr>
              <w:t>предоставление гостиничных услуг в качестве придорожного сервиса;</w:t>
            </w:r>
            <w:r>
              <w:rPr>
                <w:rFonts w:ascii="Times New Roman" w:hAnsi="Times New Roman" w:cs="Times New Roman"/>
              </w:rPr>
              <w:t xml:space="preserve"> </w:t>
            </w:r>
            <w:r w:rsidRPr="00251A9D">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B74C8B" w:rsidRPr="000F6D7E" w:rsidTr="00B74C8B">
        <w:tc>
          <w:tcPr>
            <w:tcW w:w="675" w:type="dxa"/>
            <w:shd w:val="clear" w:color="auto" w:fill="auto"/>
            <w:vAlign w:val="center"/>
          </w:tcPr>
          <w:p w:rsidR="00B74C8B" w:rsidRDefault="00B74C8B" w:rsidP="00B74C8B">
            <w:pPr>
              <w:spacing w:line="240" w:lineRule="auto"/>
              <w:rPr>
                <w:rFonts w:ascii="Times New Roman" w:hAnsi="Times New Roman"/>
                <w:sz w:val="20"/>
                <w:szCs w:val="20"/>
              </w:rPr>
            </w:pPr>
            <w:r>
              <w:rPr>
                <w:rFonts w:ascii="Times New Roman" w:hAnsi="Times New Roman"/>
                <w:sz w:val="20"/>
                <w:szCs w:val="20"/>
              </w:rPr>
              <w:t>6</w:t>
            </w:r>
          </w:p>
        </w:tc>
        <w:tc>
          <w:tcPr>
            <w:tcW w:w="1985" w:type="dxa"/>
            <w:shd w:val="clear" w:color="auto" w:fill="auto"/>
            <w:vAlign w:val="center"/>
          </w:tcPr>
          <w:p w:rsidR="00B74C8B" w:rsidRPr="002B7B3C" w:rsidRDefault="00B74C8B" w:rsidP="00B74C8B">
            <w:pPr>
              <w:pStyle w:val="aff0"/>
              <w:jc w:val="center"/>
              <w:rPr>
                <w:sz w:val="20"/>
                <w:szCs w:val="20"/>
              </w:rPr>
            </w:pPr>
            <w:r w:rsidRPr="002B7B3C">
              <w:rPr>
                <w:sz w:val="20"/>
                <w:szCs w:val="20"/>
              </w:rPr>
              <w:t>Земельные участки (территории) общего пользования</w:t>
            </w:r>
          </w:p>
        </w:tc>
        <w:tc>
          <w:tcPr>
            <w:tcW w:w="709" w:type="dxa"/>
            <w:shd w:val="clear" w:color="auto" w:fill="auto"/>
            <w:vAlign w:val="center"/>
          </w:tcPr>
          <w:p w:rsidR="00B74C8B" w:rsidRPr="000F6D7E" w:rsidRDefault="00B74C8B" w:rsidP="00B74C8B">
            <w:pPr>
              <w:spacing w:line="240" w:lineRule="auto"/>
              <w:rPr>
                <w:rFonts w:ascii="Times New Roman" w:hAnsi="Times New Roman"/>
                <w:sz w:val="20"/>
                <w:szCs w:val="20"/>
              </w:rPr>
            </w:pPr>
            <w:r w:rsidRPr="000F6D7E">
              <w:rPr>
                <w:rFonts w:ascii="Times New Roman" w:hAnsi="Times New Roman"/>
                <w:sz w:val="20"/>
                <w:szCs w:val="20"/>
              </w:rPr>
              <w:t>12.0</w:t>
            </w:r>
          </w:p>
        </w:tc>
        <w:tc>
          <w:tcPr>
            <w:tcW w:w="6520" w:type="dxa"/>
            <w:shd w:val="clear" w:color="auto" w:fill="auto"/>
            <w:vAlign w:val="center"/>
          </w:tcPr>
          <w:p w:rsidR="00B74C8B" w:rsidRPr="000F6D7E" w:rsidRDefault="00B74C8B" w:rsidP="00B74C8B">
            <w:pPr>
              <w:spacing w:line="240" w:lineRule="auto"/>
              <w:jc w:val="both"/>
              <w:rPr>
                <w:rFonts w:ascii="Times New Roman" w:hAnsi="Times New Roman"/>
                <w:sz w:val="20"/>
                <w:szCs w:val="20"/>
              </w:rPr>
            </w:pPr>
            <w:r w:rsidRPr="000F6D7E">
              <w:rPr>
                <w:rFonts w:ascii="Times New Roman" w:hAnsi="Times New Roman"/>
                <w:sz w:val="20"/>
                <w:szCs w:val="20"/>
              </w:rPr>
              <w:t>12.0 - </w:t>
            </w:r>
            <w:r w:rsidRPr="002B7B3C">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B74C8B" w:rsidRPr="000F6D7E" w:rsidTr="00B74C8B">
        <w:tc>
          <w:tcPr>
            <w:tcW w:w="675" w:type="dxa"/>
            <w:shd w:val="clear" w:color="auto" w:fill="auto"/>
            <w:vAlign w:val="center"/>
          </w:tcPr>
          <w:p w:rsidR="00B74C8B" w:rsidRPr="000F6D7E" w:rsidRDefault="00B74C8B" w:rsidP="00B74C8B">
            <w:pPr>
              <w:spacing w:line="240" w:lineRule="auto"/>
              <w:rPr>
                <w:rFonts w:ascii="Times New Roman" w:hAnsi="Times New Roman"/>
                <w:sz w:val="20"/>
                <w:szCs w:val="20"/>
              </w:rPr>
            </w:pPr>
            <w:r>
              <w:rPr>
                <w:rFonts w:ascii="Times New Roman" w:hAnsi="Times New Roman"/>
                <w:sz w:val="20"/>
                <w:szCs w:val="20"/>
              </w:rPr>
              <w:t>7</w:t>
            </w:r>
          </w:p>
        </w:tc>
        <w:tc>
          <w:tcPr>
            <w:tcW w:w="1985" w:type="dxa"/>
            <w:shd w:val="clear" w:color="auto" w:fill="auto"/>
            <w:vAlign w:val="center"/>
          </w:tcPr>
          <w:p w:rsidR="00B74C8B" w:rsidRPr="00FB1FF5" w:rsidRDefault="00B74C8B" w:rsidP="00B74C8B">
            <w:pPr>
              <w:pStyle w:val="aff0"/>
              <w:jc w:val="center"/>
              <w:rPr>
                <w:sz w:val="20"/>
                <w:szCs w:val="20"/>
              </w:rPr>
            </w:pPr>
            <w:r w:rsidRPr="00FB1FF5">
              <w:rPr>
                <w:sz w:val="20"/>
                <w:szCs w:val="20"/>
              </w:rPr>
              <w:t>Гидротехнические сооружения</w:t>
            </w:r>
          </w:p>
        </w:tc>
        <w:tc>
          <w:tcPr>
            <w:tcW w:w="709" w:type="dxa"/>
            <w:shd w:val="clear" w:color="auto" w:fill="auto"/>
            <w:vAlign w:val="center"/>
          </w:tcPr>
          <w:p w:rsidR="00B74C8B" w:rsidRPr="000F6D7E" w:rsidRDefault="00B74C8B" w:rsidP="00B74C8B">
            <w:pPr>
              <w:spacing w:line="240" w:lineRule="auto"/>
              <w:rPr>
                <w:rFonts w:ascii="Times New Roman" w:hAnsi="Times New Roman"/>
                <w:sz w:val="20"/>
                <w:szCs w:val="20"/>
              </w:rPr>
            </w:pPr>
            <w:r>
              <w:rPr>
                <w:rFonts w:ascii="Times New Roman" w:hAnsi="Times New Roman"/>
                <w:sz w:val="20"/>
                <w:szCs w:val="20"/>
              </w:rPr>
              <w:t>11.3</w:t>
            </w:r>
          </w:p>
        </w:tc>
        <w:tc>
          <w:tcPr>
            <w:tcW w:w="6520" w:type="dxa"/>
            <w:shd w:val="clear" w:color="auto" w:fill="auto"/>
            <w:vAlign w:val="center"/>
          </w:tcPr>
          <w:p w:rsidR="00B74C8B" w:rsidRPr="000F6D7E" w:rsidRDefault="00B74C8B" w:rsidP="00B74C8B">
            <w:pPr>
              <w:spacing w:line="240" w:lineRule="auto"/>
              <w:jc w:val="both"/>
              <w:rPr>
                <w:rFonts w:ascii="Times New Roman" w:hAnsi="Times New Roman"/>
                <w:sz w:val="20"/>
                <w:szCs w:val="20"/>
              </w:rPr>
            </w:pPr>
            <w:r>
              <w:rPr>
                <w:rFonts w:ascii="Times New Roman" w:hAnsi="Times New Roman"/>
                <w:sz w:val="20"/>
                <w:szCs w:val="20"/>
              </w:rPr>
              <w:t xml:space="preserve">11.3 - </w:t>
            </w:r>
            <w:r w:rsidRPr="00FB1FF5">
              <w:rPr>
                <w:rFonts w:ascii="Times New Roman" w:eastAsia="Times New Roman" w:hAnsi="Times New Roman"/>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B74C8B" w:rsidRPr="000F6D7E" w:rsidTr="00B74C8B">
        <w:tc>
          <w:tcPr>
            <w:tcW w:w="9889" w:type="dxa"/>
            <w:gridSpan w:val="4"/>
            <w:shd w:val="clear" w:color="auto" w:fill="auto"/>
            <w:vAlign w:val="center"/>
          </w:tcPr>
          <w:p w:rsidR="00B74C8B" w:rsidRPr="000F6D7E" w:rsidRDefault="00B74C8B" w:rsidP="00B74C8B">
            <w:pPr>
              <w:spacing w:line="240" w:lineRule="auto"/>
              <w:rPr>
                <w:rFonts w:ascii="Times New Roman" w:hAnsi="Times New Roman"/>
                <w:b/>
                <w:sz w:val="20"/>
                <w:szCs w:val="20"/>
              </w:rPr>
            </w:pPr>
            <w:r w:rsidRPr="000F6D7E">
              <w:rPr>
                <w:rFonts w:ascii="Times New Roman" w:hAnsi="Times New Roman"/>
                <w:b/>
                <w:sz w:val="20"/>
                <w:szCs w:val="20"/>
              </w:rPr>
              <w:t>Условно разрешенные виды использования</w:t>
            </w:r>
          </w:p>
        </w:tc>
      </w:tr>
      <w:tr w:rsidR="00B74C8B" w:rsidRPr="000F6D7E" w:rsidTr="00B74C8B">
        <w:tc>
          <w:tcPr>
            <w:tcW w:w="675" w:type="dxa"/>
            <w:shd w:val="clear" w:color="auto" w:fill="auto"/>
            <w:vAlign w:val="center"/>
          </w:tcPr>
          <w:p w:rsidR="00B74C8B" w:rsidRPr="000F6D7E" w:rsidRDefault="00B74C8B" w:rsidP="00B74C8B">
            <w:pPr>
              <w:spacing w:line="240" w:lineRule="auto"/>
              <w:rPr>
                <w:rFonts w:ascii="Times New Roman" w:hAnsi="Times New Roman"/>
                <w:sz w:val="20"/>
                <w:szCs w:val="20"/>
              </w:rPr>
            </w:pPr>
            <w:r>
              <w:rPr>
                <w:rFonts w:ascii="Times New Roman" w:hAnsi="Times New Roman"/>
                <w:sz w:val="20"/>
                <w:szCs w:val="20"/>
              </w:rPr>
              <w:t>8</w:t>
            </w:r>
          </w:p>
        </w:tc>
        <w:tc>
          <w:tcPr>
            <w:tcW w:w="1985" w:type="dxa"/>
            <w:shd w:val="clear" w:color="auto" w:fill="auto"/>
            <w:vAlign w:val="center"/>
          </w:tcPr>
          <w:p w:rsidR="00B74C8B" w:rsidRPr="000F6D7E" w:rsidRDefault="00B74C8B" w:rsidP="00B74C8B">
            <w:pPr>
              <w:spacing w:line="240" w:lineRule="auto"/>
              <w:rPr>
                <w:rFonts w:ascii="Times New Roman" w:hAnsi="Times New Roman"/>
                <w:sz w:val="20"/>
                <w:szCs w:val="20"/>
              </w:rPr>
            </w:pPr>
            <w:r w:rsidRPr="000F6D7E">
              <w:rPr>
                <w:rFonts w:ascii="Times New Roman" w:hAnsi="Times New Roman"/>
                <w:sz w:val="20"/>
                <w:szCs w:val="20"/>
              </w:rPr>
              <w:t>Трубопроводный транспорт</w:t>
            </w:r>
          </w:p>
        </w:tc>
        <w:tc>
          <w:tcPr>
            <w:tcW w:w="709" w:type="dxa"/>
            <w:shd w:val="clear" w:color="auto" w:fill="auto"/>
            <w:vAlign w:val="center"/>
          </w:tcPr>
          <w:p w:rsidR="00B74C8B" w:rsidRPr="000F6D7E" w:rsidRDefault="00B74C8B" w:rsidP="00B74C8B">
            <w:pPr>
              <w:spacing w:line="240" w:lineRule="auto"/>
              <w:rPr>
                <w:rFonts w:ascii="Times New Roman" w:hAnsi="Times New Roman"/>
                <w:sz w:val="20"/>
                <w:szCs w:val="20"/>
              </w:rPr>
            </w:pPr>
            <w:r w:rsidRPr="000F6D7E">
              <w:rPr>
                <w:rFonts w:ascii="Times New Roman" w:hAnsi="Times New Roman"/>
                <w:sz w:val="20"/>
                <w:szCs w:val="20"/>
              </w:rPr>
              <w:t>7.5</w:t>
            </w:r>
          </w:p>
        </w:tc>
        <w:tc>
          <w:tcPr>
            <w:tcW w:w="6520" w:type="dxa"/>
            <w:shd w:val="clear" w:color="auto" w:fill="auto"/>
            <w:vAlign w:val="center"/>
          </w:tcPr>
          <w:p w:rsidR="00B74C8B" w:rsidRPr="000F6D7E" w:rsidRDefault="00B74C8B" w:rsidP="00B74C8B">
            <w:pPr>
              <w:spacing w:line="240" w:lineRule="auto"/>
              <w:jc w:val="both"/>
              <w:rPr>
                <w:rFonts w:ascii="Times New Roman" w:hAnsi="Times New Roman"/>
                <w:sz w:val="20"/>
                <w:szCs w:val="20"/>
              </w:rPr>
            </w:pPr>
            <w:r w:rsidRPr="000F6D7E">
              <w:rPr>
                <w:rFonts w:ascii="Times New Roman" w:hAnsi="Times New Roman"/>
                <w:sz w:val="20"/>
                <w:szCs w:val="20"/>
              </w:rPr>
              <w:t>7.5 - 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B74C8B" w:rsidRPr="000F6D7E" w:rsidTr="00B74C8B">
        <w:tc>
          <w:tcPr>
            <w:tcW w:w="9889" w:type="dxa"/>
            <w:gridSpan w:val="4"/>
            <w:shd w:val="clear" w:color="auto" w:fill="auto"/>
            <w:vAlign w:val="center"/>
          </w:tcPr>
          <w:p w:rsidR="00B74C8B" w:rsidRPr="000F6D7E" w:rsidRDefault="00B74C8B" w:rsidP="00B74C8B">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74C8B" w:rsidRPr="000F6D7E" w:rsidTr="00B74C8B">
        <w:tc>
          <w:tcPr>
            <w:tcW w:w="675" w:type="dxa"/>
            <w:shd w:val="clear" w:color="auto" w:fill="auto"/>
            <w:vAlign w:val="center"/>
          </w:tcPr>
          <w:p w:rsidR="00B74C8B" w:rsidRDefault="00377A48" w:rsidP="00B74C8B">
            <w:pPr>
              <w:spacing w:line="240" w:lineRule="auto"/>
              <w:rPr>
                <w:rFonts w:ascii="Times New Roman" w:hAnsi="Times New Roman"/>
                <w:sz w:val="20"/>
                <w:szCs w:val="20"/>
              </w:rPr>
            </w:pPr>
            <w:r>
              <w:rPr>
                <w:rFonts w:ascii="Times New Roman" w:hAnsi="Times New Roman"/>
                <w:sz w:val="20"/>
                <w:szCs w:val="20"/>
              </w:rPr>
              <w:t>9</w:t>
            </w:r>
          </w:p>
        </w:tc>
        <w:tc>
          <w:tcPr>
            <w:tcW w:w="1985" w:type="dxa"/>
            <w:shd w:val="clear" w:color="auto" w:fill="auto"/>
            <w:vAlign w:val="center"/>
          </w:tcPr>
          <w:p w:rsidR="00B74C8B" w:rsidRPr="000F6D7E" w:rsidRDefault="00B74C8B" w:rsidP="00B74C8B">
            <w:pPr>
              <w:spacing w:line="240" w:lineRule="auto"/>
              <w:rPr>
                <w:rFonts w:ascii="Times New Roman" w:hAnsi="Times New Roman"/>
                <w:sz w:val="20"/>
                <w:szCs w:val="20"/>
              </w:rPr>
            </w:pPr>
            <w:r w:rsidRPr="000F6D7E">
              <w:rPr>
                <w:rFonts w:ascii="Times New Roman" w:hAnsi="Times New Roman"/>
                <w:sz w:val="20"/>
                <w:szCs w:val="20"/>
              </w:rPr>
              <w:t>Коммунальное обслуживание</w:t>
            </w:r>
          </w:p>
        </w:tc>
        <w:tc>
          <w:tcPr>
            <w:tcW w:w="709" w:type="dxa"/>
            <w:shd w:val="clear" w:color="auto" w:fill="auto"/>
            <w:vAlign w:val="center"/>
          </w:tcPr>
          <w:p w:rsidR="00B74C8B" w:rsidRPr="000F6D7E" w:rsidRDefault="00B74C8B" w:rsidP="00B74C8B">
            <w:pPr>
              <w:spacing w:line="240" w:lineRule="auto"/>
              <w:rPr>
                <w:rFonts w:ascii="Times New Roman" w:hAnsi="Times New Roman"/>
                <w:sz w:val="20"/>
                <w:szCs w:val="20"/>
              </w:rPr>
            </w:pPr>
            <w:r w:rsidRPr="000F6D7E">
              <w:rPr>
                <w:rFonts w:ascii="Times New Roman" w:hAnsi="Times New Roman"/>
                <w:sz w:val="20"/>
                <w:szCs w:val="20"/>
              </w:rPr>
              <w:t>3.1</w:t>
            </w:r>
          </w:p>
        </w:tc>
        <w:tc>
          <w:tcPr>
            <w:tcW w:w="6520" w:type="dxa"/>
            <w:shd w:val="clear" w:color="auto" w:fill="auto"/>
            <w:vAlign w:val="center"/>
          </w:tcPr>
          <w:p w:rsidR="00B74C8B" w:rsidRPr="000F6D7E" w:rsidRDefault="00B74C8B" w:rsidP="00B74C8B">
            <w:pPr>
              <w:spacing w:line="240" w:lineRule="auto"/>
              <w:jc w:val="both"/>
              <w:rPr>
                <w:rFonts w:ascii="Times New Roman" w:hAnsi="Times New Roman"/>
                <w:sz w:val="20"/>
                <w:szCs w:val="20"/>
              </w:rPr>
            </w:pPr>
            <w:r w:rsidRPr="000F6D7E">
              <w:rPr>
                <w:rFonts w:ascii="Times New Roman" w:hAnsi="Times New Roman"/>
                <w:sz w:val="20"/>
                <w:szCs w:val="20"/>
              </w:rPr>
              <w:t>3.1 - </w:t>
            </w:r>
            <w:r w:rsidRPr="00251A9D">
              <w:rPr>
                <w:rFonts w:ascii="Times New Roman" w:hAnsi="Times New Roman"/>
                <w:sz w:val="20"/>
                <w:szCs w:val="20"/>
              </w:rPr>
              <w:t xml:space="preserve">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w:t>
            </w:r>
            <w:r w:rsidRPr="00251A9D">
              <w:rPr>
                <w:rFonts w:ascii="Times New Roman" w:hAnsi="Times New Roman"/>
                <w:sz w:val="20"/>
                <w:szCs w:val="20"/>
              </w:rPr>
              <w:lastRenderedPageBreak/>
              <w:t>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B74C8B" w:rsidRPr="000F6D7E" w:rsidTr="00B74C8B">
        <w:tc>
          <w:tcPr>
            <w:tcW w:w="675" w:type="dxa"/>
            <w:shd w:val="clear" w:color="auto" w:fill="auto"/>
            <w:vAlign w:val="center"/>
          </w:tcPr>
          <w:p w:rsidR="00B74C8B" w:rsidRDefault="00B74C8B" w:rsidP="00377A48">
            <w:pPr>
              <w:spacing w:line="240" w:lineRule="auto"/>
              <w:rPr>
                <w:rFonts w:ascii="Times New Roman" w:hAnsi="Times New Roman"/>
                <w:sz w:val="20"/>
                <w:szCs w:val="20"/>
              </w:rPr>
            </w:pPr>
            <w:r>
              <w:rPr>
                <w:rFonts w:ascii="Times New Roman" w:hAnsi="Times New Roman"/>
                <w:sz w:val="20"/>
                <w:szCs w:val="20"/>
              </w:rPr>
              <w:lastRenderedPageBreak/>
              <w:t>1</w:t>
            </w:r>
            <w:r w:rsidR="00377A48">
              <w:rPr>
                <w:rFonts w:ascii="Times New Roman" w:hAnsi="Times New Roman"/>
                <w:sz w:val="20"/>
                <w:szCs w:val="20"/>
              </w:rPr>
              <w:t>0</w:t>
            </w:r>
          </w:p>
        </w:tc>
        <w:tc>
          <w:tcPr>
            <w:tcW w:w="1985" w:type="dxa"/>
            <w:shd w:val="clear" w:color="auto" w:fill="auto"/>
            <w:vAlign w:val="center"/>
          </w:tcPr>
          <w:p w:rsidR="00B74C8B" w:rsidRPr="000F6D7E" w:rsidRDefault="00B74C8B" w:rsidP="00B74C8B">
            <w:pPr>
              <w:spacing w:line="240" w:lineRule="auto"/>
              <w:rPr>
                <w:rFonts w:ascii="Times New Roman" w:hAnsi="Times New Roman"/>
                <w:sz w:val="20"/>
                <w:szCs w:val="20"/>
              </w:rPr>
            </w:pPr>
            <w:r w:rsidRPr="000F6D7E">
              <w:rPr>
                <w:rFonts w:ascii="Times New Roman" w:hAnsi="Times New Roman"/>
                <w:sz w:val="20"/>
                <w:szCs w:val="20"/>
              </w:rPr>
              <w:t>Склады</w:t>
            </w:r>
            <w:r>
              <w:rPr>
                <w:rFonts w:ascii="Times New Roman" w:hAnsi="Times New Roman"/>
                <w:sz w:val="20"/>
                <w:szCs w:val="20"/>
              </w:rPr>
              <w:t>***</w:t>
            </w:r>
          </w:p>
        </w:tc>
        <w:tc>
          <w:tcPr>
            <w:tcW w:w="709" w:type="dxa"/>
            <w:shd w:val="clear" w:color="auto" w:fill="auto"/>
            <w:vAlign w:val="center"/>
          </w:tcPr>
          <w:p w:rsidR="00B74C8B" w:rsidRPr="000F6D7E" w:rsidRDefault="00B74C8B" w:rsidP="00B74C8B">
            <w:pPr>
              <w:spacing w:line="240" w:lineRule="auto"/>
              <w:rPr>
                <w:rFonts w:ascii="Times New Roman" w:hAnsi="Times New Roman"/>
                <w:sz w:val="20"/>
                <w:szCs w:val="20"/>
              </w:rPr>
            </w:pPr>
            <w:r w:rsidRPr="000F6D7E">
              <w:rPr>
                <w:rFonts w:ascii="Times New Roman" w:hAnsi="Times New Roman"/>
                <w:sz w:val="20"/>
                <w:szCs w:val="20"/>
              </w:rPr>
              <w:t>6.9</w:t>
            </w:r>
          </w:p>
        </w:tc>
        <w:tc>
          <w:tcPr>
            <w:tcW w:w="6520" w:type="dxa"/>
            <w:shd w:val="clear" w:color="auto" w:fill="auto"/>
            <w:vAlign w:val="center"/>
          </w:tcPr>
          <w:p w:rsidR="00B74C8B" w:rsidRPr="000F6D7E" w:rsidRDefault="00B74C8B" w:rsidP="00B74C8B">
            <w:pPr>
              <w:spacing w:line="240" w:lineRule="auto"/>
              <w:jc w:val="both"/>
              <w:rPr>
                <w:rFonts w:ascii="Times New Roman" w:hAnsi="Times New Roman"/>
                <w:sz w:val="20"/>
                <w:szCs w:val="20"/>
              </w:rPr>
            </w:pPr>
            <w:r w:rsidRPr="000F6D7E">
              <w:rPr>
                <w:rFonts w:ascii="Times New Roman" w:hAnsi="Times New Roman"/>
                <w:sz w:val="20"/>
                <w:szCs w:val="20"/>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bl>
    <w:p w:rsidR="00B74C8B" w:rsidRDefault="00B74C8B" w:rsidP="00B74C8B">
      <w:pPr>
        <w:widowControl w:val="0"/>
        <w:spacing w:line="240" w:lineRule="auto"/>
        <w:ind w:firstLine="709"/>
        <w:jc w:val="both"/>
        <w:rPr>
          <w:rFonts w:ascii="Times New Roman" w:hAnsi="Times New Roman"/>
          <w:b/>
          <w:sz w:val="20"/>
          <w:szCs w:val="20"/>
        </w:rPr>
      </w:pPr>
    </w:p>
    <w:p w:rsidR="00B74C8B" w:rsidRPr="00F961F9" w:rsidRDefault="00B74C8B" w:rsidP="00B74C8B">
      <w:pPr>
        <w:widowControl w:val="0"/>
        <w:spacing w:line="240" w:lineRule="auto"/>
        <w:ind w:firstLine="709"/>
        <w:jc w:val="both"/>
        <w:rPr>
          <w:rFonts w:ascii="Times New Roman" w:hAnsi="Times New Roman"/>
          <w:b/>
          <w:sz w:val="24"/>
          <w:szCs w:val="24"/>
        </w:rPr>
      </w:pPr>
      <w:r w:rsidRPr="00F961F9">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B74C8B" w:rsidRPr="00D56812" w:rsidRDefault="00B74C8B" w:rsidP="00B74C8B">
      <w:pPr>
        <w:widowControl w:val="0"/>
        <w:ind w:firstLine="709"/>
        <w:jc w:val="both"/>
        <w:rPr>
          <w:rFonts w:ascii="Times New Roman" w:hAnsi="Times New Roman"/>
          <w:b/>
          <w:sz w:val="24"/>
          <w:szCs w:val="24"/>
        </w:rPr>
      </w:pPr>
      <w:r w:rsidRPr="00D56812">
        <w:rPr>
          <w:rFonts w:ascii="Times New Roman" w:hAnsi="Times New Roman"/>
          <w:b/>
          <w:sz w:val="24"/>
          <w:szCs w:val="24"/>
        </w:rPr>
        <w:t xml:space="preserve">1) предельные (минимальные и (или) максимальные) размеры земельных участков, в том числе их площадь – не устанавливаются; </w:t>
      </w:r>
    </w:p>
    <w:p w:rsidR="00B74C8B" w:rsidRPr="00D56812" w:rsidRDefault="00B74C8B" w:rsidP="00B74C8B">
      <w:pPr>
        <w:widowControl w:val="0"/>
        <w:ind w:firstLine="709"/>
        <w:jc w:val="both"/>
        <w:rPr>
          <w:rFonts w:ascii="Times New Roman" w:hAnsi="Times New Roman"/>
          <w:b/>
          <w:sz w:val="24"/>
          <w:szCs w:val="24"/>
        </w:rPr>
      </w:pPr>
      <w:r w:rsidRPr="00D56812">
        <w:rPr>
          <w:rFonts w:ascii="Times New Roman" w:hAnsi="Times New Roman"/>
          <w:b/>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rsidR="00B74C8B" w:rsidRPr="00D56812" w:rsidRDefault="00B74C8B" w:rsidP="00B74C8B">
      <w:pPr>
        <w:widowControl w:val="0"/>
        <w:ind w:firstLine="709"/>
        <w:jc w:val="both"/>
        <w:rPr>
          <w:rFonts w:ascii="Times New Roman" w:hAnsi="Times New Roman"/>
          <w:b/>
          <w:sz w:val="24"/>
          <w:szCs w:val="24"/>
        </w:rPr>
      </w:pPr>
      <w:r w:rsidRPr="00D56812">
        <w:rPr>
          <w:rFonts w:ascii="Times New Roman" w:hAnsi="Times New Roman"/>
          <w:b/>
          <w:sz w:val="24"/>
          <w:szCs w:val="24"/>
        </w:rPr>
        <w:t>3) предельное количество этажей или предельную высоту зданий, строений, сооружений – не устанавливаются;</w:t>
      </w:r>
    </w:p>
    <w:p w:rsidR="00B74C8B" w:rsidRPr="00D56812" w:rsidRDefault="00B74C8B" w:rsidP="00B74C8B">
      <w:pPr>
        <w:widowControl w:val="0"/>
        <w:ind w:firstLine="709"/>
        <w:jc w:val="both"/>
        <w:rPr>
          <w:rFonts w:ascii="Times New Roman" w:hAnsi="Times New Roman"/>
          <w:b/>
          <w:sz w:val="24"/>
          <w:szCs w:val="24"/>
        </w:rPr>
      </w:pPr>
      <w:r w:rsidRPr="00D56812">
        <w:rPr>
          <w:rFonts w:ascii="Times New Roman" w:hAnsi="Times New Roman"/>
          <w:b/>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B74C8B" w:rsidRDefault="00B74C8B" w:rsidP="00B74C8B">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B74C8B" w:rsidRDefault="00B74C8B" w:rsidP="00B74C8B">
      <w:pPr>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B74C8B" w:rsidRDefault="00B74C8B" w:rsidP="00B74C8B">
      <w:pPr>
        <w:autoSpaceDE w:val="0"/>
        <w:autoSpaceDN w:val="0"/>
        <w:adjustRightInd w:val="0"/>
        <w:spacing w:line="240" w:lineRule="auto"/>
        <w:ind w:firstLine="709"/>
        <w:jc w:val="both"/>
        <w:rPr>
          <w:rFonts w:ascii="Times New Roman" w:eastAsia="TimesNewRoman" w:hAnsi="Times New Roman"/>
          <w:sz w:val="24"/>
          <w:szCs w:val="24"/>
        </w:rPr>
      </w:pP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60" w:name="_Toc286828620"/>
      <w:bookmarkStart w:id="161" w:name="_Toc289863730"/>
      <w:r>
        <w:rPr>
          <w:rFonts w:ascii="Times New Roman" w:hAnsi="Times New Roman"/>
          <w:b/>
          <w:sz w:val="24"/>
          <w:szCs w:val="24"/>
        </w:rPr>
        <w:t>Статья 10.5. </w:t>
      </w:r>
      <w:bookmarkEnd w:id="160"/>
      <w:bookmarkEnd w:id="161"/>
      <w:r>
        <w:rPr>
          <w:rFonts w:ascii="Times New Roman" w:hAnsi="Times New Roman"/>
          <w:b/>
          <w:sz w:val="24"/>
          <w:szCs w:val="24"/>
        </w:rPr>
        <w:t>Градостроительный регламент зоны сельскохозяйственного использования.</w:t>
      </w:r>
    </w:p>
    <w:p w:rsidR="00B74C8B" w:rsidRDefault="00B74C8B" w:rsidP="00B74C8B">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p>
    <w:p w:rsidR="00B74C8B" w:rsidRDefault="00B74C8B" w:rsidP="00B74C8B">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Виды разрешенного использования земельных для зоны сельскохозяйственных угодий.</w:t>
      </w:r>
    </w:p>
    <w:p w:rsidR="00B74C8B" w:rsidRDefault="00B74C8B" w:rsidP="00B74C8B">
      <w:pPr>
        <w:widowControl w:val="0"/>
        <w:spacing w:line="240" w:lineRule="auto"/>
        <w:ind w:firstLine="709"/>
        <w:jc w:val="both"/>
        <w:rPr>
          <w:rFonts w:ascii="Times New Roman" w:hAnsi="Times New Roman"/>
          <w:sz w:val="24"/>
          <w:szCs w:val="24"/>
        </w:rPr>
      </w:pPr>
    </w:p>
    <w:p w:rsidR="00B74C8B" w:rsidRDefault="00B74C8B" w:rsidP="00B74C8B">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СХ1.</w:t>
      </w:r>
    </w:p>
    <w:p w:rsidR="00B74C8B" w:rsidRDefault="00B74C8B" w:rsidP="00B74C8B">
      <w:pPr>
        <w:tabs>
          <w:tab w:val="left" w:pos="561"/>
        </w:tabs>
        <w:spacing w:line="240" w:lineRule="auto"/>
        <w:ind w:firstLine="709"/>
        <w:jc w:val="both"/>
        <w:rPr>
          <w:rFonts w:ascii="Times New Roman" w:hAnsi="Times New Roman"/>
          <w:sz w:val="24"/>
          <w:szCs w:val="24"/>
        </w:rPr>
      </w:pPr>
      <w:r>
        <w:rPr>
          <w:rFonts w:ascii="Times New Roman" w:hAnsi="Times New Roman"/>
          <w:sz w:val="24"/>
          <w:szCs w:val="24"/>
        </w:rPr>
        <w:t>Цель выделения зоны - Ведение сельского хозяйства.</w:t>
      </w: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eastAsia="SimSun" w:hAnsi="Times New Roman"/>
          <w:color w:val="000000"/>
          <w:sz w:val="24"/>
          <w:szCs w:val="24"/>
          <w:lang w:eastAsia="zh-CN"/>
        </w:rPr>
        <w:t xml:space="preserve">Градостроительные регламенты не </w:t>
      </w:r>
      <w:r>
        <w:rPr>
          <w:rFonts w:ascii="Times New Roman" w:hAnsi="Times New Roman"/>
          <w:sz w:val="24"/>
          <w:szCs w:val="24"/>
        </w:rPr>
        <w:t>устанавливаются для сельскохозяйственных угодий в составе земель сельскохозяйственного назначения.</w:t>
      </w: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sz w:val="24"/>
          <w:szCs w:val="24"/>
        </w:rPr>
      </w:pP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lastRenderedPageBreak/>
        <w:t>Градостроительный регламент зоны сельскохозяйственного использования СХ-2.</w:t>
      </w: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B74C8B" w:rsidRPr="004D37D3" w:rsidRDefault="00B74C8B" w:rsidP="00B74C8B">
      <w:pPr>
        <w:widowControl w:val="0"/>
        <w:autoSpaceDE w:val="0"/>
        <w:spacing w:line="240" w:lineRule="auto"/>
        <w:ind w:firstLine="709"/>
        <w:jc w:val="both"/>
        <w:rPr>
          <w:rFonts w:ascii="Times New Roman" w:hAnsi="Times New Roman"/>
          <w:sz w:val="24"/>
          <w:szCs w:val="24"/>
        </w:rPr>
      </w:pPr>
      <w:r>
        <w:rPr>
          <w:rFonts w:ascii="Times New Roman" w:hAnsi="Times New Roman"/>
          <w:sz w:val="24"/>
          <w:szCs w:val="24"/>
        </w:rPr>
        <w:t>С</w:t>
      </w:r>
      <w:r w:rsidRPr="004D37D3">
        <w:rPr>
          <w:rFonts w:ascii="Times New Roman" w:hAnsi="Times New Roman"/>
          <w:sz w:val="24"/>
          <w:szCs w:val="24"/>
        </w:rPr>
        <w:t xml:space="preserve">троительство зданий и сооружений в </w:t>
      </w:r>
      <w:r w:rsidRPr="00DA1C5E">
        <w:rPr>
          <w:rFonts w:ascii="Times New Roman" w:hAnsi="Times New Roman"/>
          <w:sz w:val="24"/>
          <w:szCs w:val="24"/>
        </w:rPr>
        <w:t>зоне СХ2</w:t>
      </w:r>
      <w:r w:rsidRPr="004D37D3">
        <w:rPr>
          <w:rFonts w:ascii="Times New Roman" w:hAnsi="Times New Roman"/>
          <w:sz w:val="24"/>
          <w:szCs w:val="24"/>
        </w:rPr>
        <w:t xml:space="preserve"> должно осуществляться в соответствии с проектами </w:t>
      </w:r>
      <w:r>
        <w:rPr>
          <w:rFonts w:ascii="Times New Roman" w:hAnsi="Times New Roman"/>
          <w:sz w:val="24"/>
          <w:szCs w:val="24"/>
        </w:rPr>
        <w:t>планировки</w:t>
      </w:r>
      <w:r w:rsidRPr="004D37D3">
        <w:rPr>
          <w:rFonts w:ascii="Times New Roman" w:hAnsi="Times New Roman"/>
          <w:sz w:val="24"/>
          <w:szCs w:val="24"/>
        </w:rPr>
        <w:t xml:space="preserve"> территории</w:t>
      </w:r>
      <w:r>
        <w:rPr>
          <w:rFonts w:ascii="Times New Roman" w:hAnsi="Times New Roman"/>
          <w:sz w:val="24"/>
          <w:szCs w:val="24"/>
        </w:rPr>
        <w:t>, градостроительными планами земельных</w:t>
      </w:r>
      <w:r w:rsidRPr="004D37D3">
        <w:rPr>
          <w:rFonts w:ascii="Times New Roman" w:hAnsi="Times New Roman"/>
          <w:sz w:val="24"/>
          <w:szCs w:val="24"/>
        </w:rPr>
        <w:t xml:space="preserve"> участков;</w:t>
      </w:r>
    </w:p>
    <w:p w:rsidR="00B74C8B" w:rsidRPr="004D37D3" w:rsidRDefault="00B74C8B" w:rsidP="00B74C8B">
      <w:pPr>
        <w:widowControl w:val="0"/>
        <w:autoSpaceDE w:val="0"/>
        <w:spacing w:line="240" w:lineRule="auto"/>
        <w:ind w:firstLine="709"/>
        <w:jc w:val="both"/>
        <w:rPr>
          <w:rFonts w:ascii="Times New Roman" w:hAnsi="Times New Roman"/>
          <w:sz w:val="24"/>
          <w:szCs w:val="24"/>
        </w:rPr>
      </w:pPr>
      <w:r w:rsidRPr="004D37D3">
        <w:rPr>
          <w:rFonts w:ascii="Times New Roman" w:hAnsi="Times New Roman"/>
          <w:sz w:val="24"/>
          <w:szCs w:val="24"/>
        </w:rPr>
        <w:t>ограждения земельных участков должны быть не выше 1,8 метра. Ограждения, расположенные на границе смежных земельных участков, должны быть решетчатыми или сетчатыми (прозрачными - исключающими затенение соседнего участка). Устройство глухих (непрозрачных) ограждений допускается при взаимном согласии владельцев соседних земельных участков;</w:t>
      </w:r>
    </w:p>
    <w:p w:rsidR="00B74C8B" w:rsidRDefault="00B74C8B" w:rsidP="00B74C8B">
      <w:pPr>
        <w:widowControl w:val="0"/>
        <w:autoSpaceDE w:val="0"/>
        <w:spacing w:line="240" w:lineRule="auto"/>
        <w:ind w:firstLine="539"/>
        <w:jc w:val="both"/>
        <w:rPr>
          <w:rFonts w:ascii="Times New Roman" w:hAnsi="Times New Roman"/>
          <w:sz w:val="24"/>
          <w:szCs w:val="24"/>
        </w:rPr>
      </w:pPr>
      <w:r w:rsidRPr="004D37D3">
        <w:rPr>
          <w:rFonts w:ascii="Times New Roman" w:hAnsi="Times New Roman"/>
          <w:sz w:val="24"/>
          <w:szCs w:val="24"/>
        </w:rPr>
        <w:t>Ширина в красных линиях должна быть для улиц - не менее 15м, для проездов – не менее 9 м.</w:t>
      </w: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sz w:val="24"/>
          <w:szCs w:val="24"/>
        </w:rPr>
      </w:pPr>
    </w:p>
    <w:p w:rsidR="00B74C8B" w:rsidRPr="005D1B60"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sidRPr="00C1539A">
        <w:rPr>
          <w:rFonts w:ascii="Times New Roman" w:hAnsi="Times New Roman"/>
          <w:b/>
          <w:sz w:val="24"/>
          <w:szCs w:val="24"/>
        </w:rPr>
        <w:t xml:space="preserve">Виды разрешенного использования </w:t>
      </w:r>
      <w:r>
        <w:rPr>
          <w:rFonts w:ascii="Times New Roman" w:hAnsi="Times New Roman"/>
          <w:b/>
          <w:sz w:val="24"/>
          <w:szCs w:val="24"/>
        </w:rPr>
        <w:t xml:space="preserve">для </w:t>
      </w:r>
      <w:r w:rsidRPr="005D1B60">
        <w:rPr>
          <w:rFonts w:ascii="Times New Roman" w:hAnsi="Times New Roman"/>
          <w:b/>
          <w:sz w:val="24"/>
          <w:szCs w:val="24"/>
        </w:rPr>
        <w:t>зон</w:t>
      </w:r>
      <w:r>
        <w:rPr>
          <w:rFonts w:ascii="Times New Roman" w:hAnsi="Times New Roman"/>
          <w:b/>
          <w:sz w:val="24"/>
          <w:szCs w:val="24"/>
        </w:rPr>
        <w:t>ы</w:t>
      </w:r>
      <w:r w:rsidRPr="005D1B60">
        <w:rPr>
          <w:rFonts w:ascii="Times New Roman" w:hAnsi="Times New Roman"/>
          <w:b/>
          <w:sz w:val="24"/>
          <w:szCs w:val="24"/>
        </w:rPr>
        <w:t xml:space="preserve"> занят</w:t>
      </w:r>
      <w:r>
        <w:rPr>
          <w:rFonts w:ascii="Times New Roman" w:hAnsi="Times New Roman"/>
          <w:b/>
          <w:sz w:val="24"/>
          <w:szCs w:val="24"/>
        </w:rPr>
        <w:t>ой</w:t>
      </w:r>
      <w:r w:rsidRPr="005D1B60">
        <w:rPr>
          <w:rFonts w:ascii="Times New Roman" w:hAnsi="Times New Roman"/>
          <w:b/>
          <w:sz w:val="24"/>
          <w:szCs w:val="24"/>
        </w:rPr>
        <w:t xml:space="preserve"> объектами сельскохозяйственного </w:t>
      </w:r>
      <w:r>
        <w:rPr>
          <w:rFonts w:ascii="Times New Roman" w:hAnsi="Times New Roman"/>
          <w:b/>
          <w:sz w:val="24"/>
          <w:szCs w:val="24"/>
        </w:rPr>
        <w:t>назначения.</w:t>
      </w:r>
    </w:p>
    <w:p w:rsidR="00C55FC1" w:rsidRDefault="00B74C8B" w:rsidP="00C55FC1">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СХ2.</w:t>
      </w:r>
      <w:r w:rsidR="00C55FC1" w:rsidRPr="00C55FC1">
        <w:rPr>
          <w:rFonts w:ascii="Times New Roman" w:hAnsi="Times New Roman"/>
          <w:sz w:val="24"/>
          <w:szCs w:val="24"/>
        </w:rPr>
        <w:t xml:space="preserve"> </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1"/>
        <w:gridCol w:w="1991"/>
        <w:gridCol w:w="627"/>
        <w:gridCol w:w="6602"/>
      </w:tblGrid>
      <w:tr w:rsidR="00C55FC1" w:rsidRPr="004D37D3" w:rsidTr="002F3B7C">
        <w:tc>
          <w:tcPr>
            <w:tcW w:w="9781" w:type="dxa"/>
            <w:gridSpan w:val="4"/>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br w:type="page"/>
            </w:r>
            <w:r w:rsidRPr="004D37D3">
              <w:rPr>
                <w:rFonts w:ascii="Times New Roman" w:hAnsi="Times New Roman"/>
                <w:sz w:val="20"/>
                <w:szCs w:val="20"/>
              </w:rPr>
              <w:br w:type="page"/>
            </w:r>
            <w:r w:rsidRPr="004D37D3">
              <w:rPr>
                <w:rFonts w:ascii="Times New Roman" w:hAnsi="Times New Roman"/>
                <w:b/>
                <w:sz w:val="20"/>
                <w:szCs w:val="20"/>
              </w:rPr>
              <w:t>СХ</w:t>
            </w:r>
            <w:r>
              <w:rPr>
                <w:rFonts w:ascii="Times New Roman" w:hAnsi="Times New Roman"/>
                <w:b/>
                <w:sz w:val="20"/>
                <w:szCs w:val="20"/>
              </w:rPr>
              <w:t>2</w:t>
            </w:r>
            <w:r w:rsidRPr="004D37D3">
              <w:rPr>
                <w:rFonts w:ascii="Times New Roman" w:hAnsi="Times New Roman"/>
                <w:b/>
                <w:sz w:val="20"/>
                <w:szCs w:val="20"/>
              </w:rPr>
              <w:t xml:space="preserve"> – зона занятая объектами сельскохозяйственного </w:t>
            </w:r>
            <w:r>
              <w:rPr>
                <w:rFonts w:ascii="Times New Roman" w:hAnsi="Times New Roman"/>
                <w:b/>
                <w:sz w:val="20"/>
                <w:szCs w:val="20"/>
              </w:rPr>
              <w:t>назначения</w:t>
            </w:r>
          </w:p>
        </w:tc>
      </w:tr>
      <w:tr w:rsidR="00C55FC1" w:rsidRPr="004D37D3" w:rsidTr="002F3B7C">
        <w:tc>
          <w:tcPr>
            <w:tcW w:w="561" w:type="dxa"/>
            <w:shd w:val="clear" w:color="auto" w:fill="auto"/>
            <w:vAlign w:val="center"/>
          </w:tcPr>
          <w:p w:rsidR="00C55FC1" w:rsidRPr="004D37D3" w:rsidRDefault="00C55FC1" w:rsidP="002F3B7C">
            <w:pPr>
              <w:spacing w:line="240" w:lineRule="auto"/>
              <w:rPr>
                <w:rFonts w:ascii="Times New Roman" w:hAnsi="Times New Roman"/>
                <w:b/>
                <w:sz w:val="20"/>
                <w:szCs w:val="20"/>
              </w:rPr>
            </w:pPr>
            <w:r w:rsidRPr="004D37D3">
              <w:rPr>
                <w:rFonts w:ascii="Times New Roman" w:hAnsi="Times New Roman"/>
                <w:b/>
                <w:sz w:val="20"/>
                <w:szCs w:val="20"/>
              </w:rPr>
              <w:t>№ п/п</w:t>
            </w:r>
          </w:p>
        </w:tc>
        <w:tc>
          <w:tcPr>
            <w:tcW w:w="1991" w:type="dxa"/>
            <w:shd w:val="clear" w:color="auto" w:fill="auto"/>
            <w:vAlign w:val="center"/>
          </w:tcPr>
          <w:p w:rsidR="00C55FC1" w:rsidRPr="004D37D3" w:rsidRDefault="00C55FC1" w:rsidP="002F3B7C">
            <w:pPr>
              <w:spacing w:line="240" w:lineRule="auto"/>
              <w:rPr>
                <w:rFonts w:ascii="Times New Roman" w:hAnsi="Times New Roman"/>
                <w:b/>
                <w:sz w:val="20"/>
                <w:szCs w:val="20"/>
              </w:rPr>
            </w:pPr>
            <w:r w:rsidRPr="004D37D3">
              <w:rPr>
                <w:rFonts w:ascii="Times New Roman" w:hAnsi="Times New Roman"/>
                <w:b/>
                <w:sz w:val="20"/>
                <w:szCs w:val="20"/>
              </w:rPr>
              <w:t>Наименование вида разрешенного использования</w:t>
            </w:r>
          </w:p>
        </w:tc>
        <w:tc>
          <w:tcPr>
            <w:tcW w:w="627" w:type="dxa"/>
            <w:shd w:val="clear" w:color="auto" w:fill="auto"/>
            <w:vAlign w:val="center"/>
          </w:tcPr>
          <w:p w:rsidR="00C55FC1" w:rsidRPr="004D37D3" w:rsidRDefault="00C55FC1" w:rsidP="002F3B7C">
            <w:pPr>
              <w:spacing w:line="240" w:lineRule="auto"/>
              <w:rPr>
                <w:rFonts w:ascii="Times New Roman" w:hAnsi="Times New Roman"/>
                <w:b/>
                <w:sz w:val="20"/>
                <w:szCs w:val="20"/>
              </w:rPr>
            </w:pPr>
            <w:r w:rsidRPr="004D37D3">
              <w:rPr>
                <w:rFonts w:ascii="Times New Roman" w:hAnsi="Times New Roman"/>
                <w:b/>
                <w:sz w:val="20"/>
                <w:szCs w:val="20"/>
              </w:rPr>
              <w:t>Код</w:t>
            </w:r>
          </w:p>
        </w:tc>
        <w:tc>
          <w:tcPr>
            <w:tcW w:w="6602" w:type="dxa"/>
            <w:shd w:val="clear" w:color="auto" w:fill="auto"/>
            <w:vAlign w:val="center"/>
          </w:tcPr>
          <w:p w:rsidR="00C55FC1" w:rsidRPr="004D37D3" w:rsidRDefault="00C55FC1" w:rsidP="002F3B7C">
            <w:pPr>
              <w:spacing w:line="240" w:lineRule="auto"/>
              <w:rPr>
                <w:rFonts w:ascii="Times New Roman" w:hAnsi="Times New Roman"/>
                <w:b/>
                <w:sz w:val="20"/>
                <w:szCs w:val="20"/>
              </w:rPr>
            </w:pPr>
            <w:r w:rsidRPr="004D37D3">
              <w:rPr>
                <w:rFonts w:ascii="Times New Roman" w:hAnsi="Times New Roman"/>
                <w:b/>
                <w:sz w:val="20"/>
                <w:szCs w:val="20"/>
              </w:rPr>
              <w:t>Описание вида разрешенного использования</w:t>
            </w:r>
          </w:p>
          <w:p w:rsidR="00C55FC1" w:rsidRPr="004D37D3" w:rsidRDefault="00C55FC1" w:rsidP="002F3B7C">
            <w:pPr>
              <w:spacing w:line="240" w:lineRule="auto"/>
              <w:rPr>
                <w:rFonts w:ascii="Times New Roman" w:hAnsi="Times New Roman"/>
                <w:b/>
                <w:sz w:val="20"/>
                <w:szCs w:val="20"/>
              </w:rPr>
            </w:pPr>
            <w:r w:rsidRPr="004D37D3">
              <w:rPr>
                <w:rFonts w:ascii="Times New Roman" w:hAnsi="Times New Roman"/>
                <w:b/>
                <w:sz w:val="20"/>
                <w:szCs w:val="20"/>
              </w:rPr>
              <w:t>земельного участка</w:t>
            </w:r>
          </w:p>
        </w:tc>
      </w:tr>
      <w:tr w:rsidR="00C55FC1" w:rsidRPr="004D37D3" w:rsidTr="002F3B7C">
        <w:tc>
          <w:tcPr>
            <w:tcW w:w="9781" w:type="dxa"/>
            <w:gridSpan w:val="4"/>
            <w:shd w:val="clear" w:color="auto" w:fill="auto"/>
            <w:vAlign w:val="center"/>
          </w:tcPr>
          <w:p w:rsidR="00C55FC1" w:rsidRPr="004D37D3" w:rsidRDefault="00C55FC1" w:rsidP="002F3B7C">
            <w:pPr>
              <w:spacing w:line="240" w:lineRule="auto"/>
              <w:rPr>
                <w:rFonts w:ascii="Times New Roman" w:hAnsi="Times New Roman"/>
                <w:b/>
                <w:sz w:val="20"/>
                <w:szCs w:val="20"/>
              </w:rPr>
            </w:pPr>
            <w:r w:rsidRPr="004D37D3">
              <w:rPr>
                <w:rFonts w:ascii="Times New Roman" w:hAnsi="Times New Roman"/>
                <w:b/>
                <w:sz w:val="20"/>
                <w:szCs w:val="20"/>
              </w:rPr>
              <w:t>Основные виды разрешенного использования</w:t>
            </w:r>
          </w:p>
        </w:tc>
      </w:tr>
      <w:tr w:rsidR="00C55FC1" w:rsidRPr="004D37D3" w:rsidTr="002F3B7C">
        <w:trPr>
          <w:trHeight w:val="824"/>
        </w:trPr>
        <w:tc>
          <w:tcPr>
            <w:tcW w:w="56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w:t>
            </w:r>
          </w:p>
        </w:tc>
        <w:tc>
          <w:tcPr>
            <w:tcW w:w="1991" w:type="dxa"/>
            <w:shd w:val="clear" w:color="auto" w:fill="auto"/>
            <w:vAlign w:val="center"/>
          </w:tcPr>
          <w:p w:rsidR="00C55FC1" w:rsidRPr="00B171FD" w:rsidRDefault="00C55FC1" w:rsidP="002F3B7C">
            <w:pPr>
              <w:pStyle w:val="aff0"/>
              <w:jc w:val="center"/>
              <w:rPr>
                <w:sz w:val="20"/>
                <w:szCs w:val="20"/>
              </w:rPr>
            </w:pPr>
            <w:r w:rsidRPr="00B171FD">
              <w:rPr>
                <w:sz w:val="20"/>
                <w:szCs w:val="20"/>
              </w:rPr>
              <w:t>Ведение дачного хозяйства</w:t>
            </w:r>
          </w:p>
        </w:tc>
        <w:tc>
          <w:tcPr>
            <w:tcW w:w="627" w:type="dxa"/>
            <w:shd w:val="clear" w:color="auto" w:fill="auto"/>
            <w:vAlign w:val="center"/>
          </w:tcPr>
          <w:p w:rsidR="00C55FC1" w:rsidRPr="004D37D3" w:rsidRDefault="00C55FC1" w:rsidP="002F3B7C">
            <w:pPr>
              <w:rPr>
                <w:rFonts w:ascii="Times New Roman" w:hAnsi="Times New Roman"/>
                <w:sz w:val="20"/>
                <w:szCs w:val="20"/>
              </w:rPr>
            </w:pPr>
            <w:r>
              <w:rPr>
                <w:rFonts w:ascii="Times New Roman" w:hAnsi="Times New Roman"/>
                <w:sz w:val="20"/>
                <w:szCs w:val="20"/>
              </w:rPr>
              <w:t>13</w:t>
            </w:r>
            <w:r w:rsidRPr="004D37D3">
              <w:rPr>
                <w:rFonts w:ascii="Times New Roman" w:hAnsi="Times New Roman"/>
                <w:sz w:val="20"/>
                <w:szCs w:val="20"/>
              </w:rPr>
              <w:t>.</w:t>
            </w:r>
            <w:r>
              <w:rPr>
                <w:rFonts w:ascii="Times New Roman" w:hAnsi="Times New Roman"/>
                <w:sz w:val="20"/>
                <w:szCs w:val="20"/>
              </w:rPr>
              <w:t>3</w:t>
            </w:r>
          </w:p>
        </w:tc>
        <w:tc>
          <w:tcPr>
            <w:tcW w:w="6602" w:type="dxa"/>
            <w:shd w:val="clear" w:color="auto" w:fill="auto"/>
          </w:tcPr>
          <w:p w:rsidR="00C55FC1" w:rsidRDefault="00C55FC1" w:rsidP="002F3B7C">
            <w:pPr>
              <w:spacing w:line="240" w:lineRule="auto"/>
              <w:jc w:val="both"/>
              <w:rPr>
                <w:rFonts w:ascii="Times New Roman" w:hAnsi="Times New Roman"/>
                <w:sz w:val="20"/>
                <w:szCs w:val="20"/>
              </w:rPr>
            </w:pPr>
            <w:r>
              <w:rPr>
                <w:rFonts w:ascii="Times New Roman" w:hAnsi="Times New Roman"/>
                <w:sz w:val="20"/>
                <w:szCs w:val="20"/>
              </w:rPr>
              <w:t>13</w:t>
            </w:r>
            <w:r w:rsidRPr="00B171FD">
              <w:rPr>
                <w:rFonts w:ascii="Times New Roman" w:hAnsi="Times New Roman"/>
                <w:sz w:val="20"/>
                <w:szCs w:val="20"/>
              </w:rPr>
              <w:t>.</w:t>
            </w:r>
            <w:r>
              <w:rPr>
                <w:rFonts w:ascii="Times New Roman" w:hAnsi="Times New Roman"/>
                <w:sz w:val="20"/>
                <w:szCs w:val="20"/>
              </w:rPr>
              <w:t>3 </w:t>
            </w:r>
            <w:r w:rsidRPr="00B171FD">
              <w:rPr>
                <w:rFonts w:ascii="Times New Roman" w:hAnsi="Times New Roman"/>
                <w:sz w:val="20"/>
                <w:szCs w:val="20"/>
              </w:rPr>
              <w:t>- </w:t>
            </w:r>
            <w:r w:rsidRPr="00B171FD">
              <w:rPr>
                <w:rFonts w:ascii="Times New Roman" w:eastAsia="Times New Roman" w:hAnsi="Times New Roman"/>
                <w:sz w:val="20"/>
                <w:szCs w:val="20"/>
              </w:rPr>
              <w:t>Размещение жилого дачного дома (не предназначенного для раздела на квартиры, пригодного для отдыха и проживания, высотой не выше трех надземных этажей);</w:t>
            </w:r>
            <w:r>
              <w:rPr>
                <w:rFonts w:ascii="Times New Roman" w:eastAsia="Times New Roman" w:hAnsi="Times New Roman"/>
                <w:sz w:val="20"/>
                <w:szCs w:val="20"/>
              </w:rPr>
              <w:t xml:space="preserve"> </w:t>
            </w:r>
            <w:r w:rsidRPr="00B171FD">
              <w:rPr>
                <w:rFonts w:ascii="Times New Roman" w:eastAsia="Times New Roman" w:hAnsi="Times New Roman"/>
                <w:sz w:val="20"/>
                <w:szCs w:val="20"/>
              </w:rPr>
              <w:t>осуществление деятельности, связанной с выращиванием плодовых, ягодных, овощных, бахчевых или иных сельскохозяйственных культур и картофеля;</w:t>
            </w:r>
            <w:r>
              <w:rPr>
                <w:rFonts w:ascii="Times New Roman" w:eastAsia="Times New Roman" w:hAnsi="Times New Roman"/>
                <w:sz w:val="20"/>
                <w:szCs w:val="20"/>
              </w:rPr>
              <w:t xml:space="preserve"> </w:t>
            </w:r>
            <w:r w:rsidRPr="00B171FD">
              <w:rPr>
                <w:rFonts w:ascii="Times New Roman" w:eastAsia="Times New Roman" w:hAnsi="Times New Roman"/>
                <w:sz w:val="20"/>
                <w:szCs w:val="20"/>
              </w:rPr>
              <w:t>размещение хозяйственных строений и сооружений</w:t>
            </w:r>
          </w:p>
        </w:tc>
      </w:tr>
      <w:tr w:rsidR="00C55FC1" w:rsidRPr="004D37D3" w:rsidTr="002F3B7C">
        <w:trPr>
          <w:trHeight w:val="824"/>
        </w:trPr>
        <w:tc>
          <w:tcPr>
            <w:tcW w:w="56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2</w:t>
            </w:r>
          </w:p>
        </w:tc>
        <w:tc>
          <w:tcPr>
            <w:tcW w:w="199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Животноводство</w:t>
            </w:r>
          </w:p>
        </w:tc>
        <w:tc>
          <w:tcPr>
            <w:tcW w:w="627"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1.7</w:t>
            </w:r>
          </w:p>
        </w:tc>
        <w:tc>
          <w:tcPr>
            <w:tcW w:w="6602" w:type="dxa"/>
            <w:shd w:val="clear" w:color="auto" w:fill="auto"/>
          </w:tcPr>
          <w:p w:rsidR="00C55FC1" w:rsidRPr="004D37D3" w:rsidRDefault="00C55FC1" w:rsidP="002F3B7C">
            <w:pPr>
              <w:spacing w:line="240" w:lineRule="auto"/>
              <w:jc w:val="both"/>
              <w:rPr>
                <w:rFonts w:ascii="Times New Roman" w:hAnsi="Times New Roman"/>
                <w:sz w:val="20"/>
                <w:szCs w:val="20"/>
              </w:rPr>
            </w:pPr>
            <w:r w:rsidRPr="004D37D3">
              <w:rPr>
                <w:rFonts w:ascii="Times New Roman" w:hAnsi="Times New Roman"/>
                <w:sz w:val="20"/>
                <w:szCs w:val="20"/>
              </w:rPr>
              <w:t>1.7</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rsidR="00C55FC1" w:rsidRPr="004D37D3" w:rsidRDefault="00C55FC1" w:rsidP="002F3B7C">
            <w:pPr>
              <w:spacing w:line="240" w:lineRule="auto"/>
              <w:jc w:val="both"/>
              <w:rPr>
                <w:rFonts w:ascii="Times New Roman" w:hAnsi="Times New Roman"/>
                <w:sz w:val="20"/>
                <w:szCs w:val="20"/>
              </w:rPr>
            </w:pPr>
            <w:r w:rsidRPr="004D37D3">
              <w:rPr>
                <w:rFonts w:ascii="Times New Roman" w:hAnsi="Times New Roman"/>
                <w:sz w:val="20"/>
                <w:szCs w:val="20"/>
              </w:rPr>
              <w:t>Содержание данного вида разрешенного использования включает в себя содержание видов разрешенного использования с кодами 1.8 - 1.11</w:t>
            </w:r>
          </w:p>
        </w:tc>
      </w:tr>
      <w:tr w:rsidR="00C55FC1" w:rsidRPr="004D37D3" w:rsidTr="002F3B7C">
        <w:trPr>
          <w:trHeight w:val="824"/>
        </w:trPr>
        <w:tc>
          <w:tcPr>
            <w:tcW w:w="56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3</w:t>
            </w:r>
          </w:p>
        </w:tc>
        <w:tc>
          <w:tcPr>
            <w:tcW w:w="199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Скотоводство</w:t>
            </w:r>
          </w:p>
        </w:tc>
        <w:tc>
          <w:tcPr>
            <w:tcW w:w="627"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1.8</w:t>
            </w:r>
          </w:p>
        </w:tc>
        <w:tc>
          <w:tcPr>
            <w:tcW w:w="6602" w:type="dxa"/>
            <w:shd w:val="clear" w:color="auto" w:fill="auto"/>
          </w:tcPr>
          <w:p w:rsidR="00C55FC1" w:rsidRPr="004D37D3" w:rsidRDefault="00C55FC1" w:rsidP="002F3B7C">
            <w:pPr>
              <w:spacing w:line="240" w:lineRule="auto"/>
              <w:jc w:val="both"/>
              <w:rPr>
                <w:rFonts w:ascii="Times New Roman" w:hAnsi="Times New Roman"/>
                <w:sz w:val="20"/>
                <w:szCs w:val="20"/>
              </w:rPr>
            </w:pPr>
            <w:r w:rsidRPr="004D37D3">
              <w:rPr>
                <w:rFonts w:ascii="Times New Roman" w:hAnsi="Times New Roman"/>
                <w:sz w:val="20"/>
                <w:szCs w:val="20"/>
              </w:rPr>
              <w:t>1.8</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r>
              <w:rPr>
                <w:rFonts w:ascii="Times New Roman" w:hAnsi="Times New Roman"/>
                <w:sz w:val="20"/>
                <w:szCs w:val="20"/>
              </w:rPr>
              <w:t xml:space="preserve"> </w:t>
            </w:r>
            <w:r w:rsidRPr="004D37D3">
              <w:rPr>
                <w:rFonts w:ascii="Times New Roman" w:hAnsi="Times New Roman"/>
                <w:sz w:val="20"/>
                <w:szCs w:val="20"/>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r>
              <w:rPr>
                <w:rFonts w:ascii="Times New Roman" w:hAnsi="Times New Roman"/>
                <w:sz w:val="20"/>
                <w:szCs w:val="20"/>
              </w:rPr>
              <w:t xml:space="preserve"> </w:t>
            </w:r>
            <w:r w:rsidRPr="004D37D3">
              <w:rPr>
                <w:rFonts w:ascii="Times New Roman" w:hAnsi="Times New Roman"/>
                <w:sz w:val="20"/>
                <w:szCs w:val="20"/>
              </w:rPr>
              <w:t>разведение племенных животных, производство и использование племенной продукции (материала)</w:t>
            </w:r>
          </w:p>
        </w:tc>
      </w:tr>
      <w:tr w:rsidR="00C55FC1" w:rsidRPr="004D37D3" w:rsidTr="002F3B7C">
        <w:tc>
          <w:tcPr>
            <w:tcW w:w="56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4</w:t>
            </w:r>
          </w:p>
        </w:tc>
        <w:tc>
          <w:tcPr>
            <w:tcW w:w="199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Звероводство</w:t>
            </w:r>
          </w:p>
        </w:tc>
        <w:tc>
          <w:tcPr>
            <w:tcW w:w="627"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1.9</w:t>
            </w:r>
          </w:p>
        </w:tc>
        <w:tc>
          <w:tcPr>
            <w:tcW w:w="6602" w:type="dxa"/>
            <w:shd w:val="clear" w:color="auto" w:fill="auto"/>
          </w:tcPr>
          <w:p w:rsidR="00C55FC1" w:rsidRPr="004D37D3" w:rsidRDefault="00C55FC1" w:rsidP="002F3B7C">
            <w:pPr>
              <w:spacing w:line="240" w:lineRule="auto"/>
              <w:jc w:val="both"/>
              <w:rPr>
                <w:rFonts w:ascii="Times New Roman" w:hAnsi="Times New Roman"/>
                <w:sz w:val="20"/>
                <w:szCs w:val="20"/>
              </w:rPr>
            </w:pPr>
            <w:r w:rsidRPr="004D37D3">
              <w:rPr>
                <w:rFonts w:ascii="Times New Roman" w:hAnsi="Times New Roman"/>
                <w:sz w:val="20"/>
                <w:szCs w:val="20"/>
              </w:rPr>
              <w:t>1.9</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связанной с разведением в неволе ценных пушных зверей;</w:t>
            </w:r>
            <w:r>
              <w:rPr>
                <w:rFonts w:ascii="Times New Roman" w:hAnsi="Times New Roman"/>
                <w:sz w:val="20"/>
                <w:szCs w:val="20"/>
              </w:rPr>
              <w:t xml:space="preserve"> </w:t>
            </w:r>
            <w:r w:rsidRPr="004D37D3">
              <w:rPr>
                <w:rFonts w:ascii="Times New Roman" w:hAnsi="Times New Roman"/>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w:t>
            </w:r>
            <w:r>
              <w:rPr>
                <w:rFonts w:ascii="Times New Roman" w:hAnsi="Times New Roman"/>
                <w:sz w:val="20"/>
                <w:szCs w:val="20"/>
              </w:rPr>
              <w:t xml:space="preserve"> </w:t>
            </w:r>
            <w:r w:rsidRPr="004D37D3">
              <w:rPr>
                <w:rFonts w:ascii="Times New Roman" w:hAnsi="Times New Roman"/>
                <w:sz w:val="20"/>
                <w:szCs w:val="20"/>
              </w:rPr>
              <w:t xml:space="preserve">разведение </w:t>
            </w:r>
            <w:r w:rsidRPr="004D37D3">
              <w:rPr>
                <w:rFonts w:ascii="Times New Roman" w:hAnsi="Times New Roman"/>
                <w:sz w:val="20"/>
                <w:szCs w:val="20"/>
              </w:rPr>
              <w:lastRenderedPageBreak/>
              <w:t>племенных животных, производство и использование племенной продукции (материала)</w:t>
            </w:r>
          </w:p>
        </w:tc>
      </w:tr>
      <w:tr w:rsidR="00C55FC1" w:rsidRPr="004D37D3" w:rsidTr="002F3B7C">
        <w:tc>
          <w:tcPr>
            <w:tcW w:w="56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lastRenderedPageBreak/>
              <w:t>5</w:t>
            </w:r>
          </w:p>
        </w:tc>
        <w:tc>
          <w:tcPr>
            <w:tcW w:w="199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Птицеводство</w:t>
            </w:r>
          </w:p>
        </w:tc>
        <w:tc>
          <w:tcPr>
            <w:tcW w:w="627"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1.10</w:t>
            </w:r>
          </w:p>
        </w:tc>
        <w:tc>
          <w:tcPr>
            <w:tcW w:w="6602" w:type="dxa"/>
            <w:shd w:val="clear" w:color="auto" w:fill="auto"/>
          </w:tcPr>
          <w:p w:rsidR="00C55FC1" w:rsidRPr="004D37D3" w:rsidRDefault="00C55FC1" w:rsidP="002F3B7C">
            <w:pPr>
              <w:spacing w:line="240" w:lineRule="auto"/>
              <w:jc w:val="both"/>
              <w:rPr>
                <w:rFonts w:ascii="Times New Roman" w:hAnsi="Times New Roman"/>
                <w:sz w:val="20"/>
                <w:szCs w:val="20"/>
              </w:rPr>
            </w:pPr>
            <w:r w:rsidRPr="004D37D3">
              <w:rPr>
                <w:rFonts w:ascii="Times New Roman" w:hAnsi="Times New Roman"/>
                <w:sz w:val="20"/>
                <w:szCs w:val="20"/>
              </w:rPr>
              <w:t>1.10</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связанной с разведением домашних пород птиц, в том числе водоплавающих;</w:t>
            </w:r>
            <w:r>
              <w:rPr>
                <w:rFonts w:ascii="Times New Roman" w:hAnsi="Times New Roman"/>
                <w:sz w:val="20"/>
                <w:szCs w:val="20"/>
              </w:rPr>
              <w:t xml:space="preserve"> </w:t>
            </w:r>
            <w:r w:rsidRPr="004D37D3">
              <w:rPr>
                <w:rFonts w:ascii="Times New Roman" w:hAnsi="Times New Roman"/>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r>
              <w:rPr>
                <w:rFonts w:ascii="Times New Roman" w:hAnsi="Times New Roman"/>
                <w:sz w:val="20"/>
                <w:szCs w:val="20"/>
              </w:rPr>
              <w:t xml:space="preserve"> </w:t>
            </w:r>
            <w:r w:rsidRPr="004D37D3">
              <w:rPr>
                <w:rFonts w:ascii="Times New Roman" w:hAnsi="Times New Roman"/>
                <w:sz w:val="20"/>
                <w:szCs w:val="20"/>
              </w:rPr>
              <w:t>разведение племенных животных, производство и использование племенной продукции (материала)</w:t>
            </w:r>
          </w:p>
        </w:tc>
      </w:tr>
      <w:tr w:rsidR="00C55FC1" w:rsidRPr="004D37D3" w:rsidTr="002F3B7C">
        <w:tc>
          <w:tcPr>
            <w:tcW w:w="56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6</w:t>
            </w:r>
          </w:p>
        </w:tc>
        <w:tc>
          <w:tcPr>
            <w:tcW w:w="199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Свиноводство</w:t>
            </w:r>
          </w:p>
        </w:tc>
        <w:tc>
          <w:tcPr>
            <w:tcW w:w="627"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1.11</w:t>
            </w:r>
          </w:p>
        </w:tc>
        <w:tc>
          <w:tcPr>
            <w:tcW w:w="6602" w:type="dxa"/>
            <w:shd w:val="clear" w:color="auto" w:fill="auto"/>
          </w:tcPr>
          <w:p w:rsidR="00C55FC1" w:rsidRPr="004D37D3" w:rsidRDefault="00C55FC1" w:rsidP="002F3B7C">
            <w:pPr>
              <w:spacing w:line="240" w:lineRule="auto"/>
              <w:jc w:val="both"/>
              <w:rPr>
                <w:rFonts w:ascii="Times New Roman" w:hAnsi="Times New Roman"/>
                <w:sz w:val="20"/>
                <w:szCs w:val="20"/>
              </w:rPr>
            </w:pPr>
            <w:r w:rsidRPr="004D37D3">
              <w:rPr>
                <w:rFonts w:ascii="Times New Roman" w:hAnsi="Times New Roman"/>
                <w:sz w:val="20"/>
                <w:szCs w:val="20"/>
              </w:rPr>
              <w:t>1.11</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связанной с разведением свиней;</w:t>
            </w:r>
            <w:r>
              <w:rPr>
                <w:rFonts w:ascii="Times New Roman" w:hAnsi="Times New Roman"/>
                <w:sz w:val="20"/>
                <w:szCs w:val="20"/>
              </w:rPr>
              <w:t xml:space="preserve"> </w:t>
            </w:r>
            <w:r w:rsidRPr="004D37D3">
              <w:rPr>
                <w:rFonts w:ascii="Times New Roman" w:hAnsi="Times New Roman"/>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w:t>
            </w:r>
            <w:r>
              <w:rPr>
                <w:rFonts w:ascii="Times New Roman" w:hAnsi="Times New Roman"/>
                <w:sz w:val="20"/>
                <w:szCs w:val="20"/>
              </w:rPr>
              <w:t xml:space="preserve"> </w:t>
            </w:r>
            <w:r w:rsidRPr="004D37D3">
              <w:rPr>
                <w:rFonts w:ascii="Times New Roman" w:hAnsi="Times New Roman"/>
                <w:sz w:val="20"/>
                <w:szCs w:val="20"/>
              </w:rPr>
              <w:t>разведение племенных животных, производство и использование племенной продукции (материала)</w:t>
            </w:r>
          </w:p>
        </w:tc>
      </w:tr>
      <w:tr w:rsidR="00C55FC1" w:rsidRPr="004D37D3" w:rsidTr="002F3B7C">
        <w:tc>
          <w:tcPr>
            <w:tcW w:w="56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7</w:t>
            </w:r>
          </w:p>
        </w:tc>
        <w:tc>
          <w:tcPr>
            <w:tcW w:w="199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Пчеловодство</w:t>
            </w:r>
          </w:p>
        </w:tc>
        <w:tc>
          <w:tcPr>
            <w:tcW w:w="627"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1.12</w:t>
            </w:r>
          </w:p>
        </w:tc>
        <w:tc>
          <w:tcPr>
            <w:tcW w:w="6602" w:type="dxa"/>
            <w:shd w:val="clear" w:color="auto" w:fill="auto"/>
          </w:tcPr>
          <w:p w:rsidR="00C55FC1" w:rsidRPr="004D37D3" w:rsidRDefault="00C55FC1" w:rsidP="002F3B7C">
            <w:pPr>
              <w:spacing w:line="240" w:lineRule="auto"/>
              <w:jc w:val="both"/>
              <w:rPr>
                <w:rFonts w:ascii="Times New Roman" w:hAnsi="Times New Roman"/>
                <w:sz w:val="20"/>
                <w:szCs w:val="20"/>
              </w:rPr>
            </w:pPr>
            <w:r w:rsidRPr="004D37D3">
              <w:rPr>
                <w:rFonts w:ascii="Times New Roman" w:hAnsi="Times New Roman"/>
                <w:sz w:val="20"/>
                <w:szCs w:val="20"/>
              </w:rPr>
              <w:t>1.12</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r>
              <w:rPr>
                <w:rFonts w:ascii="Times New Roman" w:hAnsi="Times New Roman"/>
                <w:sz w:val="20"/>
                <w:szCs w:val="20"/>
              </w:rPr>
              <w:t xml:space="preserve"> </w:t>
            </w:r>
            <w:r w:rsidRPr="004D37D3">
              <w:rPr>
                <w:rFonts w:ascii="Times New Roman" w:hAnsi="Times New Roman"/>
                <w:sz w:val="20"/>
                <w:szCs w:val="20"/>
              </w:rPr>
              <w:t>размещение ульев, иных объектов и оборудования, необходимого для пчеловодства и разведениях иных полезных насекомых;</w:t>
            </w:r>
            <w:r>
              <w:rPr>
                <w:rFonts w:ascii="Times New Roman" w:hAnsi="Times New Roman"/>
                <w:sz w:val="20"/>
                <w:szCs w:val="20"/>
              </w:rPr>
              <w:t xml:space="preserve"> </w:t>
            </w:r>
            <w:r w:rsidRPr="004D37D3">
              <w:rPr>
                <w:rFonts w:ascii="Times New Roman" w:hAnsi="Times New Roman"/>
                <w:sz w:val="20"/>
                <w:szCs w:val="20"/>
              </w:rPr>
              <w:t>размещение сооружений, используемых для хранения и первичной переработки продукции пчеловодства</w:t>
            </w:r>
          </w:p>
        </w:tc>
      </w:tr>
      <w:tr w:rsidR="00C55FC1" w:rsidRPr="004D37D3" w:rsidTr="002F3B7C">
        <w:tc>
          <w:tcPr>
            <w:tcW w:w="56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8</w:t>
            </w:r>
          </w:p>
        </w:tc>
        <w:tc>
          <w:tcPr>
            <w:tcW w:w="199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Рыбоводство</w:t>
            </w:r>
          </w:p>
        </w:tc>
        <w:tc>
          <w:tcPr>
            <w:tcW w:w="627"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1.13</w:t>
            </w:r>
          </w:p>
        </w:tc>
        <w:tc>
          <w:tcPr>
            <w:tcW w:w="6602" w:type="dxa"/>
            <w:shd w:val="clear" w:color="auto" w:fill="auto"/>
          </w:tcPr>
          <w:p w:rsidR="00C55FC1" w:rsidRPr="004D37D3" w:rsidRDefault="00C55FC1" w:rsidP="002F3B7C">
            <w:pPr>
              <w:spacing w:line="240" w:lineRule="auto"/>
              <w:jc w:val="both"/>
              <w:rPr>
                <w:rFonts w:ascii="Times New Roman" w:hAnsi="Times New Roman"/>
                <w:sz w:val="20"/>
                <w:szCs w:val="20"/>
              </w:rPr>
            </w:pPr>
            <w:r w:rsidRPr="004D37D3">
              <w:rPr>
                <w:rFonts w:ascii="Times New Roman" w:hAnsi="Times New Roman"/>
                <w:sz w:val="20"/>
                <w:szCs w:val="20"/>
              </w:rPr>
              <w:t>1.13</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C55FC1" w:rsidRPr="004D37D3" w:rsidTr="002F3B7C">
        <w:tc>
          <w:tcPr>
            <w:tcW w:w="56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9</w:t>
            </w:r>
          </w:p>
        </w:tc>
        <w:tc>
          <w:tcPr>
            <w:tcW w:w="199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Научное обеспечение сельского хозяйства</w:t>
            </w:r>
          </w:p>
        </w:tc>
        <w:tc>
          <w:tcPr>
            <w:tcW w:w="627"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1.14</w:t>
            </w:r>
          </w:p>
        </w:tc>
        <w:tc>
          <w:tcPr>
            <w:tcW w:w="6602" w:type="dxa"/>
            <w:shd w:val="clear" w:color="auto" w:fill="auto"/>
          </w:tcPr>
          <w:p w:rsidR="00C55FC1" w:rsidRPr="004D37D3" w:rsidRDefault="00C55FC1" w:rsidP="002F3B7C">
            <w:pPr>
              <w:spacing w:line="240" w:lineRule="auto"/>
              <w:jc w:val="both"/>
              <w:rPr>
                <w:rFonts w:ascii="Times New Roman" w:hAnsi="Times New Roman"/>
                <w:sz w:val="20"/>
                <w:szCs w:val="20"/>
              </w:rPr>
            </w:pPr>
            <w:r w:rsidRPr="004D37D3">
              <w:rPr>
                <w:rFonts w:ascii="Times New Roman" w:hAnsi="Times New Roman"/>
                <w:sz w:val="20"/>
                <w:szCs w:val="20"/>
              </w:rPr>
              <w:t>1.14 - 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r>
              <w:rPr>
                <w:rFonts w:ascii="Times New Roman" w:hAnsi="Times New Roman"/>
                <w:sz w:val="20"/>
                <w:szCs w:val="20"/>
              </w:rPr>
              <w:t xml:space="preserve"> </w:t>
            </w:r>
            <w:r w:rsidRPr="004D37D3">
              <w:rPr>
                <w:rFonts w:ascii="Times New Roman" w:hAnsi="Times New Roman"/>
                <w:sz w:val="20"/>
                <w:szCs w:val="20"/>
              </w:rPr>
              <w:t>размещение коллекций генетических ресурсов растений</w:t>
            </w:r>
          </w:p>
        </w:tc>
      </w:tr>
      <w:tr w:rsidR="00C55FC1" w:rsidRPr="004D37D3" w:rsidTr="002F3B7C">
        <w:tc>
          <w:tcPr>
            <w:tcW w:w="56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10</w:t>
            </w:r>
          </w:p>
        </w:tc>
        <w:tc>
          <w:tcPr>
            <w:tcW w:w="199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Хранение и переработка сельскохозяйственной продукции</w:t>
            </w:r>
          </w:p>
        </w:tc>
        <w:tc>
          <w:tcPr>
            <w:tcW w:w="627"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1.15</w:t>
            </w:r>
          </w:p>
        </w:tc>
        <w:tc>
          <w:tcPr>
            <w:tcW w:w="6602" w:type="dxa"/>
            <w:shd w:val="clear" w:color="auto" w:fill="auto"/>
          </w:tcPr>
          <w:p w:rsidR="00C55FC1" w:rsidRPr="004D37D3" w:rsidRDefault="00C55FC1" w:rsidP="002F3B7C">
            <w:pPr>
              <w:spacing w:line="240" w:lineRule="auto"/>
              <w:jc w:val="both"/>
              <w:rPr>
                <w:rFonts w:ascii="Times New Roman" w:hAnsi="Times New Roman"/>
                <w:sz w:val="20"/>
                <w:szCs w:val="20"/>
              </w:rPr>
            </w:pPr>
            <w:r w:rsidRPr="004D37D3">
              <w:rPr>
                <w:rFonts w:ascii="Times New Roman" w:hAnsi="Times New Roman"/>
                <w:sz w:val="20"/>
                <w:szCs w:val="20"/>
              </w:rPr>
              <w:t>1.15 - Размещение зданий, сооружений, используемых для производства, хранения, первичной и глубокой переработки сельскохозяйственной продукции</w:t>
            </w:r>
          </w:p>
        </w:tc>
      </w:tr>
      <w:tr w:rsidR="00C55FC1" w:rsidRPr="004D37D3" w:rsidTr="002F3B7C">
        <w:tc>
          <w:tcPr>
            <w:tcW w:w="561" w:type="dxa"/>
            <w:shd w:val="clear" w:color="auto" w:fill="auto"/>
            <w:vAlign w:val="center"/>
          </w:tcPr>
          <w:p w:rsidR="00C55FC1" w:rsidRDefault="00C55FC1" w:rsidP="002F3B7C">
            <w:pPr>
              <w:spacing w:line="240" w:lineRule="auto"/>
              <w:rPr>
                <w:rFonts w:ascii="Times New Roman" w:hAnsi="Times New Roman"/>
                <w:sz w:val="20"/>
                <w:szCs w:val="20"/>
              </w:rPr>
            </w:pPr>
            <w:r>
              <w:rPr>
                <w:rFonts w:ascii="Times New Roman" w:hAnsi="Times New Roman"/>
                <w:sz w:val="20"/>
                <w:szCs w:val="20"/>
              </w:rPr>
              <w:t>11</w:t>
            </w:r>
          </w:p>
        </w:tc>
        <w:tc>
          <w:tcPr>
            <w:tcW w:w="199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Ведение личного подсобного хозяйства на полевых участках</w:t>
            </w:r>
          </w:p>
        </w:tc>
        <w:tc>
          <w:tcPr>
            <w:tcW w:w="627"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1.16</w:t>
            </w:r>
          </w:p>
        </w:tc>
        <w:tc>
          <w:tcPr>
            <w:tcW w:w="6602" w:type="dxa"/>
            <w:shd w:val="clear" w:color="auto" w:fill="auto"/>
          </w:tcPr>
          <w:p w:rsidR="00C55FC1" w:rsidRPr="004D37D3" w:rsidRDefault="00C55FC1" w:rsidP="002F3B7C">
            <w:pPr>
              <w:spacing w:line="240" w:lineRule="auto"/>
              <w:jc w:val="both"/>
              <w:rPr>
                <w:rFonts w:ascii="Times New Roman" w:hAnsi="Times New Roman"/>
                <w:sz w:val="20"/>
                <w:szCs w:val="20"/>
              </w:rPr>
            </w:pPr>
            <w:r w:rsidRPr="004D37D3">
              <w:rPr>
                <w:rFonts w:ascii="Times New Roman" w:hAnsi="Times New Roman"/>
                <w:sz w:val="20"/>
                <w:szCs w:val="20"/>
              </w:rPr>
              <w:t>1.16 - Производство сельскохозяйственной продукции без права возведения объектов капитального строительства</w:t>
            </w:r>
          </w:p>
        </w:tc>
      </w:tr>
      <w:tr w:rsidR="00C55FC1" w:rsidRPr="004D37D3" w:rsidTr="002F3B7C">
        <w:tc>
          <w:tcPr>
            <w:tcW w:w="56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12</w:t>
            </w:r>
          </w:p>
        </w:tc>
        <w:tc>
          <w:tcPr>
            <w:tcW w:w="199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Питомники</w:t>
            </w:r>
          </w:p>
        </w:tc>
        <w:tc>
          <w:tcPr>
            <w:tcW w:w="627"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1.17</w:t>
            </w:r>
          </w:p>
        </w:tc>
        <w:tc>
          <w:tcPr>
            <w:tcW w:w="6602" w:type="dxa"/>
            <w:shd w:val="clear" w:color="auto" w:fill="auto"/>
          </w:tcPr>
          <w:p w:rsidR="00C55FC1" w:rsidRPr="004D37D3" w:rsidRDefault="00C55FC1" w:rsidP="002F3B7C">
            <w:pPr>
              <w:spacing w:line="240" w:lineRule="auto"/>
              <w:jc w:val="both"/>
              <w:rPr>
                <w:rFonts w:ascii="Times New Roman" w:hAnsi="Times New Roman"/>
                <w:sz w:val="20"/>
                <w:szCs w:val="20"/>
              </w:rPr>
            </w:pPr>
            <w:r w:rsidRPr="004D37D3">
              <w:rPr>
                <w:rFonts w:ascii="Times New Roman" w:hAnsi="Times New Roman"/>
                <w:sz w:val="20"/>
                <w:szCs w:val="20"/>
              </w:rPr>
              <w:t>1.17</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r>
              <w:rPr>
                <w:rFonts w:ascii="Times New Roman" w:hAnsi="Times New Roman"/>
                <w:sz w:val="20"/>
                <w:szCs w:val="20"/>
              </w:rPr>
              <w:t xml:space="preserve"> </w:t>
            </w:r>
            <w:r w:rsidRPr="004D37D3">
              <w:rPr>
                <w:rFonts w:ascii="Times New Roman" w:hAnsi="Times New Roman"/>
                <w:sz w:val="20"/>
                <w:szCs w:val="20"/>
              </w:rPr>
              <w:t>размещение сооружений, необходимых для указанных видов сельскохозяйственного производства</w:t>
            </w:r>
          </w:p>
        </w:tc>
      </w:tr>
      <w:tr w:rsidR="00C55FC1" w:rsidRPr="004D37D3" w:rsidTr="002F3B7C">
        <w:tc>
          <w:tcPr>
            <w:tcW w:w="56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13</w:t>
            </w:r>
          </w:p>
        </w:tc>
        <w:tc>
          <w:tcPr>
            <w:tcW w:w="1991"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Обеспечение сельскохозяйственного производства</w:t>
            </w:r>
          </w:p>
        </w:tc>
        <w:tc>
          <w:tcPr>
            <w:tcW w:w="627" w:type="dxa"/>
            <w:shd w:val="clear" w:color="auto" w:fill="auto"/>
            <w:vAlign w:val="center"/>
          </w:tcPr>
          <w:p w:rsidR="00C55FC1" w:rsidRPr="004D37D3" w:rsidRDefault="00C55FC1" w:rsidP="002F3B7C">
            <w:pPr>
              <w:spacing w:line="240" w:lineRule="auto"/>
              <w:rPr>
                <w:rFonts w:ascii="Times New Roman" w:hAnsi="Times New Roman"/>
                <w:sz w:val="20"/>
                <w:szCs w:val="20"/>
              </w:rPr>
            </w:pPr>
            <w:r w:rsidRPr="004D37D3">
              <w:rPr>
                <w:rFonts w:ascii="Times New Roman" w:hAnsi="Times New Roman"/>
                <w:sz w:val="20"/>
                <w:szCs w:val="20"/>
              </w:rPr>
              <w:t>1.18</w:t>
            </w:r>
          </w:p>
        </w:tc>
        <w:tc>
          <w:tcPr>
            <w:tcW w:w="6602" w:type="dxa"/>
            <w:shd w:val="clear" w:color="auto" w:fill="auto"/>
          </w:tcPr>
          <w:p w:rsidR="00C55FC1" w:rsidRPr="004D37D3" w:rsidRDefault="00C55FC1" w:rsidP="002F3B7C">
            <w:pPr>
              <w:spacing w:line="240" w:lineRule="auto"/>
              <w:jc w:val="both"/>
              <w:rPr>
                <w:rFonts w:ascii="Times New Roman" w:hAnsi="Times New Roman"/>
                <w:sz w:val="20"/>
                <w:szCs w:val="20"/>
              </w:rPr>
            </w:pPr>
            <w:r w:rsidRPr="004D37D3">
              <w:rPr>
                <w:rFonts w:ascii="Times New Roman" w:hAnsi="Times New Roman"/>
                <w:sz w:val="20"/>
                <w:szCs w:val="20"/>
              </w:rPr>
              <w:t>1.18 - 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C55FC1" w:rsidRPr="004D37D3" w:rsidTr="002F3B7C">
        <w:tc>
          <w:tcPr>
            <w:tcW w:w="561" w:type="dxa"/>
            <w:shd w:val="clear" w:color="auto" w:fill="auto"/>
            <w:vAlign w:val="center"/>
          </w:tcPr>
          <w:p w:rsidR="00C55FC1" w:rsidRPr="00DA1C5E" w:rsidRDefault="00C55FC1" w:rsidP="002F3B7C">
            <w:pPr>
              <w:spacing w:line="240" w:lineRule="auto"/>
              <w:rPr>
                <w:rFonts w:ascii="Times New Roman" w:hAnsi="Times New Roman"/>
                <w:sz w:val="20"/>
                <w:szCs w:val="20"/>
              </w:rPr>
            </w:pPr>
            <w:r w:rsidRPr="00DA1C5E">
              <w:rPr>
                <w:rFonts w:ascii="Times New Roman" w:hAnsi="Times New Roman"/>
                <w:sz w:val="20"/>
                <w:szCs w:val="20"/>
              </w:rPr>
              <w:t>14</w:t>
            </w:r>
          </w:p>
        </w:tc>
        <w:tc>
          <w:tcPr>
            <w:tcW w:w="1991" w:type="dxa"/>
            <w:shd w:val="clear" w:color="auto" w:fill="auto"/>
            <w:vAlign w:val="center"/>
          </w:tcPr>
          <w:p w:rsidR="00C55FC1" w:rsidRPr="00DA1C5E" w:rsidRDefault="00C55FC1" w:rsidP="002F3B7C">
            <w:pPr>
              <w:spacing w:line="240" w:lineRule="auto"/>
              <w:rPr>
                <w:rFonts w:ascii="Times New Roman" w:hAnsi="Times New Roman"/>
                <w:sz w:val="20"/>
                <w:szCs w:val="20"/>
              </w:rPr>
            </w:pPr>
            <w:r w:rsidRPr="00DA1C5E">
              <w:rPr>
                <w:rFonts w:ascii="Times New Roman" w:hAnsi="Times New Roman"/>
                <w:sz w:val="20"/>
                <w:szCs w:val="20"/>
              </w:rPr>
              <w:t>Склады</w:t>
            </w:r>
          </w:p>
        </w:tc>
        <w:tc>
          <w:tcPr>
            <w:tcW w:w="627" w:type="dxa"/>
            <w:shd w:val="clear" w:color="auto" w:fill="auto"/>
            <w:vAlign w:val="center"/>
          </w:tcPr>
          <w:p w:rsidR="00C55FC1" w:rsidRPr="00DA1C5E" w:rsidRDefault="00C55FC1" w:rsidP="002F3B7C">
            <w:pPr>
              <w:spacing w:line="240" w:lineRule="auto"/>
              <w:rPr>
                <w:rFonts w:ascii="Times New Roman" w:hAnsi="Times New Roman"/>
                <w:sz w:val="20"/>
                <w:szCs w:val="20"/>
              </w:rPr>
            </w:pPr>
            <w:r w:rsidRPr="00DA1C5E">
              <w:rPr>
                <w:rFonts w:ascii="Times New Roman" w:hAnsi="Times New Roman"/>
                <w:sz w:val="20"/>
                <w:szCs w:val="20"/>
              </w:rPr>
              <w:t>6.9</w:t>
            </w:r>
          </w:p>
        </w:tc>
        <w:tc>
          <w:tcPr>
            <w:tcW w:w="6602" w:type="dxa"/>
            <w:shd w:val="clear" w:color="auto" w:fill="auto"/>
          </w:tcPr>
          <w:p w:rsidR="00C55FC1" w:rsidRPr="00DA1C5E" w:rsidRDefault="00C55FC1" w:rsidP="002F3B7C">
            <w:pPr>
              <w:spacing w:line="240" w:lineRule="auto"/>
              <w:jc w:val="both"/>
              <w:rPr>
                <w:rFonts w:ascii="Times New Roman" w:hAnsi="Times New Roman"/>
                <w:sz w:val="20"/>
                <w:szCs w:val="20"/>
              </w:rPr>
            </w:pPr>
            <w:r w:rsidRPr="00DA1C5E">
              <w:rPr>
                <w:rFonts w:ascii="Times New Roman" w:hAnsi="Times New Roman"/>
                <w:sz w:val="20"/>
                <w:szCs w:val="20"/>
              </w:rPr>
              <w:t>6.9</w:t>
            </w:r>
            <w:r>
              <w:rPr>
                <w:rFonts w:ascii="Times New Roman" w:hAnsi="Times New Roman"/>
                <w:sz w:val="20"/>
                <w:szCs w:val="20"/>
              </w:rPr>
              <w:t> </w:t>
            </w:r>
            <w:r w:rsidRPr="00DA1C5E">
              <w:rPr>
                <w:rFonts w:ascii="Times New Roman" w:hAnsi="Times New Roman"/>
                <w:sz w:val="20"/>
                <w:szCs w:val="20"/>
              </w:rPr>
              <w:t>-</w:t>
            </w:r>
            <w:r>
              <w:rPr>
                <w:rFonts w:ascii="Times New Roman" w:hAnsi="Times New Roman"/>
                <w:sz w:val="20"/>
                <w:szCs w:val="20"/>
              </w:rPr>
              <w:t> </w:t>
            </w:r>
            <w:r w:rsidRPr="00B17AE5">
              <w:rPr>
                <w:rFonts w:ascii="Times New Roman" w:hAnsi="Times New Roman"/>
                <w:sz w:val="20"/>
                <w:szCs w:val="20"/>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w:t>
            </w:r>
            <w:r w:rsidRPr="00237E36">
              <w:rPr>
                <w:rFonts w:ascii="Times New Roman" w:hAnsi="Times New Roman"/>
                <w:sz w:val="20"/>
                <w:szCs w:val="20"/>
              </w:rPr>
              <w:t>комплексов, на которых был создан груз: промышленные базы, склады, погрузочные терминалы</w:t>
            </w:r>
            <w:r w:rsidRPr="00B17AE5">
              <w:rPr>
                <w:rFonts w:ascii="Times New Roman" w:hAnsi="Times New Roman"/>
                <w:sz w:val="20"/>
                <w:szCs w:val="20"/>
              </w:rPr>
              <w:t xml:space="preserve">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C55FC1" w:rsidRPr="004D37D3" w:rsidTr="002F3B7C">
        <w:tc>
          <w:tcPr>
            <w:tcW w:w="561" w:type="dxa"/>
            <w:shd w:val="clear" w:color="auto" w:fill="auto"/>
            <w:vAlign w:val="center"/>
          </w:tcPr>
          <w:p w:rsidR="00C55FC1" w:rsidRPr="00DA1C5E" w:rsidRDefault="00C55FC1" w:rsidP="002F3B7C">
            <w:pPr>
              <w:spacing w:line="240" w:lineRule="auto"/>
              <w:rPr>
                <w:rFonts w:ascii="Times New Roman" w:hAnsi="Times New Roman"/>
                <w:sz w:val="20"/>
                <w:szCs w:val="20"/>
              </w:rPr>
            </w:pPr>
            <w:r w:rsidRPr="00DA1C5E">
              <w:rPr>
                <w:rFonts w:ascii="Times New Roman" w:hAnsi="Times New Roman"/>
                <w:sz w:val="20"/>
                <w:szCs w:val="20"/>
              </w:rPr>
              <w:lastRenderedPageBreak/>
              <w:t>15</w:t>
            </w:r>
          </w:p>
        </w:tc>
        <w:tc>
          <w:tcPr>
            <w:tcW w:w="1991" w:type="dxa"/>
            <w:shd w:val="clear" w:color="auto" w:fill="auto"/>
            <w:vAlign w:val="center"/>
          </w:tcPr>
          <w:p w:rsidR="00C55FC1" w:rsidRPr="00DA1C5E" w:rsidRDefault="00C55FC1" w:rsidP="002F3B7C">
            <w:pPr>
              <w:spacing w:line="240" w:lineRule="auto"/>
              <w:rPr>
                <w:rFonts w:ascii="Times New Roman" w:hAnsi="Times New Roman"/>
                <w:sz w:val="20"/>
                <w:szCs w:val="20"/>
              </w:rPr>
            </w:pPr>
            <w:r w:rsidRPr="00DA1C5E">
              <w:rPr>
                <w:rFonts w:ascii="Times New Roman" w:hAnsi="Times New Roman"/>
                <w:sz w:val="20"/>
                <w:szCs w:val="20"/>
              </w:rPr>
              <w:t>Обслуживание автотранспорта</w:t>
            </w:r>
          </w:p>
        </w:tc>
        <w:tc>
          <w:tcPr>
            <w:tcW w:w="627" w:type="dxa"/>
            <w:shd w:val="clear" w:color="auto" w:fill="auto"/>
            <w:vAlign w:val="center"/>
          </w:tcPr>
          <w:p w:rsidR="00C55FC1" w:rsidRPr="00DA1C5E" w:rsidRDefault="00C55FC1" w:rsidP="002F3B7C">
            <w:pPr>
              <w:spacing w:line="240" w:lineRule="auto"/>
              <w:rPr>
                <w:rFonts w:ascii="Times New Roman" w:hAnsi="Times New Roman"/>
                <w:sz w:val="20"/>
                <w:szCs w:val="20"/>
              </w:rPr>
            </w:pPr>
            <w:r w:rsidRPr="00DA1C5E">
              <w:rPr>
                <w:rFonts w:ascii="Times New Roman" w:hAnsi="Times New Roman"/>
                <w:sz w:val="20"/>
                <w:szCs w:val="20"/>
              </w:rPr>
              <w:t>4.9</w:t>
            </w:r>
          </w:p>
        </w:tc>
        <w:tc>
          <w:tcPr>
            <w:tcW w:w="6602" w:type="dxa"/>
            <w:shd w:val="clear" w:color="auto" w:fill="auto"/>
          </w:tcPr>
          <w:p w:rsidR="00C55FC1" w:rsidRPr="00DA1C5E" w:rsidRDefault="00C55FC1" w:rsidP="002F3B7C">
            <w:pPr>
              <w:spacing w:line="240" w:lineRule="auto"/>
              <w:jc w:val="both"/>
              <w:rPr>
                <w:rFonts w:ascii="Times New Roman" w:hAnsi="Times New Roman"/>
                <w:sz w:val="20"/>
                <w:szCs w:val="20"/>
              </w:rPr>
            </w:pPr>
            <w:r w:rsidRPr="00DA1C5E">
              <w:rPr>
                <w:rFonts w:ascii="Times New Roman" w:hAnsi="Times New Roman"/>
                <w:sz w:val="20"/>
                <w:szCs w:val="20"/>
              </w:rPr>
              <w:t>4.9</w:t>
            </w:r>
            <w:r>
              <w:rPr>
                <w:rFonts w:ascii="Times New Roman" w:hAnsi="Times New Roman"/>
                <w:sz w:val="20"/>
                <w:szCs w:val="20"/>
              </w:rPr>
              <w:t> </w:t>
            </w:r>
            <w:r w:rsidRPr="00DA1C5E">
              <w:rPr>
                <w:rFonts w:ascii="Times New Roman" w:hAnsi="Times New Roman"/>
                <w:sz w:val="20"/>
                <w:szCs w:val="20"/>
              </w:rPr>
              <w:t>-</w:t>
            </w:r>
            <w:r>
              <w:rPr>
                <w:rFonts w:ascii="Times New Roman" w:hAnsi="Times New Roman"/>
                <w:sz w:val="20"/>
                <w:szCs w:val="20"/>
              </w:rPr>
              <w:t> </w:t>
            </w:r>
            <w:r w:rsidRPr="00B80AC3">
              <w:rPr>
                <w:rFonts w:ascii="Times New Roman" w:hAnsi="Times New Roman"/>
                <w:sz w:val="20"/>
                <w:szCs w:val="20"/>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C55FC1" w:rsidRPr="004D37D3" w:rsidTr="002F3B7C">
        <w:tc>
          <w:tcPr>
            <w:tcW w:w="561" w:type="dxa"/>
            <w:shd w:val="clear" w:color="auto" w:fill="auto"/>
            <w:vAlign w:val="center"/>
          </w:tcPr>
          <w:p w:rsidR="00C55FC1" w:rsidRPr="00DA1C5E" w:rsidRDefault="00C55FC1" w:rsidP="002F3B7C">
            <w:pPr>
              <w:spacing w:line="240" w:lineRule="auto"/>
              <w:rPr>
                <w:rFonts w:ascii="Times New Roman" w:hAnsi="Times New Roman"/>
                <w:sz w:val="20"/>
                <w:szCs w:val="20"/>
              </w:rPr>
            </w:pPr>
            <w:r w:rsidRPr="00DA1C5E">
              <w:rPr>
                <w:rFonts w:ascii="Times New Roman" w:hAnsi="Times New Roman"/>
                <w:sz w:val="20"/>
                <w:szCs w:val="20"/>
              </w:rPr>
              <w:t>16</w:t>
            </w:r>
          </w:p>
        </w:tc>
        <w:tc>
          <w:tcPr>
            <w:tcW w:w="1991" w:type="dxa"/>
            <w:shd w:val="clear" w:color="auto" w:fill="auto"/>
            <w:vAlign w:val="center"/>
          </w:tcPr>
          <w:p w:rsidR="00C55FC1" w:rsidRPr="00DA1C5E" w:rsidRDefault="00C55FC1" w:rsidP="002F3B7C">
            <w:pPr>
              <w:spacing w:line="240" w:lineRule="auto"/>
              <w:rPr>
                <w:rFonts w:ascii="Times New Roman" w:hAnsi="Times New Roman"/>
                <w:sz w:val="20"/>
                <w:szCs w:val="20"/>
              </w:rPr>
            </w:pPr>
            <w:r w:rsidRPr="00B80AC3">
              <w:rPr>
                <w:rFonts w:ascii="Times New Roman" w:hAnsi="Times New Roman"/>
                <w:sz w:val="20"/>
                <w:szCs w:val="20"/>
              </w:rPr>
              <w:t>Объекты придорожного сервиса</w:t>
            </w:r>
          </w:p>
        </w:tc>
        <w:tc>
          <w:tcPr>
            <w:tcW w:w="627" w:type="dxa"/>
            <w:shd w:val="clear" w:color="auto" w:fill="auto"/>
            <w:vAlign w:val="center"/>
          </w:tcPr>
          <w:p w:rsidR="00C55FC1" w:rsidRPr="00DA1C5E" w:rsidRDefault="00C55FC1" w:rsidP="002F3B7C">
            <w:pPr>
              <w:spacing w:line="240" w:lineRule="auto"/>
              <w:rPr>
                <w:rFonts w:ascii="Times New Roman" w:hAnsi="Times New Roman"/>
                <w:sz w:val="20"/>
                <w:szCs w:val="20"/>
              </w:rPr>
            </w:pPr>
            <w:r w:rsidRPr="00B80AC3">
              <w:rPr>
                <w:rFonts w:ascii="Times New Roman" w:hAnsi="Times New Roman"/>
                <w:sz w:val="20"/>
                <w:szCs w:val="20"/>
              </w:rPr>
              <w:t>4.9.1</w:t>
            </w:r>
          </w:p>
        </w:tc>
        <w:tc>
          <w:tcPr>
            <w:tcW w:w="6602" w:type="dxa"/>
            <w:shd w:val="clear" w:color="auto" w:fill="auto"/>
          </w:tcPr>
          <w:p w:rsidR="00C55FC1" w:rsidRPr="00B80AC3" w:rsidRDefault="00C55FC1" w:rsidP="002F3B7C">
            <w:pPr>
              <w:pStyle w:val="ConsPlusNormal"/>
              <w:spacing w:line="256" w:lineRule="auto"/>
              <w:ind w:firstLine="0"/>
              <w:jc w:val="both"/>
              <w:rPr>
                <w:rFonts w:ascii="Times New Roman" w:eastAsia="Calibri" w:hAnsi="Times New Roman" w:cs="Times New Roman"/>
                <w:lang w:eastAsia="en-US"/>
              </w:rPr>
            </w:pPr>
            <w:r w:rsidRPr="00B80AC3">
              <w:rPr>
                <w:rFonts w:ascii="Times New Roman" w:eastAsia="Calibri" w:hAnsi="Times New Roman" w:cs="Times New Roman"/>
                <w:lang w:eastAsia="en-US"/>
              </w:rPr>
              <w:t>4.9.1 - Размещение автозаправочных станций (бензиновых, газовых);</w:t>
            </w:r>
          </w:p>
          <w:p w:rsidR="00C55FC1" w:rsidRPr="00B80AC3" w:rsidRDefault="00C55FC1" w:rsidP="002F3B7C">
            <w:pPr>
              <w:pStyle w:val="ConsPlusNormal"/>
              <w:spacing w:line="256" w:lineRule="auto"/>
              <w:ind w:firstLine="0"/>
              <w:jc w:val="both"/>
              <w:rPr>
                <w:rFonts w:ascii="Times New Roman" w:eastAsia="Calibri" w:hAnsi="Times New Roman" w:cs="Times New Roman"/>
                <w:lang w:eastAsia="en-US"/>
              </w:rPr>
            </w:pPr>
            <w:r w:rsidRPr="00B80AC3">
              <w:rPr>
                <w:rFonts w:ascii="Times New Roman" w:eastAsia="Calibri" w:hAnsi="Times New Roman" w:cs="Times New Roman"/>
                <w:lang w:eastAsia="en-US"/>
              </w:rPr>
              <w:t>размещение магазинов сопутствующей торговли, зданий для организации общественного питания в качестве объектов придорожного сервиса;</w:t>
            </w:r>
          </w:p>
          <w:p w:rsidR="00C55FC1" w:rsidRPr="00B80AC3" w:rsidRDefault="00C55FC1" w:rsidP="002F3B7C">
            <w:pPr>
              <w:pStyle w:val="ConsPlusNormal"/>
              <w:spacing w:line="256" w:lineRule="auto"/>
              <w:ind w:firstLine="0"/>
              <w:jc w:val="both"/>
              <w:rPr>
                <w:rFonts w:ascii="Times New Roman" w:eastAsia="Calibri" w:hAnsi="Times New Roman" w:cs="Times New Roman"/>
                <w:lang w:eastAsia="en-US"/>
              </w:rPr>
            </w:pPr>
            <w:r w:rsidRPr="00B80AC3">
              <w:rPr>
                <w:rFonts w:ascii="Times New Roman" w:eastAsia="Calibri" w:hAnsi="Times New Roman" w:cs="Times New Roman"/>
                <w:lang w:eastAsia="en-US"/>
              </w:rPr>
              <w:t>предоставление гостиничных услуг в качестве придорожного сервиса;</w:t>
            </w:r>
          </w:p>
          <w:p w:rsidR="00C55FC1" w:rsidRPr="00B80AC3" w:rsidRDefault="00C55FC1" w:rsidP="002F3B7C">
            <w:pPr>
              <w:pStyle w:val="ConsPlusNormal"/>
              <w:spacing w:line="256" w:lineRule="auto"/>
              <w:ind w:firstLine="0"/>
              <w:jc w:val="both"/>
              <w:rPr>
                <w:rFonts w:ascii="Times New Roman" w:eastAsia="Calibri" w:hAnsi="Times New Roman" w:cs="Times New Roman"/>
                <w:lang w:eastAsia="en-US"/>
              </w:rPr>
            </w:pPr>
            <w:r w:rsidRPr="00B80AC3">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C55FC1" w:rsidRPr="004D37D3" w:rsidTr="002F3B7C">
        <w:tc>
          <w:tcPr>
            <w:tcW w:w="561" w:type="dxa"/>
            <w:shd w:val="clear" w:color="auto" w:fill="auto"/>
            <w:vAlign w:val="center"/>
          </w:tcPr>
          <w:p w:rsidR="00C55FC1" w:rsidRPr="00DA1C5E" w:rsidRDefault="00C55FC1" w:rsidP="002F3B7C">
            <w:pPr>
              <w:spacing w:line="240" w:lineRule="auto"/>
              <w:rPr>
                <w:rFonts w:ascii="Times New Roman" w:hAnsi="Times New Roman"/>
                <w:sz w:val="20"/>
                <w:szCs w:val="20"/>
              </w:rPr>
            </w:pPr>
            <w:r>
              <w:rPr>
                <w:rFonts w:ascii="Times New Roman" w:hAnsi="Times New Roman"/>
                <w:sz w:val="20"/>
                <w:szCs w:val="20"/>
              </w:rPr>
              <w:t>17</w:t>
            </w:r>
          </w:p>
        </w:tc>
        <w:tc>
          <w:tcPr>
            <w:tcW w:w="1991" w:type="dxa"/>
            <w:shd w:val="clear" w:color="auto" w:fill="auto"/>
            <w:vAlign w:val="center"/>
          </w:tcPr>
          <w:p w:rsidR="00C55FC1" w:rsidRPr="00DA1C5E" w:rsidRDefault="00C55FC1" w:rsidP="002F3B7C">
            <w:pPr>
              <w:spacing w:line="240" w:lineRule="auto"/>
              <w:rPr>
                <w:rFonts w:ascii="Times New Roman" w:hAnsi="Times New Roman"/>
                <w:sz w:val="20"/>
                <w:szCs w:val="20"/>
              </w:rPr>
            </w:pPr>
            <w:r w:rsidRPr="00DA1C5E">
              <w:rPr>
                <w:rFonts w:ascii="Times New Roman" w:hAnsi="Times New Roman"/>
                <w:sz w:val="20"/>
                <w:szCs w:val="20"/>
              </w:rPr>
              <w:t>Растениеводство</w:t>
            </w:r>
          </w:p>
        </w:tc>
        <w:tc>
          <w:tcPr>
            <w:tcW w:w="627" w:type="dxa"/>
            <w:shd w:val="clear" w:color="auto" w:fill="auto"/>
            <w:vAlign w:val="center"/>
          </w:tcPr>
          <w:p w:rsidR="00C55FC1" w:rsidRPr="00DA1C5E" w:rsidRDefault="00C55FC1" w:rsidP="002F3B7C">
            <w:pPr>
              <w:spacing w:line="240" w:lineRule="auto"/>
              <w:rPr>
                <w:rFonts w:ascii="Times New Roman" w:hAnsi="Times New Roman"/>
                <w:sz w:val="20"/>
                <w:szCs w:val="20"/>
              </w:rPr>
            </w:pPr>
            <w:r w:rsidRPr="00DA1C5E">
              <w:rPr>
                <w:rFonts w:ascii="Times New Roman" w:hAnsi="Times New Roman"/>
                <w:sz w:val="20"/>
                <w:szCs w:val="20"/>
              </w:rPr>
              <w:t>1.1</w:t>
            </w:r>
          </w:p>
        </w:tc>
        <w:tc>
          <w:tcPr>
            <w:tcW w:w="6602" w:type="dxa"/>
            <w:shd w:val="clear" w:color="auto" w:fill="auto"/>
          </w:tcPr>
          <w:p w:rsidR="00C55FC1" w:rsidRPr="00ED5C43" w:rsidRDefault="00C55FC1" w:rsidP="002F3B7C">
            <w:pPr>
              <w:spacing w:line="240" w:lineRule="auto"/>
              <w:jc w:val="both"/>
              <w:rPr>
                <w:rFonts w:ascii="Times New Roman" w:hAnsi="Times New Roman"/>
                <w:sz w:val="20"/>
                <w:szCs w:val="20"/>
              </w:rPr>
            </w:pPr>
            <w:r w:rsidRPr="00DA1C5E">
              <w:rPr>
                <w:rFonts w:ascii="Times New Roman" w:hAnsi="Times New Roman"/>
                <w:sz w:val="20"/>
                <w:szCs w:val="20"/>
              </w:rPr>
              <w:t>1.1</w:t>
            </w:r>
            <w:r>
              <w:rPr>
                <w:rFonts w:ascii="Times New Roman" w:hAnsi="Times New Roman"/>
                <w:sz w:val="20"/>
                <w:szCs w:val="20"/>
              </w:rPr>
              <w:t> </w:t>
            </w:r>
            <w:r w:rsidRPr="00DA1C5E">
              <w:rPr>
                <w:rFonts w:ascii="Times New Roman" w:hAnsi="Times New Roman"/>
                <w:sz w:val="20"/>
                <w:szCs w:val="20"/>
              </w:rPr>
              <w:t>-</w:t>
            </w:r>
            <w:r>
              <w:rPr>
                <w:rFonts w:ascii="Times New Roman" w:hAnsi="Times New Roman"/>
                <w:sz w:val="20"/>
                <w:szCs w:val="20"/>
              </w:rPr>
              <w:t> </w:t>
            </w:r>
            <w:r w:rsidRPr="00DA1C5E">
              <w:rPr>
                <w:rFonts w:ascii="Times New Roman" w:hAnsi="Times New Roman"/>
                <w:sz w:val="20"/>
                <w:szCs w:val="20"/>
              </w:rPr>
              <w:t>Осуществление хозяйственной деятельности, связанной с выращиванием сельскохозяйственных культур.</w:t>
            </w:r>
            <w:r>
              <w:rPr>
                <w:rFonts w:ascii="Times New Roman" w:hAnsi="Times New Roman"/>
                <w:sz w:val="20"/>
                <w:szCs w:val="20"/>
              </w:rPr>
              <w:t xml:space="preserve"> </w:t>
            </w:r>
            <w:r w:rsidRPr="00DA1C5E">
              <w:rPr>
                <w:rFonts w:ascii="Times New Roman" w:hAnsi="Times New Roman"/>
                <w:sz w:val="20"/>
                <w:szCs w:val="20"/>
              </w:rPr>
              <w:t>Содержание данного вида разрешенного использования включает в себя содержание видов разрешенного использования с кодами 1.2 - 1.6</w:t>
            </w:r>
          </w:p>
        </w:tc>
      </w:tr>
      <w:tr w:rsidR="00C55FC1" w:rsidRPr="004D37D3" w:rsidTr="002F3B7C">
        <w:tc>
          <w:tcPr>
            <w:tcW w:w="561" w:type="dxa"/>
            <w:shd w:val="clear" w:color="auto" w:fill="auto"/>
            <w:vAlign w:val="center"/>
          </w:tcPr>
          <w:p w:rsidR="00C55FC1" w:rsidRDefault="00C55FC1" w:rsidP="002F3B7C">
            <w:pPr>
              <w:spacing w:line="240" w:lineRule="auto"/>
              <w:rPr>
                <w:rFonts w:ascii="Times New Roman" w:hAnsi="Times New Roman"/>
                <w:sz w:val="20"/>
                <w:szCs w:val="20"/>
              </w:rPr>
            </w:pPr>
            <w:r>
              <w:rPr>
                <w:rFonts w:ascii="Times New Roman" w:hAnsi="Times New Roman"/>
                <w:sz w:val="20"/>
                <w:szCs w:val="20"/>
              </w:rPr>
              <w:t>18</w:t>
            </w:r>
          </w:p>
        </w:tc>
        <w:tc>
          <w:tcPr>
            <w:tcW w:w="1991" w:type="dxa"/>
            <w:shd w:val="clear" w:color="auto" w:fill="auto"/>
            <w:vAlign w:val="center"/>
          </w:tcPr>
          <w:p w:rsidR="00C55FC1" w:rsidRPr="00165976" w:rsidRDefault="00C55FC1" w:rsidP="002F3B7C">
            <w:pPr>
              <w:spacing w:line="240" w:lineRule="auto"/>
              <w:rPr>
                <w:rFonts w:ascii="Times New Roman" w:hAnsi="Times New Roman"/>
                <w:sz w:val="20"/>
                <w:szCs w:val="20"/>
              </w:rPr>
            </w:pPr>
            <w:r w:rsidRPr="00165976">
              <w:rPr>
                <w:rFonts w:ascii="Times New Roman" w:eastAsia="Times New Roman" w:hAnsi="Times New Roman"/>
                <w:sz w:val="20"/>
                <w:szCs w:val="20"/>
              </w:rPr>
              <w:t>Ведение огородничества</w:t>
            </w:r>
          </w:p>
        </w:tc>
        <w:tc>
          <w:tcPr>
            <w:tcW w:w="627" w:type="dxa"/>
            <w:shd w:val="clear" w:color="auto" w:fill="auto"/>
            <w:vAlign w:val="center"/>
          </w:tcPr>
          <w:p w:rsidR="00C55FC1" w:rsidRPr="00165976" w:rsidRDefault="00C55FC1" w:rsidP="002F3B7C">
            <w:pPr>
              <w:spacing w:line="240" w:lineRule="auto"/>
              <w:rPr>
                <w:rFonts w:ascii="Times New Roman" w:hAnsi="Times New Roman"/>
              </w:rPr>
            </w:pPr>
            <w:r w:rsidRPr="00165976">
              <w:rPr>
                <w:rFonts w:ascii="Times New Roman" w:eastAsia="Times New Roman" w:hAnsi="Times New Roman"/>
              </w:rPr>
              <w:t>13.1</w:t>
            </w:r>
          </w:p>
        </w:tc>
        <w:tc>
          <w:tcPr>
            <w:tcW w:w="6602" w:type="dxa"/>
            <w:shd w:val="clear" w:color="auto" w:fill="auto"/>
            <w:vAlign w:val="center"/>
          </w:tcPr>
          <w:p w:rsidR="00C55FC1" w:rsidRPr="001D2BDA" w:rsidRDefault="00C55FC1" w:rsidP="002F3B7C">
            <w:pPr>
              <w:spacing w:line="240" w:lineRule="auto"/>
              <w:jc w:val="both"/>
              <w:rPr>
                <w:rFonts w:ascii="Times New Roman" w:eastAsia="Times New Roman" w:hAnsi="Times New Roman"/>
                <w:sz w:val="20"/>
                <w:szCs w:val="20"/>
              </w:rPr>
            </w:pPr>
            <w:r w:rsidRPr="001D2BDA">
              <w:rPr>
                <w:rFonts w:ascii="Times New Roman" w:eastAsia="Times New Roman" w:hAnsi="Times New Roman"/>
                <w:sz w:val="20"/>
                <w:szCs w:val="20"/>
              </w:rPr>
              <w:t>13.1 - Осуществление деятельности, связанной с выращиванием ягодных, овощных, бахчевых или иных сельскохозяйственных культур и картофеля;</w:t>
            </w:r>
            <w:r>
              <w:rPr>
                <w:rFonts w:ascii="Times New Roman" w:eastAsia="Times New Roman" w:hAnsi="Times New Roman"/>
                <w:sz w:val="20"/>
                <w:szCs w:val="20"/>
              </w:rPr>
              <w:t xml:space="preserve"> </w:t>
            </w:r>
            <w:r w:rsidRPr="001D2BDA">
              <w:rPr>
                <w:rFonts w:ascii="Times New Roman" w:hAnsi="Times New Roman"/>
              </w:rPr>
              <w:t>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w:t>
            </w:r>
            <w:r w:rsidRPr="00165976">
              <w:rPr>
                <w:rFonts w:ascii="Times New Roman" w:hAnsi="Times New Roman"/>
              </w:rPr>
              <w:t xml:space="preserve"> сельскохозяйственной продукции</w:t>
            </w:r>
          </w:p>
        </w:tc>
      </w:tr>
      <w:tr w:rsidR="00C55FC1" w:rsidRPr="004D37D3" w:rsidTr="002F3B7C">
        <w:tc>
          <w:tcPr>
            <w:tcW w:w="561" w:type="dxa"/>
            <w:shd w:val="clear" w:color="auto" w:fill="auto"/>
            <w:vAlign w:val="center"/>
          </w:tcPr>
          <w:p w:rsidR="00C55FC1" w:rsidRDefault="00C55FC1" w:rsidP="002F3B7C">
            <w:pPr>
              <w:spacing w:line="240" w:lineRule="auto"/>
              <w:rPr>
                <w:rFonts w:ascii="Times New Roman" w:hAnsi="Times New Roman"/>
                <w:sz w:val="20"/>
                <w:szCs w:val="20"/>
              </w:rPr>
            </w:pPr>
            <w:r>
              <w:rPr>
                <w:rFonts w:ascii="Times New Roman" w:hAnsi="Times New Roman"/>
                <w:sz w:val="20"/>
                <w:szCs w:val="20"/>
              </w:rPr>
              <w:t>19</w:t>
            </w:r>
          </w:p>
        </w:tc>
        <w:tc>
          <w:tcPr>
            <w:tcW w:w="1991" w:type="dxa"/>
            <w:shd w:val="clear" w:color="auto" w:fill="auto"/>
            <w:vAlign w:val="center"/>
          </w:tcPr>
          <w:p w:rsidR="00C55FC1" w:rsidRPr="00165976" w:rsidRDefault="00C55FC1" w:rsidP="002F3B7C">
            <w:pPr>
              <w:spacing w:line="240" w:lineRule="auto"/>
              <w:rPr>
                <w:rFonts w:ascii="Times New Roman" w:hAnsi="Times New Roman"/>
                <w:sz w:val="20"/>
                <w:szCs w:val="20"/>
              </w:rPr>
            </w:pPr>
            <w:r w:rsidRPr="00165976">
              <w:rPr>
                <w:rFonts w:ascii="Times New Roman" w:eastAsia="Times New Roman" w:hAnsi="Times New Roman"/>
                <w:sz w:val="20"/>
                <w:szCs w:val="20"/>
              </w:rPr>
              <w:t>Ведение садоводства</w:t>
            </w:r>
          </w:p>
        </w:tc>
        <w:tc>
          <w:tcPr>
            <w:tcW w:w="627" w:type="dxa"/>
            <w:shd w:val="clear" w:color="auto" w:fill="auto"/>
            <w:vAlign w:val="center"/>
          </w:tcPr>
          <w:p w:rsidR="00C55FC1" w:rsidRPr="00165976" w:rsidRDefault="00C55FC1" w:rsidP="002F3B7C">
            <w:pPr>
              <w:spacing w:line="240" w:lineRule="auto"/>
              <w:rPr>
                <w:rFonts w:ascii="Times New Roman" w:hAnsi="Times New Roman"/>
                <w:sz w:val="20"/>
                <w:szCs w:val="20"/>
              </w:rPr>
            </w:pPr>
            <w:r w:rsidRPr="00165976">
              <w:rPr>
                <w:rFonts w:ascii="Times New Roman" w:eastAsia="Times New Roman" w:hAnsi="Times New Roman"/>
                <w:sz w:val="20"/>
                <w:szCs w:val="20"/>
              </w:rPr>
              <w:t>13.2</w:t>
            </w:r>
          </w:p>
        </w:tc>
        <w:tc>
          <w:tcPr>
            <w:tcW w:w="6602" w:type="dxa"/>
            <w:shd w:val="clear" w:color="auto" w:fill="auto"/>
            <w:vAlign w:val="center"/>
          </w:tcPr>
          <w:p w:rsidR="00C55FC1" w:rsidRPr="0006070D" w:rsidRDefault="00C55FC1" w:rsidP="002F3B7C">
            <w:pPr>
              <w:spacing w:line="240" w:lineRule="auto"/>
              <w:jc w:val="both"/>
              <w:rPr>
                <w:rFonts w:ascii="Times New Roman" w:eastAsia="Times New Roman" w:hAnsi="Times New Roman"/>
                <w:sz w:val="20"/>
                <w:szCs w:val="20"/>
              </w:rPr>
            </w:pPr>
            <w:r w:rsidRPr="0006070D">
              <w:rPr>
                <w:rFonts w:ascii="Times New Roman" w:eastAsia="Times New Roman" w:hAnsi="Times New Roman"/>
                <w:sz w:val="20"/>
                <w:szCs w:val="20"/>
              </w:rPr>
              <w:t xml:space="preserve">13.2 - Осуществление деятельности, связанной с выращиванием плодовых, ягодных, овощных, бахчевых или иных сельскохозяйственных культур и картофеля; размещение садового дома, предназначенного для отдыха и не подлежащего разделу на квартиры; </w:t>
            </w:r>
            <w:r w:rsidRPr="0006070D">
              <w:rPr>
                <w:rFonts w:ascii="Times New Roman" w:hAnsi="Times New Roman"/>
                <w:sz w:val="20"/>
                <w:szCs w:val="20"/>
              </w:rPr>
              <w:t>размещение хозяйственных строений и сооружений</w:t>
            </w:r>
          </w:p>
        </w:tc>
      </w:tr>
      <w:tr w:rsidR="00C55FC1" w:rsidRPr="004D37D3" w:rsidTr="002F3B7C">
        <w:tc>
          <w:tcPr>
            <w:tcW w:w="561" w:type="dxa"/>
            <w:shd w:val="clear" w:color="auto" w:fill="auto"/>
            <w:vAlign w:val="center"/>
          </w:tcPr>
          <w:p w:rsidR="00C55FC1" w:rsidRDefault="00C55FC1" w:rsidP="002F3B7C">
            <w:pPr>
              <w:spacing w:line="240" w:lineRule="auto"/>
              <w:rPr>
                <w:rFonts w:ascii="Times New Roman" w:hAnsi="Times New Roman"/>
                <w:sz w:val="20"/>
                <w:szCs w:val="20"/>
              </w:rPr>
            </w:pPr>
            <w:r>
              <w:rPr>
                <w:rFonts w:ascii="Times New Roman" w:hAnsi="Times New Roman"/>
                <w:sz w:val="20"/>
                <w:szCs w:val="20"/>
              </w:rPr>
              <w:t>20</w:t>
            </w:r>
          </w:p>
        </w:tc>
        <w:tc>
          <w:tcPr>
            <w:tcW w:w="1991" w:type="dxa"/>
            <w:shd w:val="clear" w:color="auto" w:fill="auto"/>
            <w:vAlign w:val="center"/>
          </w:tcPr>
          <w:p w:rsidR="00C55FC1" w:rsidRPr="007B7BC2" w:rsidRDefault="00C55FC1" w:rsidP="002F3B7C">
            <w:pPr>
              <w:spacing w:line="240" w:lineRule="auto"/>
              <w:rPr>
                <w:rFonts w:ascii="Times New Roman" w:hAnsi="Times New Roman"/>
                <w:sz w:val="20"/>
                <w:szCs w:val="20"/>
              </w:rPr>
            </w:pPr>
            <w:r w:rsidRPr="007B7BC2">
              <w:rPr>
                <w:rFonts w:ascii="Times New Roman" w:hAnsi="Times New Roman"/>
                <w:sz w:val="20"/>
                <w:szCs w:val="20"/>
              </w:rPr>
              <w:t>Историко-культурная деятельность</w:t>
            </w:r>
          </w:p>
        </w:tc>
        <w:tc>
          <w:tcPr>
            <w:tcW w:w="627" w:type="dxa"/>
            <w:shd w:val="clear" w:color="auto" w:fill="auto"/>
            <w:vAlign w:val="center"/>
          </w:tcPr>
          <w:p w:rsidR="00C55FC1" w:rsidRPr="00E66948" w:rsidRDefault="00C55FC1" w:rsidP="002F3B7C">
            <w:pPr>
              <w:spacing w:line="240" w:lineRule="auto"/>
              <w:rPr>
                <w:rFonts w:ascii="Times New Roman" w:hAnsi="Times New Roman"/>
                <w:sz w:val="20"/>
                <w:szCs w:val="20"/>
              </w:rPr>
            </w:pPr>
            <w:r w:rsidRPr="00E66948">
              <w:rPr>
                <w:rFonts w:ascii="Times New Roman" w:hAnsi="Times New Roman"/>
                <w:sz w:val="20"/>
                <w:szCs w:val="20"/>
              </w:rPr>
              <w:t>9.3</w:t>
            </w:r>
          </w:p>
        </w:tc>
        <w:tc>
          <w:tcPr>
            <w:tcW w:w="6602" w:type="dxa"/>
            <w:shd w:val="clear" w:color="auto" w:fill="auto"/>
            <w:vAlign w:val="center"/>
          </w:tcPr>
          <w:p w:rsidR="00C55FC1" w:rsidRPr="00E66948" w:rsidRDefault="00C55FC1" w:rsidP="002F3B7C">
            <w:pPr>
              <w:spacing w:line="240" w:lineRule="auto"/>
              <w:jc w:val="both"/>
              <w:rPr>
                <w:rFonts w:ascii="Times New Roman" w:hAnsi="Times New Roman"/>
                <w:sz w:val="20"/>
                <w:szCs w:val="20"/>
              </w:rPr>
            </w:pPr>
            <w:r w:rsidRPr="00E66948">
              <w:rPr>
                <w:rFonts w:ascii="Times New Roman" w:hAnsi="Times New Roman"/>
                <w:sz w:val="20"/>
                <w:szCs w:val="20"/>
              </w:rPr>
              <w:t>9.3 - </w:t>
            </w:r>
            <w:r w:rsidRPr="007B7BC2">
              <w:rPr>
                <w:rFonts w:ascii="Times New Roman" w:eastAsia="Times New Roman" w:hAnsi="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C55FC1" w:rsidRPr="004D37D3" w:rsidTr="002F3B7C">
        <w:tc>
          <w:tcPr>
            <w:tcW w:w="561" w:type="dxa"/>
            <w:shd w:val="clear" w:color="auto" w:fill="auto"/>
            <w:vAlign w:val="center"/>
          </w:tcPr>
          <w:p w:rsidR="00C55FC1" w:rsidRPr="00342890" w:rsidRDefault="00C55FC1" w:rsidP="002F3B7C">
            <w:pPr>
              <w:spacing w:line="240" w:lineRule="auto"/>
              <w:rPr>
                <w:rFonts w:ascii="Times New Roman" w:hAnsi="Times New Roman"/>
                <w:sz w:val="20"/>
                <w:szCs w:val="20"/>
              </w:rPr>
            </w:pPr>
            <w:r>
              <w:rPr>
                <w:rFonts w:ascii="Times New Roman" w:hAnsi="Times New Roman"/>
                <w:sz w:val="20"/>
                <w:szCs w:val="20"/>
              </w:rPr>
              <w:t>21</w:t>
            </w:r>
          </w:p>
        </w:tc>
        <w:tc>
          <w:tcPr>
            <w:tcW w:w="1991" w:type="dxa"/>
            <w:shd w:val="clear" w:color="auto" w:fill="auto"/>
            <w:vAlign w:val="center"/>
          </w:tcPr>
          <w:p w:rsidR="00C55FC1" w:rsidRPr="00E66948" w:rsidRDefault="00C55FC1" w:rsidP="002F3B7C">
            <w:pPr>
              <w:spacing w:line="240" w:lineRule="auto"/>
              <w:rPr>
                <w:rFonts w:ascii="Times New Roman" w:hAnsi="Times New Roman"/>
                <w:sz w:val="20"/>
                <w:szCs w:val="20"/>
              </w:rPr>
            </w:pPr>
            <w:r w:rsidRPr="00E66948">
              <w:rPr>
                <w:rFonts w:ascii="Times New Roman" w:hAnsi="Times New Roman"/>
                <w:sz w:val="20"/>
                <w:szCs w:val="20"/>
              </w:rPr>
              <w:t>Коммунальное обслуживание</w:t>
            </w:r>
          </w:p>
        </w:tc>
        <w:tc>
          <w:tcPr>
            <w:tcW w:w="627" w:type="dxa"/>
            <w:shd w:val="clear" w:color="auto" w:fill="auto"/>
            <w:vAlign w:val="center"/>
          </w:tcPr>
          <w:p w:rsidR="00C55FC1" w:rsidRPr="00E66948" w:rsidRDefault="00C55FC1" w:rsidP="002F3B7C">
            <w:pPr>
              <w:spacing w:line="240" w:lineRule="auto"/>
              <w:rPr>
                <w:rFonts w:ascii="Times New Roman" w:hAnsi="Times New Roman"/>
                <w:sz w:val="20"/>
                <w:szCs w:val="20"/>
              </w:rPr>
            </w:pPr>
            <w:r w:rsidRPr="00E66948">
              <w:rPr>
                <w:rFonts w:ascii="Times New Roman" w:hAnsi="Times New Roman"/>
                <w:sz w:val="20"/>
                <w:szCs w:val="20"/>
              </w:rPr>
              <w:t>3.1</w:t>
            </w:r>
          </w:p>
        </w:tc>
        <w:tc>
          <w:tcPr>
            <w:tcW w:w="6602" w:type="dxa"/>
            <w:shd w:val="clear" w:color="auto" w:fill="auto"/>
            <w:vAlign w:val="center"/>
          </w:tcPr>
          <w:p w:rsidR="00C55FC1" w:rsidRPr="00E66948" w:rsidRDefault="00C55FC1" w:rsidP="002F3B7C">
            <w:pPr>
              <w:spacing w:line="240" w:lineRule="auto"/>
              <w:jc w:val="both"/>
              <w:rPr>
                <w:rFonts w:ascii="Times New Roman" w:hAnsi="Times New Roman"/>
                <w:sz w:val="20"/>
                <w:szCs w:val="20"/>
              </w:rPr>
            </w:pPr>
            <w:r w:rsidRPr="00E66948">
              <w:rPr>
                <w:rFonts w:ascii="Times New Roman" w:hAnsi="Times New Roman"/>
                <w:sz w:val="20"/>
                <w:szCs w:val="20"/>
              </w:rPr>
              <w:t>3.1 - </w:t>
            </w:r>
            <w:r w:rsidRPr="00084299">
              <w:rPr>
                <w:rFonts w:ascii="Times New Roman" w:hAnsi="Times New Roman"/>
                <w:sz w:val="20"/>
                <w:szCs w:val="20"/>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C55FC1" w:rsidRPr="004D37D3" w:rsidTr="00A36031">
        <w:trPr>
          <w:trHeight w:val="1695"/>
        </w:trPr>
        <w:tc>
          <w:tcPr>
            <w:tcW w:w="561" w:type="dxa"/>
            <w:shd w:val="clear" w:color="auto" w:fill="auto"/>
            <w:vAlign w:val="center"/>
          </w:tcPr>
          <w:p w:rsidR="00C55FC1" w:rsidRPr="005C6085" w:rsidRDefault="00C55FC1" w:rsidP="002F3B7C">
            <w:pPr>
              <w:spacing w:line="240" w:lineRule="auto"/>
              <w:rPr>
                <w:rFonts w:ascii="Times New Roman" w:hAnsi="Times New Roman"/>
                <w:sz w:val="20"/>
                <w:szCs w:val="20"/>
              </w:rPr>
            </w:pPr>
            <w:r>
              <w:rPr>
                <w:rFonts w:ascii="Times New Roman" w:hAnsi="Times New Roman"/>
                <w:sz w:val="20"/>
                <w:szCs w:val="20"/>
                <w:lang w:val="en-US"/>
              </w:rPr>
              <w:t>2</w:t>
            </w:r>
            <w:r>
              <w:rPr>
                <w:rFonts w:ascii="Times New Roman" w:hAnsi="Times New Roman"/>
                <w:sz w:val="20"/>
                <w:szCs w:val="20"/>
              </w:rPr>
              <w:t>2</w:t>
            </w:r>
          </w:p>
        </w:tc>
        <w:tc>
          <w:tcPr>
            <w:tcW w:w="1991" w:type="dxa"/>
            <w:shd w:val="clear" w:color="auto" w:fill="auto"/>
            <w:vAlign w:val="center"/>
          </w:tcPr>
          <w:p w:rsidR="00C55FC1" w:rsidRPr="00641728" w:rsidRDefault="00C55FC1" w:rsidP="002F3B7C">
            <w:pPr>
              <w:spacing w:line="240" w:lineRule="auto"/>
              <w:rPr>
                <w:rFonts w:ascii="Times New Roman" w:hAnsi="Times New Roman"/>
                <w:sz w:val="20"/>
                <w:szCs w:val="20"/>
              </w:rPr>
            </w:pPr>
            <w:r w:rsidRPr="00641728">
              <w:rPr>
                <w:rFonts w:ascii="Times New Roman" w:hAnsi="Times New Roman"/>
                <w:sz w:val="20"/>
                <w:szCs w:val="20"/>
              </w:rPr>
              <w:t>Обслуживание жилой застройки</w:t>
            </w:r>
          </w:p>
        </w:tc>
        <w:tc>
          <w:tcPr>
            <w:tcW w:w="627" w:type="dxa"/>
            <w:shd w:val="clear" w:color="auto" w:fill="auto"/>
            <w:vAlign w:val="center"/>
          </w:tcPr>
          <w:p w:rsidR="00C55FC1" w:rsidRPr="00641728" w:rsidRDefault="00C55FC1" w:rsidP="002F3B7C">
            <w:pPr>
              <w:spacing w:line="240" w:lineRule="auto"/>
              <w:rPr>
                <w:rFonts w:ascii="Times New Roman" w:hAnsi="Times New Roman"/>
                <w:sz w:val="20"/>
                <w:szCs w:val="20"/>
              </w:rPr>
            </w:pPr>
            <w:r w:rsidRPr="00641728">
              <w:rPr>
                <w:rFonts w:ascii="Times New Roman" w:hAnsi="Times New Roman"/>
                <w:sz w:val="20"/>
                <w:szCs w:val="20"/>
              </w:rPr>
              <w:t>2.7</w:t>
            </w:r>
          </w:p>
        </w:tc>
        <w:tc>
          <w:tcPr>
            <w:tcW w:w="6602" w:type="dxa"/>
            <w:shd w:val="clear" w:color="auto" w:fill="auto"/>
            <w:vAlign w:val="center"/>
          </w:tcPr>
          <w:p w:rsidR="00C55FC1" w:rsidRPr="00641728" w:rsidRDefault="00C55FC1" w:rsidP="002F3B7C">
            <w:pPr>
              <w:spacing w:line="240" w:lineRule="auto"/>
              <w:jc w:val="both"/>
              <w:rPr>
                <w:rFonts w:ascii="Times New Roman" w:hAnsi="Times New Roman"/>
                <w:sz w:val="20"/>
                <w:szCs w:val="20"/>
              </w:rPr>
            </w:pPr>
            <w:r w:rsidRPr="00641728">
              <w:rPr>
                <w:rFonts w:ascii="Times New Roman" w:hAnsi="Times New Roman"/>
                <w:sz w:val="20"/>
                <w:szCs w:val="20"/>
              </w:rPr>
              <w:t>2.7</w:t>
            </w:r>
            <w:r>
              <w:rPr>
                <w:rFonts w:ascii="Times New Roman" w:hAnsi="Times New Roman"/>
                <w:sz w:val="20"/>
                <w:szCs w:val="20"/>
              </w:rPr>
              <w:t> </w:t>
            </w:r>
            <w:r w:rsidRPr="00641728">
              <w:rPr>
                <w:rFonts w:ascii="Times New Roman" w:hAnsi="Times New Roman"/>
                <w:sz w:val="20"/>
                <w:szCs w:val="20"/>
              </w:rPr>
              <w:t>-</w:t>
            </w:r>
            <w:r>
              <w:rPr>
                <w:rFonts w:ascii="Times New Roman" w:hAnsi="Times New Roman"/>
                <w:sz w:val="20"/>
                <w:szCs w:val="20"/>
              </w:rPr>
              <w:t> </w:t>
            </w:r>
            <w:r w:rsidRPr="00016030">
              <w:rPr>
                <w:rFonts w:ascii="Times New Roman" w:hAnsi="Times New Roman"/>
                <w:sz w:val="20"/>
                <w:szCs w:val="20"/>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
        </w:tc>
      </w:tr>
      <w:tr w:rsidR="00A36031" w:rsidRPr="004D37D3" w:rsidTr="00A36031">
        <w:trPr>
          <w:trHeight w:val="165"/>
        </w:trPr>
        <w:tc>
          <w:tcPr>
            <w:tcW w:w="561" w:type="dxa"/>
            <w:shd w:val="clear" w:color="auto" w:fill="auto"/>
            <w:vAlign w:val="center"/>
          </w:tcPr>
          <w:p w:rsidR="00A36031" w:rsidRPr="00743340" w:rsidRDefault="00A36031" w:rsidP="00A36031">
            <w:pPr>
              <w:spacing w:line="240" w:lineRule="auto"/>
              <w:rPr>
                <w:rFonts w:ascii="Times New Roman" w:hAnsi="Times New Roman"/>
                <w:sz w:val="20"/>
                <w:szCs w:val="20"/>
              </w:rPr>
            </w:pPr>
            <w:r>
              <w:rPr>
                <w:rFonts w:ascii="Times New Roman" w:hAnsi="Times New Roman"/>
                <w:sz w:val="20"/>
                <w:szCs w:val="20"/>
              </w:rPr>
              <w:t>23</w:t>
            </w:r>
          </w:p>
        </w:tc>
        <w:tc>
          <w:tcPr>
            <w:tcW w:w="1991" w:type="dxa"/>
            <w:shd w:val="clear" w:color="auto" w:fill="auto"/>
            <w:vAlign w:val="center"/>
          </w:tcPr>
          <w:p w:rsidR="00A36031" w:rsidRPr="00743340" w:rsidRDefault="00A36031" w:rsidP="007B0DEB">
            <w:pPr>
              <w:spacing w:line="240" w:lineRule="auto"/>
              <w:rPr>
                <w:rFonts w:ascii="Times New Roman" w:hAnsi="Times New Roman"/>
                <w:sz w:val="20"/>
                <w:szCs w:val="20"/>
              </w:rPr>
            </w:pPr>
            <w:r w:rsidRPr="00743340">
              <w:rPr>
                <w:rFonts w:ascii="Times New Roman" w:eastAsia="Times New Roman" w:hAnsi="Times New Roman"/>
                <w:sz w:val="20"/>
                <w:szCs w:val="20"/>
              </w:rPr>
              <w:t>Общее пользование водными объектами</w:t>
            </w:r>
          </w:p>
        </w:tc>
        <w:tc>
          <w:tcPr>
            <w:tcW w:w="627" w:type="dxa"/>
            <w:shd w:val="clear" w:color="auto" w:fill="auto"/>
            <w:vAlign w:val="center"/>
          </w:tcPr>
          <w:p w:rsidR="00A36031" w:rsidRPr="00641728" w:rsidRDefault="00A36031" w:rsidP="007B0DEB">
            <w:pPr>
              <w:spacing w:line="240" w:lineRule="auto"/>
              <w:rPr>
                <w:rFonts w:ascii="Times New Roman" w:hAnsi="Times New Roman"/>
                <w:sz w:val="20"/>
                <w:szCs w:val="20"/>
              </w:rPr>
            </w:pPr>
            <w:r>
              <w:rPr>
                <w:rFonts w:ascii="Times New Roman" w:hAnsi="Times New Roman"/>
                <w:sz w:val="20"/>
                <w:szCs w:val="20"/>
              </w:rPr>
              <w:t>11.1</w:t>
            </w:r>
          </w:p>
        </w:tc>
        <w:tc>
          <w:tcPr>
            <w:tcW w:w="6602" w:type="dxa"/>
            <w:shd w:val="clear" w:color="auto" w:fill="auto"/>
            <w:vAlign w:val="center"/>
          </w:tcPr>
          <w:p w:rsidR="00A36031" w:rsidRPr="00641728" w:rsidRDefault="00A36031" w:rsidP="007B0DEB">
            <w:pPr>
              <w:spacing w:line="240" w:lineRule="auto"/>
              <w:jc w:val="both"/>
              <w:rPr>
                <w:rFonts w:ascii="Times New Roman" w:hAnsi="Times New Roman"/>
                <w:sz w:val="20"/>
                <w:szCs w:val="20"/>
              </w:rPr>
            </w:pPr>
            <w:r>
              <w:rPr>
                <w:rFonts w:ascii="Times New Roman" w:hAnsi="Times New Roman"/>
                <w:sz w:val="20"/>
                <w:szCs w:val="20"/>
              </w:rPr>
              <w:t xml:space="preserve">11.1 </w:t>
            </w:r>
            <w:r w:rsidRPr="00743340">
              <w:rPr>
                <w:rFonts w:ascii="Times New Roman" w:hAnsi="Times New Roman"/>
                <w:sz w:val="20"/>
                <w:szCs w:val="20"/>
              </w:rPr>
              <w:t xml:space="preserve">- </w:t>
            </w:r>
            <w:r w:rsidRPr="00743340">
              <w:rPr>
                <w:rFonts w:ascii="Times New Roman" w:eastAsia="Times New Roman" w:hAnsi="Times New Roman"/>
                <w:sz w:val="20"/>
                <w:szCs w:val="20"/>
              </w:rPr>
              <w:t xml:space="preserve">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w:t>
            </w:r>
            <w:r w:rsidRPr="00743340">
              <w:rPr>
                <w:rFonts w:ascii="Times New Roman" w:eastAsia="Times New Roman" w:hAnsi="Times New Roman"/>
                <w:sz w:val="20"/>
                <w:szCs w:val="20"/>
              </w:rPr>
              <w:lastRenderedPageBreak/>
              <w:t>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A36031" w:rsidRPr="004D37D3" w:rsidTr="002F3B7C">
        <w:trPr>
          <w:trHeight w:val="255"/>
        </w:trPr>
        <w:tc>
          <w:tcPr>
            <w:tcW w:w="561" w:type="dxa"/>
            <w:shd w:val="clear" w:color="auto" w:fill="auto"/>
            <w:vAlign w:val="center"/>
          </w:tcPr>
          <w:p w:rsidR="00A36031" w:rsidRDefault="00A36031" w:rsidP="00A36031">
            <w:pPr>
              <w:spacing w:line="240" w:lineRule="auto"/>
              <w:rPr>
                <w:rFonts w:ascii="Times New Roman" w:hAnsi="Times New Roman"/>
                <w:sz w:val="20"/>
                <w:szCs w:val="20"/>
              </w:rPr>
            </w:pPr>
            <w:r>
              <w:rPr>
                <w:rFonts w:ascii="Times New Roman" w:hAnsi="Times New Roman"/>
                <w:sz w:val="20"/>
                <w:szCs w:val="20"/>
              </w:rPr>
              <w:lastRenderedPageBreak/>
              <w:t>24</w:t>
            </w:r>
          </w:p>
        </w:tc>
        <w:tc>
          <w:tcPr>
            <w:tcW w:w="1991" w:type="dxa"/>
            <w:shd w:val="clear" w:color="auto" w:fill="auto"/>
            <w:vAlign w:val="center"/>
          </w:tcPr>
          <w:p w:rsidR="00A36031" w:rsidRPr="00743340" w:rsidRDefault="00A36031" w:rsidP="007B0DEB">
            <w:pPr>
              <w:spacing w:line="240" w:lineRule="auto"/>
              <w:rPr>
                <w:rFonts w:ascii="Times New Roman" w:eastAsia="Times New Roman" w:hAnsi="Times New Roman"/>
                <w:sz w:val="20"/>
                <w:szCs w:val="20"/>
              </w:rPr>
            </w:pPr>
            <w:r w:rsidRPr="00743340">
              <w:rPr>
                <w:rFonts w:ascii="Times New Roman" w:eastAsia="Times New Roman" w:hAnsi="Times New Roman"/>
                <w:sz w:val="20"/>
                <w:szCs w:val="20"/>
              </w:rPr>
              <w:t>Гидротехнические сооружения</w:t>
            </w:r>
          </w:p>
        </w:tc>
        <w:tc>
          <w:tcPr>
            <w:tcW w:w="627" w:type="dxa"/>
            <w:shd w:val="clear" w:color="auto" w:fill="auto"/>
            <w:vAlign w:val="center"/>
          </w:tcPr>
          <w:p w:rsidR="00A36031" w:rsidRDefault="00A36031" w:rsidP="007B0DEB">
            <w:pPr>
              <w:spacing w:line="240" w:lineRule="auto"/>
              <w:rPr>
                <w:rFonts w:ascii="Times New Roman" w:hAnsi="Times New Roman"/>
                <w:sz w:val="20"/>
                <w:szCs w:val="20"/>
              </w:rPr>
            </w:pPr>
            <w:r>
              <w:rPr>
                <w:rFonts w:ascii="Times New Roman" w:hAnsi="Times New Roman"/>
                <w:sz w:val="20"/>
                <w:szCs w:val="20"/>
              </w:rPr>
              <w:t>11.3</w:t>
            </w:r>
          </w:p>
        </w:tc>
        <w:tc>
          <w:tcPr>
            <w:tcW w:w="6602" w:type="dxa"/>
            <w:shd w:val="clear" w:color="auto" w:fill="auto"/>
            <w:vAlign w:val="center"/>
          </w:tcPr>
          <w:p w:rsidR="00A36031" w:rsidRDefault="00A36031" w:rsidP="007B0DEB">
            <w:pPr>
              <w:spacing w:line="240" w:lineRule="auto"/>
              <w:jc w:val="both"/>
              <w:rPr>
                <w:rFonts w:ascii="Times New Roman" w:hAnsi="Times New Roman"/>
                <w:sz w:val="20"/>
                <w:szCs w:val="20"/>
              </w:rPr>
            </w:pPr>
            <w:r>
              <w:rPr>
                <w:rFonts w:ascii="Times New Roman" w:hAnsi="Times New Roman"/>
                <w:sz w:val="20"/>
                <w:szCs w:val="20"/>
              </w:rPr>
              <w:t xml:space="preserve">11.3 - </w:t>
            </w:r>
            <w:r w:rsidRPr="00743340">
              <w:rPr>
                <w:rFonts w:ascii="Times New Roman" w:eastAsia="Times New Roman" w:hAnsi="Times New Roman"/>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A36031" w:rsidRPr="004D37D3" w:rsidTr="002F3B7C">
        <w:tc>
          <w:tcPr>
            <w:tcW w:w="9781" w:type="dxa"/>
            <w:gridSpan w:val="4"/>
            <w:shd w:val="clear" w:color="auto" w:fill="auto"/>
            <w:vAlign w:val="center"/>
          </w:tcPr>
          <w:p w:rsidR="00A36031" w:rsidRPr="0006070D" w:rsidRDefault="00A36031" w:rsidP="002F3B7C">
            <w:pPr>
              <w:spacing w:line="240" w:lineRule="auto"/>
              <w:rPr>
                <w:rFonts w:ascii="Times New Roman" w:hAnsi="Times New Roman"/>
                <w:b/>
                <w:sz w:val="20"/>
                <w:szCs w:val="20"/>
              </w:rPr>
            </w:pPr>
            <w:r w:rsidRPr="0006070D">
              <w:rPr>
                <w:rFonts w:ascii="Times New Roman" w:hAnsi="Times New Roman"/>
                <w:b/>
                <w:sz w:val="20"/>
                <w:szCs w:val="20"/>
              </w:rPr>
              <w:t>Условно разрешенные виды использования</w:t>
            </w:r>
          </w:p>
        </w:tc>
      </w:tr>
      <w:tr w:rsidR="00A36031" w:rsidRPr="004D37D3" w:rsidTr="002F3B7C">
        <w:tc>
          <w:tcPr>
            <w:tcW w:w="561" w:type="dxa"/>
            <w:shd w:val="clear" w:color="auto" w:fill="auto"/>
            <w:vAlign w:val="center"/>
          </w:tcPr>
          <w:p w:rsidR="00A36031" w:rsidRPr="004D37D3" w:rsidRDefault="00A36031" w:rsidP="00A36031">
            <w:pPr>
              <w:spacing w:line="240" w:lineRule="auto"/>
              <w:rPr>
                <w:rFonts w:ascii="Times New Roman" w:hAnsi="Times New Roman"/>
                <w:sz w:val="20"/>
                <w:szCs w:val="20"/>
              </w:rPr>
            </w:pPr>
            <w:r>
              <w:rPr>
                <w:rFonts w:ascii="Times New Roman" w:hAnsi="Times New Roman"/>
                <w:sz w:val="20"/>
                <w:szCs w:val="20"/>
              </w:rPr>
              <w:t>25</w:t>
            </w:r>
          </w:p>
        </w:tc>
        <w:tc>
          <w:tcPr>
            <w:tcW w:w="1991" w:type="dxa"/>
            <w:shd w:val="clear" w:color="auto" w:fill="auto"/>
            <w:vAlign w:val="center"/>
          </w:tcPr>
          <w:p w:rsidR="00A36031" w:rsidRPr="004D37D3" w:rsidRDefault="00A36031" w:rsidP="002F3B7C">
            <w:pPr>
              <w:spacing w:line="240" w:lineRule="auto"/>
              <w:rPr>
                <w:rFonts w:ascii="Times New Roman" w:hAnsi="Times New Roman"/>
                <w:sz w:val="20"/>
                <w:szCs w:val="20"/>
              </w:rPr>
            </w:pPr>
            <w:r w:rsidRPr="004D37D3">
              <w:rPr>
                <w:rFonts w:ascii="Times New Roman" w:hAnsi="Times New Roman"/>
                <w:sz w:val="20"/>
                <w:szCs w:val="20"/>
              </w:rPr>
              <w:t>Связь</w:t>
            </w:r>
          </w:p>
        </w:tc>
        <w:tc>
          <w:tcPr>
            <w:tcW w:w="627" w:type="dxa"/>
            <w:shd w:val="clear" w:color="auto" w:fill="auto"/>
            <w:vAlign w:val="center"/>
          </w:tcPr>
          <w:p w:rsidR="00A36031" w:rsidRPr="004D37D3" w:rsidRDefault="00A36031" w:rsidP="002F3B7C">
            <w:pPr>
              <w:spacing w:line="240" w:lineRule="auto"/>
              <w:rPr>
                <w:rFonts w:ascii="Times New Roman" w:hAnsi="Times New Roman"/>
                <w:sz w:val="20"/>
                <w:szCs w:val="20"/>
              </w:rPr>
            </w:pPr>
            <w:r w:rsidRPr="004D37D3">
              <w:rPr>
                <w:rFonts w:ascii="Times New Roman" w:hAnsi="Times New Roman"/>
                <w:sz w:val="20"/>
                <w:szCs w:val="20"/>
              </w:rPr>
              <w:t>6.8</w:t>
            </w:r>
          </w:p>
        </w:tc>
        <w:tc>
          <w:tcPr>
            <w:tcW w:w="6602" w:type="dxa"/>
            <w:shd w:val="clear" w:color="auto" w:fill="auto"/>
          </w:tcPr>
          <w:p w:rsidR="00A36031" w:rsidRPr="0006070D" w:rsidRDefault="00A36031" w:rsidP="002F3B7C">
            <w:pPr>
              <w:spacing w:line="240" w:lineRule="auto"/>
              <w:jc w:val="both"/>
              <w:rPr>
                <w:rFonts w:ascii="Times New Roman" w:hAnsi="Times New Roman"/>
                <w:sz w:val="20"/>
                <w:szCs w:val="20"/>
              </w:rPr>
            </w:pPr>
            <w:r w:rsidRPr="0006070D">
              <w:rPr>
                <w:rFonts w:ascii="Times New Roman" w:hAnsi="Times New Roman"/>
                <w:sz w:val="20"/>
                <w:szCs w:val="20"/>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A36031" w:rsidRPr="004D37D3" w:rsidTr="002F3B7C">
        <w:tc>
          <w:tcPr>
            <w:tcW w:w="9781" w:type="dxa"/>
            <w:gridSpan w:val="4"/>
            <w:shd w:val="clear" w:color="auto" w:fill="auto"/>
            <w:vAlign w:val="center"/>
          </w:tcPr>
          <w:p w:rsidR="00A36031" w:rsidRPr="00641728" w:rsidRDefault="00A36031" w:rsidP="002F3B7C">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36031" w:rsidRPr="004D37D3" w:rsidTr="002F3B7C">
        <w:tc>
          <w:tcPr>
            <w:tcW w:w="9781" w:type="dxa"/>
            <w:gridSpan w:val="4"/>
            <w:shd w:val="clear" w:color="auto" w:fill="auto"/>
            <w:vAlign w:val="center"/>
          </w:tcPr>
          <w:p w:rsidR="00A36031" w:rsidRPr="00E66948" w:rsidRDefault="00A36031" w:rsidP="002F3B7C">
            <w:pPr>
              <w:spacing w:line="240" w:lineRule="auto"/>
              <w:rPr>
                <w:rFonts w:ascii="Times New Roman" w:hAnsi="Times New Roman"/>
                <w:sz w:val="20"/>
                <w:szCs w:val="20"/>
              </w:rPr>
            </w:pPr>
            <w:r>
              <w:rPr>
                <w:rFonts w:ascii="Times New Roman" w:hAnsi="Times New Roman"/>
                <w:sz w:val="20"/>
                <w:szCs w:val="20"/>
              </w:rPr>
              <w:t xml:space="preserve">Для данной зоны - </w:t>
            </w:r>
            <w:r w:rsidRPr="00B800FF">
              <w:rPr>
                <w:rFonts w:ascii="Times New Roman" w:hAnsi="Times New Roman"/>
                <w:sz w:val="20"/>
                <w:szCs w:val="20"/>
              </w:rPr>
              <w:t>Вспомогательные виды разрешённого использования</w:t>
            </w:r>
            <w:r>
              <w:rPr>
                <w:rFonts w:ascii="Times New Roman" w:hAnsi="Times New Roman"/>
                <w:b/>
                <w:sz w:val="20"/>
                <w:szCs w:val="20"/>
              </w:rPr>
              <w:t xml:space="preserve"> не устанавливаются</w:t>
            </w:r>
          </w:p>
        </w:tc>
      </w:tr>
    </w:tbl>
    <w:p w:rsidR="00C55FC1" w:rsidRDefault="00C55FC1" w:rsidP="00C55FC1">
      <w:pPr>
        <w:pStyle w:val="ConsNormal"/>
        <w:ind w:firstLine="567"/>
        <w:jc w:val="both"/>
        <w:rPr>
          <w:rFonts w:ascii="Times New Roman" w:hAnsi="Times New Roman"/>
        </w:rPr>
      </w:pPr>
    </w:p>
    <w:p w:rsidR="00C55FC1" w:rsidRPr="000043E5" w:rsidRDefault="00C55FC1" w:rsidP="00C55FC1">
      <w:pPr>
        <w:widowControl w:val="0"/>
        <w:spacing w:line="240" w:lineRule="auto"/>
        <w:ind w:firstLine="709"/>
        <w:jc w:val="both"/>
        <w:rPr>
          <w:rFonts w:ascii="Times New Roman" w:hAnsi="Times New Roman"/>
          <w:b/>
          <w:sz w:val="24"/>
          <w:szCs w:val="24"/>
        </w:rPr>
      </w:pPr>
      <w:r w:rsidRPr="000043E5">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C55FC1" w:rsidRPr="007F5662" w:rsidRDefault="00C55FC1" w:rsidP="00C55FC1">
      <w:pPr>
        <w:pStyle w:val="afc"/>
        <w:widowControl w:val="0"/>
        <w:numPr>
          <w:ilvl w:val="0"/>
          <w:numId w:val="16"/>
        </w:numPr>
        <w:suppressAutoHyphens/>
        <w:spacing w:after="0" w:line="240" w:lineRule="auto"/>
        <w:ind w:left="0" w:firstLine="709"/>
        <w:jc w:val="both"/>
        <w:rPr>
          <w:rFonts w:ascii="Times New Roman" w:eastAsia="Times New Roman" w:hAnsi="Times New Roman"/>
          <w:b/>
          <w:sz w:val="24"/>
          <w:szCs w:val="24"/>
          <w:lang w:eastAsia="ru-RU"/>
        </w:rPr>
      </w:pPr>
      <w:r w:rsidRPr="007F5662">
        <w:rPr>
          <w:rFonts w:ascii="Times New Roman" w:eastAsia="Times New Roman" w:hAnsi="Times New Roman"/>
          <w:b/>
          <w:sz w:val="24"/>
          <w:szCs w:val="24"/>
          <w:lang w:eastAsia="ru-RU"/>
        </w:rPr>
        <w:t>минимальн</w:t>
      </w:r>
      <w:r>
        <w:rPr>
          <w:rFonts w:ascii="Times New Roman" w:eastAsia="Times New Roman" w:hAnsi="Times New Roman"/>
          <w:b/>
          <w:sz w:val="24"/>
          <w:szCs w:val="24"/>
          <w:lang w:eastAsia="ru-RU"/>
        </w:rPr>
        <w:t>ый</w:t>
      </w:r>
      <w:r w:rsidRPr="007F5662">
        <w:rPr>
          <w:rFonts w:ascii="Times New Roman" w:eastAsia="Times New Roman" w:hAnsi="Times New Roman"/>
          <w:b/>
          <w:sz w:val="24"/>
          <w:szCs w:val="24"/>
          <w:lang w:eastAsia="ru-RU"/>
        </w:rPr>
        <w:t xml:space="preserve"> </w:t>
      </w:r>
      <w:r>
        <w:rPr>
          <w:rFonts w:ascii="Times New Roman" w:eastAsia="Times New Roman" w:hAnsi="Times New Roman"/>
          <w:b/>
          <w:sz w:val="24"/>
          <w:szCs w:val="24"/>
          <w:lang w:eastAsia="ru-RU"/>
        </w:rPr>
        <w:t>размер</w:t>
      </w:r>
      <w:r w:rsidRPr="007F5662">
        <w:rPr>
          <w:rFonts w:ascii="Times New Roman" w:eastAsia="Times New Roman" w:hAnsi="Times New Roman"/>
          <w:b/>
          <w:sz w:val="24"/>
          <w:szCs w:val="24"/>
          <w:lang w:eastAsia="ru-RU"/>
        </w:rPr>
        <w:t xml:space="preserve"> земельн</w:t>
      </w:r>
      <w:r>
        <w:rPr>
          <w:rFonts w:ascii="Times New Roman" w:eastAsia="Times New Roman" w:hAnsi="Times New Roman"/>
          <w:b/>
          <w:sz w:val="24"/>
          <w:szCs w:val="24"/>
          <w:lang w:eastAsia="ru-RU"/>
        </w:rPr>
        <w:t>ого</w:t>
      </w:r>
      <w:r w:rsidRPr="007F5662">
        <w:rPr>
          <w:rFonts w:ascii="Times New Roman" w:eastAsia="Times New Roman" w:hAnsi="Times New Roman"/>
          <w:b/>
          <w:sz w:val="24"/>
          <w:szCs w:val="24"/>
          <w:lang w:eastAsia="ru-RU"/>
        </w:rPr>
        <w:t xml:space="preserve"> участк</w:t>
      </w:r>
      <w:r>
        <w:rPr>
          <w:rFonts w:ascii="Times New Roman" w:eastAsia="Times New Roman" w:hAnsi="Times New Roman"/>
          <w:b/>
          <w:sz w:val="24"/>
          <w:szCs w:val="24"/>
          <w:lang w:eastAsia="ru-RU"/>
        </w:rPr>
        <w:t xml:space="preserve">а – </w:t>
      </w:r>
      <w:r w:rsidRPr="0074632A">
        <w:rPr>
          <w:rFonts w:ascii="Times New Roman" w:eastAsia="Times New Roman" w:hAnsi="Times New Roman"/>
          <w:sz w:val="24"/>
          <w:szCs w:val="24"/>
          <w:lang w:eastAsia="ru-RU"/>
        </w:rPr>
        <w:t>300 квадратных метров</w:t>
      </w:r>
      <w:r>
        <w:rPr>
          <w:rFonts w:ascii="Times New Roman" w:eastAsia="Times New Roman" w:hAnsi="Times New Roman"/>
          <w:b/>
          <w:sz w:val="24"/>
          <w:szCs w:val="24"/>
          <w:lang w:eastAsia="ru-RU"/>
        </w:rPr>
        <w:t>;</w:t>
      </w:r>
    </w:p>
    <w:p w:rsidR="00C55FC1" w:rsidRPr="007F5662" w:rsidRDefault="00C55FC1" w:rsidP="00C55FC1">
      <w:pPr>
        <w:pStyle w:val="afc"/>
        <w:widowControl w:val="0"/>
        <w:numPr>
          <w:ilvl w:val="0"/>
          <w:numId w:val="16"/>
        </w:numPr>
        <w:suppressAutoHyphens/>
        <w:spacing w:after="0" w:line="240" w:lineRule="auto"/>
        <w:ind w:left="0" w:firstLine="709"/>
        <w:jc w:val="both"/>
        <w:rPr>
          <w:rFonts w:ascii="Times New Roman" w:eastAsia="Times New Roman" w:hAnsi="Times New Roman"/>
          <w:b/>
          <w:sz w:val="24"/>
          <w:szCs w:val="24"/>
          <w:lang w:eastAsia="ru-RU"/>
        </w:rPr>
      </w:pPr>
      <w:r w:rsidRPr="007F5662">
        <w:rPr>
          <w:rFonts w:ascii="Times New Roman" w:eastAsia="Times New Roman" w:hAnsi="Times New Roman"/>
          <w:b/>
          <w:sz w:val="24"/>
          <w:szCs w:val="24"/>
          <w:lang w:eastAsia="ru-RU"/>
        </w:rPr>
        <w:t>максимальн</w:t>
      </w:r>
      <w:r>
        <w:rPr>
          <w:rFonts w:ascii="Times New Roman" w:eastAsia="Times New Roman" w:hAnsi="Times New Roman"/>
          <w:b/>
          <w:sz w:val="24"/>
          <w:szCs w:val="24"/>
          <w:lang w:eastAsia="ru-RU"/>
        </w:rPr>
        <w:t>ый</w:t>
      </w:r>
      <w:r w:rsidRPr="007F5662">
        <w:rPr>
          <w:rFonts w:ascii="Times New Roman" w:eastAsia="Times New Roman" w:hAnsi="Times New Roman"/>
          <w:b/>
          <w:sz w:val="24"/>
          <w:szCs w:val="24"/>
          <w:lang w:eastAsia="ru-RU"/>
        </w:rPr>
        <w:t xml:space="preserve"> </w:t>
      </w:r>
      <w:r>
        <w:rPr>
          <w:rFonts w:ascii="Times New Roman" w:eastAsia="Times New Roman" w:hAnsi="Times New Roman"/>
          <w:b/>
          <w:sz w:val="24"/>
          <w:szCs w:val="24"/>
          <w:lang w:eastAsia="ru-RU"/>
        </w:rPr>
        <w:t>размер</w:t>
      </w:r>
      <w:r w:rsidRPr="007F5662">
        <w:rPr>
          <w:rFonts w:ascii="Times New Roman" w:eastAsia="Times New Roman" w:hAnsi="Times New Roman"/>
          <w:b/>
          <w:sz w:val="24"/>
          <w:szCs w:val="24"/>
          <w:lang w:eastAsia="ru-RU"/>
        </w:rPr>
        <w:t xml:space="preserve"> земельного участка</w:t>
      </w:r>
      <w:r>
        <w:rPr>
          <w:rFonts w:ascii="Times New Roman" w:eastAsia="Times New Roman" w:hAnsi="Times New Roman"/>
          <w:b/>
          <w:sz w:val="24"/>
          <w:szCs w:val="24"/>
          <w:lang w:eastAsia="ru-RU"/>
        </w:rPr>
        <w:t xml:space="preserve"> – </w:t>
      </w:r>
      <w:r>
        <w:rPr>
          <w:rFonts w:ascii="Times New Roman" w:eastAsia="Times New Roman" w:hAnsi="Times New Roman"/>
          <w:sz w:val="24"/>
          <w:szCs w:val="24"/>
          <w:lang w:eastAsia="ru-RU"/>
        </w:rPr>
        <w:t>2</w:t>
      </w:r>
      <w:r w:rsidRPr="0074632A">
        <w:rPr>
          <w:rFonts w:ascii="Times New Roman" w:eastAsia="Times New Roman" w:hAnsi="Times New Roman"/>
          <w:sz w:val="24"/>
          <w:szCs w:val="24"/>
          <w:lang w:eastAsia="ru-RU"/>
        </w:rPr>
        <w:t>000</w:t>
      </w:r>
      <w:r w:rsidR="00A36031">
        <w:rPr>
          <w:rFonts w:ascii="Times New Roman" w:eastAsia="Times New Roman" w:hAnsi="Times New Roman"/>
          <w:sz w:val="24"/>
          <w:szCs w:val="24"/>
          <w:lang w:eastAsia="ru-RU"/>
        </w:rPr>
        <w:t>0</w:t>
      </w:r>
      <w:r w:rsidRPr="0074632A">
        <w:rPr>
          <w:rFonts w:ascii="Times New Roman" w:eastAsia="Times New Roman" w:hAnsi="Times New Roman"/>
          <w:sz w:val="24"/>
          <w:szCs w:val="24"/>
          <w:lang w:eastAsia="ru-RU"/>
        </w:rPr>
        <w:t xml:space="preserve"> квадратных метров</w:t>
      </w:r>
      <w:r>
        <w:rPr>
          <w:rFonts w:ascii="Times New Roman" w:eastAsia="Times New Roman" w:hAnsi="Times New Roman"/>
          <w:b/>
          <w:sz w:val="24"/>
          <w:szCs w:val="24"/>
          <w:lang w:eastAsia="ru-RU"/>
        </w:rPr>
        <w:t>;</w:t>
      </w:r>
    </w:p>
    <w:p w:rsidR="00C55FC1" w:rsidRPr="00BD65F5" w:rsidRDefault="00C55FC1" w:rsidP="00C55FC1">
      <w:pPr>
        <w:pStyle w:val="afc"/>
        <w:widowControl w:val="0"/>
        <w:numPr>
          <w:ilvl w:val="0"/>
          <w:numId w:val="16"/>
        </w:numPr>
        <w:suppressAutoHyphens/>
        <w:spacing w:after="0" w:line="240" w:lineRule="auto"/>
        <w:ind w:left="0" w:firstLine="709"/>
        <w:jc w:val="both"/>
        <w:rPr>
          <w:rFonts w:ascii="Times New Roman" w:eastAsia="Times New Roman" w:hAnsi="Times New Roman"/>
          <w:sz w:val="24"/>
          <w:szCs w:val="24"/>
          <w:lang w:eastAsia="ru-RU"/>
        </w:rPr>
      </w:pPr>
      <w:r w:rsidRPr="007F5662">
        <w:rPr>
          <w:rFonts w:ascii="Times New Roman" w:eastAsia="Times New Roman" w:hAnsi="Times New Roman"/>
          <w:b/>
          <w:sz w:val="24"/>
          <w:szCs w:val="24"/>
          <w:lang w:eastAsia="ru-RU"/>
        </w:rPr>
        <w:t>отступ от красной линии</w:t>
      </w:r>
      <w:r w:rsidRPr="00BD65F5">
        <w:rPr>
          <w:rFonts w:ascii="Times New Roman" w:eastAsia="Times New Roman" w:hAnsi="Times New Roman"/>
          <w:sz w:val="24"/>
          <w:szCs w:val="24"/>
          <w:lang w:eastAsia="ru-RU"/>
        </w:rPr>
        <w:t xml:space="preserve"> до линии регулирования застройки при новом строительстве составляет</w:t>
      </w:r>
      <w:r>
        <w:rPr>
          <w:rFonts w:ascii="Times New Roman" w:eastAsia="Times New Roman" w:hAnsi="Times New Roman"/>
          <w:sz w:val="24"/>
          <w:szCs w:val="24"/>
          <w:lang w:eastAsia="ru-RU"/>
        </w:rPr>
        <w:t xml:space="preserve"> -</w:t>
      </w:r>
      <w:r w:rsidRPr="00BD65F5">
        <w:rPr>
          <w:rFonts w:ascii="Times New Roman" w:eastAsia="Times New Roman" w:hAnsi="Times New Roman"/>
          <w:sz w:val="24"/>
          <w:szCs w:val="24"/>
          <w:lang w:eastAsia="ru-RU"/>
        </w:rPr>
        <w:t xml:space="preserve"> 5 метров. В сложившейся застройке линию регулирования застройки допускается совмещать с красной линией;</w:t>
      </w:r>
    </w:p>
    <w:p w:rsidR="00C55FC1" w:rsidRPr="00997C05" w:rsidRDefault="00C55FC1" w:rsidP="00C55FC1">
      <w:pPr>
        <w:pStyle w:val="afc"/>
        <w:widowControl w:val="0"/>
        <w:numPr>
          <w:ilvl w:val="0"/>
          <w:numId w:val="16"/>
        </w:numPr>
        <w:suppressAutoHyphens/>
        <w:spacing w:after="0" w:line="240" w:lineRule="auto"/>
        <w:ind w:left="0" w:firstLine="709"/>
        <w:jc w:val="both"/>
        <w:rPr>
          <w:rFonts w:ascii="Times New Roman" w:hAnsi="Times New Roman"/>
          <w:sz w:val="24"/>
          <w:szCs w:val="24"/>
          <w:lang w:eastAsia="ru-RU"/>
        </w:rPr>
      </w:pPr>
      <w:r w:rsidRPr="00997C05">
        <w:rPr>
          <w:rFonts w:ascii="Times New Roman" w:hAnsi="Times New Roman"/>
          <w:b/>
          <w:sz w:val="24"/>
          <w:szCs w:val="24"/>
          <w:lang w:eastAsia="ru-RU"/>
        </w:rPr>
        <w:t>минимальное расстояние</w:t>
      </w:r>
      <w:r w:rsidRPr="00997C05">
        <w:rPr>
          <w:rFonts w:ascii="Times New Roman" w:hAnsi="Times New Roman"/>
          <w:sz w:val="24"/>
          <w:szCs w:val="24"/>
          <w:lang w:eastAsia="ru-RU"/>
        </w:rPr>
        <w:t xml:space="preserve"> от границ участка до основного строения - 3 метра; хозяйственных и прочих строений - 1 м; отдельно стоящего гаража - 1 м; выгребной ямы, дворовой уборной, площадки для хранения ТБО, компостной ямы - 3 м.</w:t>
      </w:r>
      <w:r>
        <w:rPr>
          <w:rFonts w:ascii="Times New Roman" w:hAnsi="Times New Roman"/>
          <w:sz w:val="24"/>
          <w:szCs w:val="24"/>
          <w:lang w:eastAsia="ru-RU"/>
        </w:rPr>
        <w:t>;</w:t>
      </w:r>
      <w:r w:rsidRPr="00997C05">
        <w:rPr>
          <w:rFonts w:ascii="Times New Roman" w:hAnsi="Times New Roman"/>
          <w:sz w:val="24"/>
          <w:szCs w:val="24"/>
          <w:lang w:eastAsia="ru-RU"/>
        </w:rPr>
        <w:t xml:space="preserve"> </w:t>
      </w:r>
    </w:p>
    <w:p w:rsidR="00C55FC1" w:rsidRPr="00997C05" w:rsidRDefault="00C55FC1" w:rsidP="00C55FC1">
      <w:pPr>
        <w:pStyle w:val="afc"/>
        <w:widowControl w:val="0"/>
        <w:numPr>
          <w:ilvl w:val="0"/>
          <w:numId w:val="16"/>
        </w:numPr>
        <w:suppressAutoHyphens/>
        <w:spacing w:after="0" w:line="240" w:lineRule="auto"/>
        <w:ind w:left="0" w:firstLine="709"/>
        <w:jc w:val="both"/>
        <w:rPr>
          <w:rFonts w:ascii="Times New Roman" w:hAnsi="Times New Roman"/>
          <w:sz w:val="24"/>
          <w:szCs w:val="24"/>
          <w:lang w:eastAsia="ru-RU"/>
        </w:rPr>
      </w:pPr>
      <w:r w:rsidRPr="00997C05">
        <w:rPr>
          <w:rFonts w:ascii="Times New Roman" w:hAnsi="Times New Roman"/>
          <w:b/>
          <w:sz w:val="24"/>
          <w:szCs w:val="24"/>
          <w:lang w:eastAsia="ru-RU"/>
        </w:rPr>
        <w:t>максимальный процент застройки</w:t>
      </w:r>
      <w:r w:rsidRPr="00997C05">
        <w:rPr>
          <w:rFonts w:ascii="Times New Roman" w:hAnsi="Times New Roman"/>
          <w:sz w:val="24"/>
          <w:szCs w:val="24"/>
          <w:lang w:eastAsia="ru-RU"/>
        </w:rPr>
        <w:t xml:space="preserve">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C55FC1" w:rsidRPr="00997C05" w:rsidRDefault="00C55FC1" w:rsidP="00C55FC1">
      <w:pPr>
        <w:autoSpaceDE w:val="0"/>
        <w:autoSpaceDN w:val="0"/>
        <w:adjustRightInd w:val="0"/>
        <w:spacing w:line="240" w:lineRule="auto"/>
        <w:ind w:firstLine="540"/>
        <w:jc w:val="both"/>
        <w:rPr>
          <w:rFonts w:ascii="Times New Roman" w:eastAsia="Times New Roman" w:hAnsi="Times New Roman"/>
          <w:sz w:val="24"/>
          <w:szCs w:val="24"/>
        </w:rPr>
      </w:pPr>
      <w:r w:rsidRPr="00997C05">
        <w:rPr>
          <w:rFonts w:ascii="Times New Roman" w:eastAsia="Times New Roman" w:hAnsi="Times New Roman"/>
          <w:sz w:val="24"/>
          <w:szCs w:val="24"/>
        </w:rPr>
        <w:t>- максимальный процент застройки – 50%</w:t>
      </w:r>
      <w:r>
        <w:rPr>
          <w:rFonts w:ascii="Times New Roman" w:eastAsia="Times New Roman" w:hAnsi="Times New Roman"/>
          <w:sz w:val="24"/>
          <w:szCs w:val="24"/>
        </w:rPr>
        <w:t>;</w:t>
      </w:r>
    </w:p>
    <w:p w:rsidR="00C55FC1" w:rsidRPr="00BD65F5" w:rsidRDefault="00C55FC1" w:rsidP="00C55FC1">
      <w:pPr>
        <w:pStyle w:val="afc"/>
        <w:widowControl w:val="0"/>
        <w:numPr>
          <w:ilvl w:val="0"/>
          <w:numId w:val="16"/>
        </w:numPr>
        <w:suppressAutoHyphens/>
        <w:spacing w:after="0" w:line="240" w:lineRule="auto"/>
        <w:ind w:left="0" w:firstLine="709"/>
        <w:jc w:val="both"/>
        <w:rPr>
          <w:rFonts w:ascii="Times New Roman" w:eastAsia="Times New Roman" w:hAnsi="Times New Roman"/>
          <w:sz w:val="24"/>
          <w:szCs w:val="24"/>
          <w:lang w:eastAsia="ru-RU"/>
        </w:rPr>
      </w:pPr>
      <w:r>
        <w:rPr>
          <w:rFonts w:ascii="Times New Roman" w:hAnsi="Times New Roman"/>
          <w:b/>
          <w:sz w:val="24"/>
          <w:szCs w:val="24"/>
        </w:rPr>
        <w:t>м</w:t>
      </w:r>
      <w:r w:rsidRPr="007F5662">
        <w:rPr>
          <w:rFonts w:ascii="Times New Roman" w:hAnsi="Times New Roman"/>
          <w:b/>
          <w:sz w:val="24"/>
          <w:szCs w:val="24"/>
        </w:rPr>
        <w:t>аксимальное количество этажей</w:t>
      </w:r>
      <w:r w:rsidRPr="004A74BB">
        <w:rPr>
          <w:rFonts w:ascii="Times New Roman" w:hAnsi="Times New Roman"/>
          <w:sz w:val="24"/>
          <w:szCs w:val="24"/>
        </w:rPr>
        <w:t xml:space="preserve"> надземной части зданий, строений, сооружений на </w:t>
      </w:r>
      <w:r w:rsidRPr="00BD65F5">
        <w:rPr>
          <w:rFonts w:ascii="Times New Roman" w:eastAsia="Times New Roman" w:hAnsi="Times New Roman"/>
          <w:sz w:val="24"/>
          <w:szCs w:val="24"/>
          <w:lang w:eastAsia="ru-RU"/>
        </w:rPr>
        <w:t>территории земельных участков - 3 этажа;</w:t>
      </w:r>
    </w:p>
    <w:p w:rsidR="00C55FC1" w:rsidRPr="00C44874" w:rsidRDefault="00C55FC1" w:rsidP="00C55FC1">
      <w:pPr>
        <w:pStyle w:val="afc"/>
        <w:widowControl w:val="0"/>
        <w:numPr>
          <w:ilvl w:val="0"/>
          <w:numId w:val="16"/>
        </w:numPr>
        <w:suppressAutoHyphens/>
        <w:spacing w:after="0" w:line="240" w:lineRule="auto"/>
        <w:ind w:left="0" w:firstLine="709"/>
        <w:jc w:val="both"/>
        <w:rPr>
          <w:rFonts w:ascii="Times New Roman" w:eastAsia="Times New Roman" w:hAnsi="Times New Roman"/>
          <w:b/>
          <w:sz w:val="24"/>
          <w:szCs w:val="24"/>
          <w:lang w:eastAsia="ru-RU"/>
        </w:rPr>
      </w:pPr>
      <w:r w:rsidRPr="00C44874">
        <w:rPr>
          <w:rFonts w:ascii="Times New Roman" w:eastAsia="Times New Roman" w:hAnsi="Times New Roman"/>
          <w:b/>
          <w:sz w:val="24"/>
          <w:szCs w:val="24"/>
          <w:lang w:eastAsia="ru-RU"/>
        </w:rPr>
        <w:t xml:space="preserve">максимальная высота от уровня земли: </w:t>
      </w:r>
    </w:p>
    <w:p w:rsidR="00C55FC1" w:rsidRPr="00BD65F5" w:rsidRDefault="00C55FC1" w:rsidP="00C55FC1">
      <w:pPr>
        <w:pStyle w:val="afc"/>
        <w:widowControl w:val="0"/>
        <w:numPr>
          <w:ilvl w:val="0"/>
          <w:numId w:val="8"/>
        </w:numPr>
        <w:suppressAutoHyphens/>
        <w:spacing w:after="0" w:line="240" w:lineRule="auto"/>
        <w:ind w:left="0" w:firstLine="709"/>
        <w:jc w:val="both"/>
        <w:rPr>
          <w:rFonts w:ascii="Times New Roman" w:eastAsia="Times New Roman" w:hAnsi="Times New Roman"/>
          <w:sz w:val="24"/>
          <w:szCs w:val="24"/>
          <w:lang w:eastAsia="ru-RU"/>
        </w:rPr>
      </w:pPr>
      <w:r w:rsidRPr="00BD65F5">
        <w:rPr>
          <w:rFonts w:ascii="Times New Roman" w:eastAsia="Times New Roman" w:hAnsi="Times New Roman"/>
          <w:sz w:val="24"/>
          <w:szCs w:val="24"/>
          <w:lang w:eastAsia="ru-RU"/>
        </w:rPr>
        <w:t xml:space="preserve">до верха плоской кровли - не более 12 м; </w:t>
      </w:r>
    </w:p>
    <w:p w:rsidR="00C55FC1" w:rsidRPr="00BD65F5" w:rsidRDefault="00C55FC1" w:rsidP="00C55FC1">
      <w:pPr>
        <w:pStyle w:val="afc"/>
        <w:widowControl w:val="0"/>
        <w:numPr>
          <w:ilvl w:val="0"/>
          <w:numId w:val="8"/>
        </w:numPr>
        <w:suppressAutoHyphens/>
        <w:spacing w:after="0" w:line="240" w:lineRule="auto"/>
        <w:ind w:left="0" w:firstLine="709"/>
        <w:jc w:val="both"/>
        <w:rPr>
          <w:rFonts w:ascii="Times New Roman" w:eastAsia="Times New Roman" w:hAnsi="Times New Roman"/>
          <w:sz w:val="24"/>
          <w:szCs w:val="24"/>
          <w:lang w:eastAsia="ru-RU"/>
        </w:rPr>
      </w:pPr>
      <w:r w:rsidRPr="00BD65F5">
        <w:rPr>
          <w:rFonts w:ascii="Times New Roman" w:eastAsia="Times New Roman" w:hAnsi="Times New Roman"/>
          <w:sz w:val="24"/>
          <w:szCs w:val="24"/>
          <w:lang w:eastAsia="ru-RU"/>
        </w:rPr>
        <w:t>до конька скатной кровли - не более 16 м;</w:t>
      </w:r>
    </w:p>
    <w:p w:rsidR="00C55FC1" w:rsidRDefault="00C55FC1" w:rsidP="00C55FC1">
      <w:pPr>
        <w:pStyle w:val="afc"/>
        <w:widowControl w:val="0"/>
        <w:numPr>
          <w:ilvl w:val="0"/>
          <w:numId w:val="8"/>
        </w:numPr>
        <w:suppressAutoHyphens/>
        <w:spacing w:after="0" w:line="240" w:lineRule="auto"/>
        <w:ind w:left="0" w:firstLine="709"/>
        <w:jc w:val="both"/>
        <w:rPr>
          <w:rFonts w:ascii="Times New Roman" w:eastAsia="Times New Roman" w:hAnsi="Times New Roman"/>
          <w:sz w:val="24"/>
          <w:szCs w:val="24"/>
          <w:lang w:eastAsia="ru-RU"/>
        </w:rPr>
      </w:pPr>
      <w:r w:rsidRPr="00BD65F5">
        <w:rPr>
          <w:rFonts w:ascii="Times New Roman" w:eastAsia="Times New Roman" w:hAnsi="Times New Roman"/>
          <w:sz w:val="24"/>
          <w:szCs w:val="24"/>
          <w:lang w:eastAsia="ru-RU"/>
        </w:rPr>
        <w:t>для всех вспомогательных строений высота от уровня земли до верха плоской кровли не более 4 м, до коньк</w:t>
      </w:r>
      <w:r>
        <w:rPr>
          <w:rFonts w:ascii="Times New Roman" w:eastAsia="Times New Roman" w:hAnsi="Times New Roman"/>
          <w:sz w:val="24"/>
          <w:szCs w:val="24"/>
          <w:lang w:eastAsia="ru-RU"/>
        </w:rPr>
        <w:t>а скатной кровли - не более 7 м.</w:t>
      </w:r>
    </w:p>
    <w:p w:rsidR="00C55FC1" w:rsidRDefault="00C55FC1" w:rsidP="00C55FC1">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C55FC1" w:rsidRDefault="00C55FC1" w:rsidP="00C55FC1">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B74C8B" w:rsidRPr="005D1B60" w:rsidRDefault="00B74C8B" w:rsidP="00C55FC1">
      <w:pPr>
        <w:widowControl w:val="0"/>
        <w:spacing w:line="240" w:lineRule="auto"/>
        <w:ind w:firstLine="709"/>
        <w:jc w:val="both"/>
        <w:rPr>
          <w:rFonts w:ascii="Times New Roman" w:hAnsi="Times New Roman"/>
          <w:b/>
          <w:sz w:val="24"/>
          <w:szCs w:val="24"/>
        </w:rPr>
      </w:pPr>
      <w:r w:rsidRPr="00C1539A">
        <w:rPr>
          <w:rFonts w:ascii="Times New Roman" w:hAnsi="Times New Roman"/>
          <w:b/>
          <w:sz w:val="24"/>
          <w:szCs w:val="24"/>
        </w:rPr>
        <w:lastRenderedPageBreak/>
        <w:t xml:space="preserve">Виды разрешенного использования </w:t>
      </w:r>
      <w:r>
        <w:rPr>
          <w:rFonts w:ascii="Times New Roman" w:hAnsi="Times New Roman"/>
          <w:b/>
          <w:sz w:val="24"/>
          <w:szCs w:val="24"/>
        </w:rPr>
        <w:t xml:space="preserve">для </w:t>
      </w:r>
      <w:r w:rsidRPr="005D1B60">
        <w:rPr>
          <w:rFonts w:ascii="Times New Roman" w:hAnsi="Times New Roman"/>
          <w:b/>
          <w:sz w:val="24"/>
          <w:szCs w:val="24"/>
        </w:rPr>
        <w:t>зон</w:t>
      </w:r>
      <w:r>
        <w:rPr>
          <w:rFonts w:ascii="Times New Roman" w:hAnsi="Times New Roman"/>
          <w:b/>
          <w:sz w:val="24"/>
          <w:szCs w:val="24"/>
        </w:rPr>
        <w:t>ы</w:t>
      </w:r>
      <w:r w:rsidRPr="005D1B60">
        <w:rPr>
          <w:rFonts w:ascii="Times New Roman" w:hAnsi="Times New Roman"/>
          <w:b/>
          <w:sz w:val="24"/>
          <w:szCs w:val="24"/>
        </w:rPr>
        <w:t xml:space="preserve"> </w:t>
      </w:r>
      <w:r w:rsidRPr="00C5481B">
        <w:rPr>
          <w:rFonts w:ascii="Times New Roman" w:hAnsi="Times New Roman"/>
          <w:b/>
          <w:sz w:val="24"/>
          <w:szCs w:val="24"/>
        </w:rPr>
        <w:t>природно-ландшафтной территории в соответствии с местными условиями</w:t>
      </w:r>
      <w:r>
        <w:rPr>
          <w:rFonts w:ascii="Times New Roman" w:hAnsi="Times New Roman"/>
          <w:b/>
          <w:sz w:val="24"/>
          <w:szCs w:val="24"/>
        </w:rPr>
        <w:t>.</w:t>
      </w:r>
    </w:p>
    <w:p w:rsidR="00DB28EB" w:rsidRDefault="00B74C8B" w:rsidP="00DB28EB">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СХ2.</w:t>
      </w:r>
      <w:r w:rsidR="00DB28EB" w:rsidRPr="00DB28EB">
        <w:rPr>
          <w:rFonts w:ascii="Times New Roman" w:hAnsi="Times New Roman"/>
          <w:sz w:val="24"/>
          <w:szCs w:val="24"/>
        </w:rPr>
        <w:t xml:space="preserve"> </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1"/>
        <w:gridCol w:w="1991"/>
        <w:gridCol w:w="627"/>
        <w:gridCol w:w="6602"/>
      </w:tblGrid>
      <w:tr w:rsidR="00DB28EB" w:rsidRPr="004D37D3" w:rsidTr="002F3B7C">
        <w:tc>
          <w:tcPr>
            <w:tcW w:w="9781" w:type="dxa"/>
            <w:gridSpan w:val="4"/>
            <w:shd w:val="clear" w:color="auto" w:fill="auto"/>
            <w:vAlign w:val="center"/>
          </w:tcPr>
          <w:p w:rsidR="00DB28EB" w:rsidRPr="004D37D3" w:rsidRDefault="00DB28EB" w:rsidP="00DB28EB">
            <w:pPr>
              <w:spacing w:line="240" w:lineRule="auto"/>
              <w:rPr>
                <w:rFonts w:ascii="Times New Roman" w:hAnsi="Times New Roman"/>
                <w:sz w:val="20"/>
                <w:szCs w:val="20"/>
              </w:rPr>
            </w:pPr>
            <w:r w:rsidRPr="004D37D3">
              <w:rPr>
                <w:rFonts w:ascii="Times New Roman" w:hAnsi="Times New Roman"/>
                <w:sz w:val="20"/>
                <w:szCs w:val="20"/>
              </w:rPr>
              <w:br w:type="page"/>
            </w:r>
            <w:r w:rsidRPr="004D37D3">
              <w:rPr>
                <w:rFonts w:ascii="Times New Roman" w:hAnsi="Times New Roman"/>
                <w:sz w:val="20"/>
                <w:szCs w:val="20"/>
              </w:rPr>
              <w:br w:type="page"/>
            </w:r>
            <w:r w:rsidRPr="004D37D3">
              <w:rPr>
                <w:rFonts w:ascii="Times New Roman" w:hAnsi="Times New Roman"/>
                <w:b/>
                <w:sz w:val="20"/>
                <w:szCs w:val="20"/>
              </w:rPr>
              <w:t>СХ</w:t>
            </w:r>
            <w:r>
              <w:rPr>
                <w:rFonts w:ascii="Times New Roman" w:hAnsi="Times New Roman"/>
                <w:b/>
                <w:sz w:val="20"/>
                <w:szCs w:val="20"/>
              </w:rPr>
              <w:t>2</w:t>
            </w:r>
            <w:r w:rsidRPr="004D37D3">
              <w:rPr>
                <w:rFonts w:ascii="Times New Roman" w:hAnsi="Times New Roman"/>
                <w:b/>
                <w:sz w:val="20"/>
                <w:szCs w:val="20"/>
              </w:rPr>
              <w:t xml:space="preserve"> – зона </w:t>
            </w:r>
            <w:r>
              <w:rPr>
                <w:rFonts w:ascii="Times New Roman" w:hAnsi="Times New Roman"/>
                <w:b/>
                <w:sz w:val="20"/>
                <w:szCs w:val="20"/>
              </w:rPr>
              <w:t>природно-ландшафтной территории в соответствии с местными условиями</w:t>
            </w:r>
          </w:p>
        </w:tc>
      </w:tr>
      <w:tr w:rsidR="00DB28EB" w:rsidRPr="004D37D3" w:rsidTr="002F3B7C">
        <w:tc>
          <w:tcPr>
            <w:tcW w:w="561" w:type="dxa"/>
            <w:shd w:val="clear" w:color="auto" w:fill="auto"/>
            <w:vAlign w:val="center"/>
          </w:tcPr>
          <w:p w:rsidR="00DB28EB" w:rsidRPr="004D37D3" w:rsidRDefault="00DB28EB" w:rsidP="002F3B7C">
            <w:pPr>
              <w:spacing w:line="240" w:lineRule="auto"/>
              <w:rPr>
                <w:rFonts w:ascii="Times New Roman" w:hAnsi="Times New Roman"/>
                <w:b/>
                <w:sz w:val="20"/>
                <w:szCs w:val="20"/>
              </w:rPr>
            </w:pPr>
            <w:r w:rsidRPr="004D37D3">
              <w:rPr>
                <w:rFonts w:ascii="Times New Roman" w:hAnsi="Times New Roman"/>
                <w:b/>
                <w:sz w:val="20"/>
                <w:szCs w:val="20"/>
              </w:rPr>
              <w:t>№ п/п</w:t>
            </w:r>
          </w:p>
        </w:tc>
        <w:tc>
          <w:tcPr>
            <w:tcW w:w="1991" w:type="dxa"/>
            <w:shd w:val="clear" w:color="auto" w:fill="auto"/>
            <w:vAlign w:val="center"/>
          </w:tcPr>
          <w:p w:rsidR="00DB28EB" w:rsidRPr="004D37D3" w:rsidRDefault="00DB28EB" w:rsidP="002F3B7C">
            <w:pPr>
              <w:spacing w:line="240" w:lineRule="auto"/>
              <w:rPr>
                <w:rFonts w:ascii="Times New Roman" w:hAnsi="Times New Roman"/>
                <w:b/>
                <w:sz w:val="20"/>
                <w:szCs w:val="20"/>
              </w:rPr>
            </w:pPr>
            <w:r w:rsidRPr="004D37D3">
              <w:rPr>
                <w:rFonts w:ascii="Times New Roman" w:hAnsi="Times New Roman"/>
                <w:b/>
                <w:sz w:val="20"/>
                <w:szCs w:val="20"/>
              </w:rPr>
              <w:t>Наименование вида разрешенного использования</w:t>
            </w:r>
          </w:p>
        </w:tc>
        <w:tc>
          <w:tcPr>
            <w:tcW w:w="627" w:type="dxa"/>
            <w:shd w:val="clear" w:color="auto" w:fill="auto"/>
            <w:vAlign w:val="center"/>
          </w:tcPr>
          <w:p w:rsidR="00DB28EB" w:rsidRPr="004D37D3" w:rsidRDefault="00DB28EB" w:rsidP="002F3B7C">
            <w:pPr>
              <w:spacing w:line="240" w:lineRule="auto"/>
              <w:rPr>
                <w:rFonts w:ascii="Times New Roman" w:hAnsi="Times New Roman"/>
                <w:b/>
                <w:sz w:val="20"/>
                <w:szCs w:val="20"/>
              </w:rPr>
            </w:pPr>
            <w:r w:rsidRPr="004D37D3">
              <w:rPr>
                <w:rFonts w:ascii="Times New Roman" w:hAnsi="Times New Roman"/>
                <w:b/>
                <w:sz w:val="20"/>
                <w:szCs w:val="20"/>
              </w:rPr>
              <w:t>Код</w:t>
            </w:r>
          </w:p>
        </w:tc>
        <w:tc>
          <w:tcPr>
            <w:tcW w:w="6602" w:type="dxa"/>
            <w:shd w:val="clear" w:color="auto" w:fill="auto"/>
            <w:vAlign w:val="center"/>
          </w:tcPr>
          <w:p w:rsidR="00DB28EB" w:rsidRPr="004D37D3" w:rsidRDefault="00DB28EB" w:rsidP="002F3B7C">
            <w:pPr>
              <w:spacing w:line="240" w:lineRule="auto"/>
              <w:rPr>
                <w:rFonts w:ascii="Times New Roman" w:hAnsi="Times New Roman"/>
                <w:b/>
                <w:sz w:val="20"/>
                <w:szCs w:val="20"/>
              </w:rPr>
            </w:pPr>
            <w:r w:rsidRPr="004D37D3">
              <w:rPr>
                <w:rFonts w:ascii="Times New Roman" w:hAnsi="Times New Roman"/>
                <w:b/>
                <w:sz w:val="20"/>
                <w:szCs w:val="20"/>
              </w:rPr>
              <w:t>Описание вида разрешенного использования</w:t>
            </w:r>
          </w:p>
          <w:p w:rsidR="00DB28EB" w:rsidRPr="004D37D3" w:rsidRDefault="00DB28EB" w:rsidP="002F3B7C">
            <w:pPr>
              <w:spacing w:line="240" w:lineRule="auto"/>
              <w:rPr>
                <w:rFonts w:ascii="Times New Roman" w:hAnsi="Times New Roman"/>
                <w:b/>
                <w:sz w:val="20"/>
                <w:szCs w:val="20"/>
              </w:rPr>
            </w:pPr>
            <w:r w:rsidRPr="004D37D3">
              <w:rPr>
                <w:rFonts w:ascii="Times New Roman" w:hAnsi="Times New Roman"/>
                <w:b/>
                <w:sz w:val="20"/>
                <w:szCs w:val="20"/>
              </w:rPr>
              <w:t>земельного участка</w:t>
            </w:r>
          </w:p>
        </w:tc>
      </w:tr>
      <w:tr w:rsidR="00DB28EB" w:rsidRPr="004D37D3" w:rsidTr="002F3B7C">
        <w:tc>
          <w:tcPr>
            <w:tcW w:w="9781" w:type="dxa"/>
            <w:gridSpan w:val="4"/>
            <w:shd w:val="clear" w:color="auto" w:fill="auto"/>
            <w:vAlign w:val="center"/>
          </w:tcPr>
          <w:p w:rsidR="00DB28EB" w:rsidRPr="004D37D3" w:rsidRDefault="00DB28EB" w:rsidP="002F3B7C">
            <w:pPr>
              <w:spacing w:line="240" w:lineRule="auto"/>
              <w:rPr>
                <w:rFonts w:ascii="Times New Roman" w:hAnsi="Times New Roman"/>
                <w:b/>
                <w:sz w:val="20"/>
                <w:szCs w:val="20"/>
              </w:rPr>
            </w:pPr>
            <w:r w:rsidRPr="004D37D3">
              <w:rPr>
                <w:rFonts w:ascii="Times New Roman" w:hAnsi="Times New Roman"/>
                <w:b/>
                <w:sz w:val="20"/>
                <w:szCs w:val="20"/>
              </w:rPr>
              <w:t>Основные виды разрешенного использования</w:t>
            </w:r>
          </w:p>
        </w:tc>
      </w:tr>
      <w:tr w:rsidR="00DB28EB" w:rsidRPr="004D37D3" w:rsidTr="002F3B7C">
        <w:trPr>
          <w:trHeight w:val="824"/>
        </w:trPr>
        <w:tc>
          <w:tcPr>
            <w:tcW w:w="561" w:type="dxa"/>
            <w:shd w:val="clear" w:color="auto" w:fill="auto"/>
            <w:vAlign w:val="center"/>
          </w:tcPr>
          <w:p w:rsidR="00DB28EB" w:rsidRPr="004D37D3" w:rsidRDefault="00DB28EB" w:rsidP="002F3B7C">
            <w:pPr>
              <w:spacing w:line="240" w:lineRule="auto"/>
              <w:rPr>
                <w:rFonts w:ascii="Times New Roman" w:hAnsi="Times New Roman"/>
                <w:sz w:val="20"/>
                <w:szCs w:val="20"/>
              </w:rPr>
            </w:pPr>
            <w:r>
              <w:rPr>
                <w:rFonts w:ascii="Times New Roman" w:hAnsi="Times New Roman"/>
                <w:sz w:val="20"/>
                <w:szCs w:val="20"/>
              </w:rPr>
              <w:t>1</w:t>
            </w:r>
          </w:p>
        </w:tc>
        <w:tc>
          <w:tcPr>
            <w:tcW w:w="199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Животноводство</w:t>
            </w:r>
          </w:p>
        </w:tc>
        <w:tc>
          <w:tcPr>
            <w:tcW w:w="627"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1.7</w:t>
            </w:r>
          </w:p>
        </w:tc>
        <w:tc>
          <w:tcPr>
            <w:tcW w:w="6602" w:type="dxa"/>
            <w:shd w:val="clear" w:color="auto" w:fill="auto"/>
          </w:tcPr>
          <w:p w:rsidR="00DB28EB" w:rsidRPr="004D37D3" w:rsidRDefault="00DB28EB" w:rsidP="002F3B7C">
            <w:pPr>
              <w:spacing w:line="240" w:lineRule="auto"/>
              <w:jc w:val="both"/>
              <w:rPr>
                <w:rFonts w:ascii="Times New Roman" w:hAnsi="Times New Roman"/>
                <w:sz w:val="20"/>
                <w:szCs w:val="20"/>
              </w:rPr>
            </w:pPr>
            <w:r w:rsidRPr="004D37D3">
              <w:rPr>
                <w:rFonts w:ascii="Times New Roman" w:hAnsi="Times New Roman"/>
                <w:sz w:val="20"/>
                <w:szCs w:val="20"/>
              </w:rPr>
              <w:t>1.7</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rsidR="00DB28EB" w:rsidRPr="004D37D3" w:rsidRDefault="00DB28EB" w:rsidP="002F3B7C">
            <w:pPr>
              <w:spacing w:line="240" w:lineRule="auto"/>
              <w:jc w:val="both"/>
              <w:rPr>
                <w:rFonts w:ascii="Times New Roman" w:hAnsi="Times New Roman"/>
                <w:sz w:val="20"/>
                <w:szCs w:val="20"/>
              </w:rPr>
            </w:pPr>
            <w:r w:rsidRPr="004D37D3">
              <w:rPr>
                <w:rFonts w:ascii="Times New Roman" w:hAnsi="Times New Roman"/>
                <w:sz w:val="20"/>
                <w:szCs w:val="20"/>
              </w:rPr>
              <w:t>Содержание данного вида разрешенного использования включает в себя содержание видов разрешенного использования с кодами 1.8 - 1.11</w:t>
            </w:r>
          </w:p>
        </w:tc>
      </w:tr>
      <w:tr w:rsidR="00DB28EB" w:rsidRPr="004D37D3" w:rsidTr="002F3B7C">
        <w:trPr>
          <w:trHeight w:val="824"/>
        </w:trPr>
        <w:tc>
          <w:tcPr>
            <w:tcW w:w="561" w:type="dxa"/>
            <w:shd w:val="clear" w:color="auto" w:fill="auto"/>
            <w:vAlign w:val="center"/>
          </w:tcPr>
          <w:p w:rsidR="00DB28EB" w:rsidRPr="004D37D3" w:rsidRDefault="00DB28EB" w:rsidP="002F3B7C">
            <w:pPr>
              <w:spacing w:line="240" w:lineRule="auto"/>
              <w:rPr>
                <w:rFonts w:ascii="Times New Roman" w:hAnsi="Times New Roman"/>
                <w:sz w:val="20"/>
                <w:szCs w:val="20"/>
              </w:rPr>
            </w:pPr>
            <w:r>
              <w:rPr>
                <w:rFonts w:ascii="Times New Roman" w:hAnsi="Times New Roman"/>
                <w:sz w:val="20"/>
                <w:szCs w:val="20"/>
              </w:rPr>
              <w:t>2</w:t>
            </w:r>
          </w:p>
        </w:tc>
        <w:tc>
          <w:tcPr>
            <w:tcW w:w="199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Скотоводство</w:t>
            </w:r>
          </w:p>
        </w:tc>
        <w:tc>
          <w:tcPr>
            <w:tcW w:w="627"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1.8</w:t>
            </w:r>
          </w:p>
        </w:tc>
        <w:tc>
          <w:tcPr>
            <w:tcW w:w="6602" w:type="dxa"/>
            <w:shd w:val="clear" w:color="auto" w:fill="auto"/>
          </w:tcPr>
          <w:p w:rsidR="00DB28EB" w:rsidRPr="004D37D3" w:rsidRDefault="00DB28EB" w:rsidP="002F3B7C">
            <w:pPr>
              <w:spacing w:line="240" w:lineRule="auto"/>
              <w:jc w:val="both"/>
              <w:rPr>
                <w:rFonts w:ascii="Times New Roman" w:hAnsi="Times New Roman"/>
                <w:sz w:val="20"/>
                <w:szCs w:val="20"/>
              </w:rPr>
            </w:pPr>
            <w:r w:rsidRPr="004D37D3">
              <w:rPr>
                <w:rFonts w:ascii="Times New Roman" w:hAnsi="Times New Roman"/>
                <w:sz w:val="20"/>
                <w:szCs w:val="20"/>
              </w:rPr>
              <w:t>1.8</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r>
              <w:rPr>
                <w:rFonts w:ascii="Times New Roman" w:hAnsi="Times New Roman"/>
                <w:sz w:val="20"/>
                <w:szCs w:val="20"/>
              </w:rPr>
              <w:t xml:space="preserve"> </w:t>
            </w:r>
            <w:r w:rsidRPr="004D37D3">
              <w:rPr>
                <w:rFonts w:ascii="Times New Roman" w:hAnsi="Times New Roman"/>
                <w:sz w:val="20"/>
                <w:szCs w:val="20"/>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r>
              <w:rPr>
                <w:rFonts w:ascii="Times New Roman" w:hAnsi="Times New Roman"/>
                <w:sz w:val="20"/>
                <w:szCs w:val="20"/>
              </w:rPr>
              <w:t xml:space="preserve"> </w:t>
            </w:r>
            <w:r w:rsidRPr="004D37D3">
              <w:rPr>
                <w:rFonts w:ascii="Times New Roman" w:hAnsi="Times New Roman"/>
                <w:sz w:val="20"/>
                <w:szCs w:val="20"/>
              </w:rPr>
              <w:t>разведение племенных животных, производство и использование племенной продукции (материала)</w:t>
            </w:r>
          </w:p>
        </w:tc>
      </w:tr>
      <w:tr w:rsidR="00DB28EB" w:rsidRPr="004D37D3" w:rsidTr="002F3B7C">
        <w:tc>
          <w:tcPr>
            <w:tcW w:w="561" w:type="dxa"/>
            <w:shd w:val="clear" w:color="auto" w:fill="auto"/>
            <w:vAlign w:val="center"/>
          </w:tcPr>
          <w:p w:rsidR="00DB28EB" w:rsidRPr="004D37D3" w:rsidRDefault="00DB28EB" w:rsidP="002F3B7C">
            <w:pPr>
              <w:spacing w:line="240" w:lineRule="auto"/>
              <w:rPr>
                <w:rFonts w:ascii="Times New Roman" w:hAnsi="Times New Roman"/>
                <w:sz w:val="20"/>
                <w:szCs w:val="20"/>
              </w:rPr>
            </w:pPr>
            <w:r>
              <w:rPr>
                <w:rFonts w:ascii="Times New Roman" w:hAnsi="Times New Roman"/>
                <w:sz w:val="20"/>
                <w:szCs w:val="20"/>
              </w:rPr>
              <w:t>3</w:t>
            </w:r>
          </w:p>
        </w:tc>
        <w:tc>
          <w:tcPr>
            <w:tcW w:w="199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Звероводство</w:t>
            </w:r>
          </w:p>
        </w:tc>
        <w:tc>
          <w:tcPr>
            <w:tcW w:w="627"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1.9</w:t>
            </w:r>
          </w:p>
        </w:tc>
        <w:tc>
          <w:tcPr>
            <w:tcW w:w="6602" w:type="dxa"/>
            <w:shd w:val="clear" w:color="auto" w:fill="auto"/>
          </w:tcPr>
          <w:p w:rsidR="00DB28EB" w:rsidRPr="004D37D3" w:rsidRDefault="00DB28EB" w:rsidP="002F3B7C">
            <w:pPr>
              <w:spacing w:line="240" w:lineRule="auto"/>
              <w:jc w:val="both"/>
              <w:rPr>
                <w:rFonts w:ascii="Times New Roman" w:hAnsi="Times New Roman"/>
                <w:sz w:val="20"/>
                <w:szCs w:val="20"/>
              </w:rPr>
            </w:pPr>
            <w:r w:rsidRPr="004D37D3">
              <w:rPr>
                <w:rFonts w:ascii="Times New Roman" w:hAnsi="Times New Roman"/>
                <w:sz w:val="20"/>
                <w:szCs w:val="20"/>
              </w:rPr>
              <w:t>1.9</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связанной с разведением в неволе ценных пушных зверей;</w:t>
            </w:r>
            <w:r>
              <w:rPr>
                <w:rFonts w:ascii="Times New Roman" w:hAnsi="Times New Roman"/>
                <w:sz w:val="20"/>
                <w:szCs w:val="20"/>
              </w:rPr>
              <w:t xml:space="preserve"> </w:t>
            </w:r>
            <w:r w:rsidRPr="004D37D3">
              <w:rPr>
                <w:rFonts w:ascii="Times New Roman" w:hAnsi="Times New Roman"/>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w:t>
            </w:r>
            <w:r>
              <w:rPr>
                <w:rFonts w:ascii="Times New Roman" w:hAnsi="Times New Roman"/>
                <w:sz w:val="20"/>
                <w:szCs w:val="20"/>
              </w:rPr>
              <w:t xml:space="preserve"> </w:t>
            </w:r>
            <w:r w:rsidRPr="004D37D3">
              <w:rPr>
                <w:rFonts w:ascii="Times New Roman" w:hAnsi="Times New Roman"/>
                <w:sz w:val="20"/>
                <w:szCs w:val="20"/>
              </w:rPr>
              <w:t>разведение племенных животных, производство и использование племенной продукции (материала)</w:t>
            </w:r>
          </w:p>
        </w:tc>
      </w:tr>
      <w:tr w:rsidR="00DB28EB" w:rsidRPr="004D37D3" w:rsidTr="002F3B7C">
        <w:tc>
          <w:tcPr>
            <w:tcW w:w="561" w:type="dxa"/>
            <w:shd w:val="clear" w:color="auto" w:fill="auto"/>
            <w:vAlign w:val="center"/>
          </w:tcPr>
          <w:p w:rsidR="00DB28EB" w:rsidRPr="004D37D3" w:rsidRDefault="00DB28EB" w:rsidP="002F3B7C">
            <w:pPr>
              <w:spacing w:line="240" w:lineRule="auto"/>
              <w:rPr>
                <w:rFonts w:ascii="Times New Roman" w:hAnsi="Times New Roman"/>
                <w:sz w:val="20"/>
                <w:szCs w:val="20"/>
              </w:rPr>
            </w:pPr>
            <w:r>
              <w:rPr>
                <w:rFonts w:ascii="Times New Roman" w:hAnsi="Times New Roman"/>
                <w:sz w:val="20"/>
                <w:szCs w:val="20"/>
              </w:rPr>
              <w:t>4</w:t>
            </w:r>
          </w:p>
        </w:tc>
        <w:tc>
          <w:tcPr>
            <w:tcW w:w="199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Птицеводство</w:t>
            </w:r>
          </w:p>
        </w:tc>
        <w:tc>
          <w:tcPr>
            <w:tcW w:w="627"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1.10</w:t>
            </w:r>
          </w:p>
        </w:tc>
        <w:tc>
          <w:tcPr>
            <w:tcW w:w="6602" w:type="dxa"/>
            <w:shd w:val="clear" w:color="auto" w:fill="auto"/>
          </w:tcPr>
          <w:p w:rsidR="00DB28EB" w:rsidRPr="004D37D3" w:rsidRDefault="00DB28EB" w:rsidP="002F3B7C">
            <w:pPr>
              <w:spacing w:line="240" w:lineRule="auto"/>
              <w:jc w:val="both"/>
              <w:rPr>
                <w:rFonts w:ascii="Times New Roman" w:hAnsi="Times New Roman"/>
                <w:sz w:val="20"/>
                <w:szCs w:val="20"/>
              </w:rPr>
            </w:pPr>
            <w:r w:rsidRPr="004D37D3">
              <w:rPr>
                <w:rFonts w:ascii="Times New Roman" w:hAnsi="Times New Roman"/>
                <w:sz w:val="20"/>
                <w:szCs w:val="20"/>
              </w:rPr>
              <w:t>1.10</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связанной с разведением домашних пород птиц, в том числе водоплавающих;</w:t>
            </w:r>
            <w:r>
              <w:rPr>
                <w:rFonts w:ascii="Times New Roman" w:hAnsi="Times New Roman"/>
                <w:sz w:val="20"/>
                <w:szCs w:val="20"/>
              </w:rPr>
              <w:t xml:space="preserve"> </w:t>
            </w:r>
            <w:r w:rsidRPr="004D37D3">
              <w:rPr>
                <w:rFonts w:ascii="Times New Roman" w:hAnsi="Times New Roman"/>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r>
              <w:rPr>
                <w:rFonts w:ascii="Times New Roman" w:hAnsi="Times New Roman"/>
                <w:sz w:val="20"/>
                <w:szCs w:val="20"/>
              </w:rPr>
              <w:t xml:space="preserve"> </w:t>
            </w:r>
            <w:r w:rsidRPr="004D37D3">
              <w:rPr>
                <w:rFonts w:ascii="Times New Roman" w:hAnsi="Times New Roman"/>
                <w:sz w:val="20"/>
                <w:szCs w:val="20"/>
              </w:rPr>
              <w:t>разведение племенных животных, производство и использование племенной продукции (материала)</w:t>
            </w:r>
          </w:p>
        </w:tc>
      </w:tr>
      <w:tr w:rsidR="00DB28EB" w:rsidRPr="004D37D3" w:rsidTr="002F3B7C">
        <w:tc>
          <w:tcPr>
            <w:tcW w:w="561" w:type="dxa"/>
            <w:shd w:val="clear" w:color="auto" w:fill="auto"/>
            <w:vAlign w:val="center"/>
          </w:tcPr>
          <w:p w:rsidR="00DB28EB" w:rsidRPr="004D37D3" w:rsidRDefault="00DB28EB" w:rsidP="002F3B7C">
            <w:pPr>
              <w:spacing w:line="240" w:lineRule="auto"/>
              <w:rPr>
                <w:rFonts w:ascii="Times New Roman" w:hAnsi="Times New Roman"/>
                <w:sz w:val="20"/>
                <w:szCs w:val="20"/>
              </w:rPr>
            </w:pPr>
            <w:r>
              <w:rPr>
                <w:rFonts w:ascii="Times New Roman" w:hAnsi="Times New Roman"/>
                <w:sz w:val="20"/>
                <w:szCs w:val="20"/>
              </w:rPr>
              <w:t>5</w:t>
            </w:r>
          </w:p>
        </w:tc>
        <w:tc>
          <w:tcPr>
            <w:tcW w:w="199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Свиноводство</w:t>
            </w:r>
          </w:p>
        </w:tc>
        <w:tc>
          <w:tcPr>
            <w:tcW w:w="627"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1.11</w:t>
            </w:r>
          </w:p>
        </w:tc>
        <w:tc>
          <w:tcPr>
            <w:tcW w:w="6602" w:type="dxa"/>
            <w:shd w:val="clear" w:color="auto" w:fill="auto"/>
          </w:tcPr>
          <w:p w:rsidR="00DB28EB" w:rsidRPr="004D37D3" w:rsidRDefault="00DB28EB" w:rsidP="002F3B7C">
            <w:pPr>
              <w:spacing w:line="240" w:lineRule="auto"/>
              <w:jc w:val="both"/>
              <w:rPr>
                <w:rFonts w:ascii="Times New Roman" w:hAnsi="Times New Roman"/>
                <w:sz w:val="20"/>
                <w:szCs w:val="20"/>
              </w:rPr>
            </w:pPr>
            <w:r w:rsidRPr="004D37D3">
              <w:rPr>
                <w:rFonts w:ascii="Times New Roman" w:hAnsi="Times New Roman"/>
                <w:sz w:val="20"/>
                <w:szCs w:val="20"/>
              </w:rPr>
              <w:t>1.11</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связанной с разведением свиней;</w:t>
            </w:r>
            <w:r>
              <w:rPr>
                <w:rFonts w:ascii="Times New Roman" w:hAnsi="Times New Roman"/>
                <w:sz w:val="20"/>
                <w:szCs w:val="20"/>
              </w:rPr>
              <w:t xml:space="preserve"> </w:t>
            </w:r>
            <w:r w:rsidRPr="004D37D3">
              <w:rPr>
                <w:rFonts w:ascii="Times New Roman" w:hAnsi="Times New Roman"/>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w:t>
            </w:r>
            <w:r>
              <w:rPr>
                <w:rFonts w:ascii="Times New Roman" w:hAnsi="Times New Roman"/>
                <w:sz w:val="20"/>
                <w:szCs w:val="20"/>
              </w:rPr>
              <w:t xml:space="preserve"> </w:t>
            </w:r>
            <w:r w:rsidRPr="004D37D3">
              <w:rPr>
                <w:rFonts w:ascii="Times New Roman" w:hAnsi="Times New Roman"/>
                <w:sz w:val="20"/>
                <w:szCs w:val="20"/>
              </w:rPr>
              <w:t>разведение племенных животных, производство и использование племенной продукции (материала)</w:t>
            </w:r>
          </w:p>
        </w:tc>
      </w:tr>
      <w:tr w:rsidR="00DB28EB" w:rsidRPr="004D37D3" w:rsidTr="002F3B7C">
        <w:tc>
          <w:tcPr>
            <w:tcW w:w="561" w:type="dxa"/>
            <w:shd w:val="clear" w:color="auto" w:fill="auto"/>
            <w:vAlign w:val="center"/>
          </w:tcPr>
          <w:p w:rsidR="00DB28EB" w:rsidRPr="004D37D3" w:rsidRDefault="00DB28EB" w:rsidP="002F3B7C">
            <w:pPr>
              <w:spacing w:line="240" w:lineRule="auto"/>
              <w:rPr>
                <w:rFonts w:ascii="Times New Roman" w:hAnsi="Times New Roman"/>
                <w:sz w:val="20"/>
                <w:szCs w:val="20"/>
              </w:rPr>
            </w:pPr>
            <w:r>
              <w:rPr>
                <w:rFonts w:ascii="Times New Roman" w:hAnsi="Times New Roman"/>
                <w:sz w:val="20"/>
                <w:szCs w:val="20"/>
              </w:rPr>
              <w:t>6</w:t>
            </w:r>
          </w:p>
        </w:tc>
        <w:tc>
          <w:tcPr>
            <w:tcW w:w="199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Пчеловодство</w:t>
            </w:r>
          </w:p>
        </w:tc>
        <w:tc>
          <w:tcPr>
            <w:tcW w:w="627"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1.12</w:t>
            </w:r>
          </w:p>
        </w:tc>
        <w:tc>
          <w:tcPr>
            <w:tcW w:w="6602" w:type="dxa"/>
            <w:shd w:val="clear" w:color="auto" w:fill="auto"/>
          </w:tcPr>
          <w:p w:rsidR="00DB28EB" w:rsidRPr="004D37D3" w:rsidRDefault="00DB28EB" w:rsidP="002F3B7C">
            <w:pPr>
              <w:spacing w:line="240" w:lineRule="auto"/>
              <w:jc w:val="both"/>
              <w:rPr>
                <w:rFonts w:ascii="Times New Roman" w:hAnsi="Times New Roman"/>
                <w:sz w:val="20"/>
                <w:szCs w:val="20"/>
              </w:rPr>
            </w:pPr>
            <w:r w:rsidRPr="004D37D3">
              <w:rPr>
                <w:rFonts w:ascii="Times New Roman" w:hAnsi="Times New Roman"/>
                <w:sz w:val="20"/>
                <w:szCs w:val="20"/>
              </w:rPr>
              <w:t>1.12</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r>
              <w:rPr>
                <w:rFonts w:ascii="Times New Roman" w:hAnsi="Times New Roman"/>
                <w:sz w:val="20"/>
                <w:szCs w:val="20"/>
              </w:rPr>
              <w:t xml:space="preserve"> </w:t>
            </w:r>
            <w:r w:rsidRPr="004D37D3">
              <w:rPr>
                <w:rFonts w:ascii="Times New Roman" w:hAnsi="Times New Roman"/>
                <w:sz w:val="20"/>
                <w:szCs w:val="20"/>
              </w:rPr>
              <w:t>размещение ульев, иных объектов и оборудования, необходимого для пчеловодства и разведениях иных полезных насекомых;</w:t>
            </w:r>
            <w:r>
              <w:rPr>
                <w:rFonts w:ascii="Times New Roman" w:hAnsi="Times New Roman"/>
                <w:sz w:val="20"/>
                <w:szCs w:val="20"/>
              </w:rPr>
              <w:t xml:space="preserve"> </w:t>
            </w:r>
            <w:r w:rsidRPr="004D37D3">
              <w:rPr>
                <w:rFonts w:ascii="Times New Roman" w:hAnsi="Times New Roman"/>
                <w:sz w:val="20"/>
                <w:szCs w:val="20"/>
              </w:rPr>
              <w:t>размещение сооружений, используемых для хранения и первичной переработки продукции пчеловодства</w:t>
            </w:r>
          </w:p>
        </w:tc>
      </w:tr>
      <w:tr w:rsidR="00DB28EB" w:rsidRPr="004D37D3" w:rsidTr="002F3B7C">
        <w:tc>
          <w:tcPr>
            <w:tcW w:w="561" w:type="dxa"/>
            <w:shd w:val="clear" w:color="auto" w:fill="auto"/>
            <w:vAlign w:val="center"/>
          </w:tcPr>
          <w:p w:rsidR="00DB28EB" w:rsidRPr="004D37D3" w:rsidRDefault="00DB28EB" w:rsidP="002F3B7C">
            <w:pPr>
              <w:spacing w:line="240" w:lineRule="auto"/>
              <w:rPr>
                <w:rFonts w:ascii="Times New Roman" w:hAnsi="Times New Roman"/>
                <w:sz w:val="20"/>
                <w:szCs w:val="20"/>
              </w:rPr>
            </w:pPr>
            <w:r>
              <w:rPr>
                <w:rFonts w:ascii="Times New Roman" w:hAnsi="Times New Roman"/>
                <w:sz w:val="20"/>
                <w:szCs w:val="20"/>
              </w:rPr>
              <w:t>7</w:t>
            </w:r>
          </w:p>
        </w:tc>
        <w:tc>
          <w:tcPr>
            <w:tcW w:w="199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Рыбоводство</w:t>
            </w:r>
          </w:p>
        </w:tc>
        <w:tc>
          <w:tcPr>
            <w:tcW w:w="627"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1.13</w:t>
            </w:r>
          </w:p>
        </w:tc>
        <w:tc>
          <w:tcPr>
            <w:tcW w:w="6602" w:type="dxa"/>
            <w:shd w:val="clear" w:color="auto" w:fill="auto"/>
          </w:tcPr>
          <w:p w:rsidR="00DB28EB" w:rsidRPr="004D37D3" w:rsidRDefault="00DB28EB" w:rsidP="002F3B7C">
            <w:pPr>
              <w:spacing w:line="240" w:lineRule="auto"/>
              <w:jc w:val="both"/>
              <w:rPr>
                <w:rFonts w:ascii="Times New Roman" w:hAnsi="Times New Roman"/>
                <w:sz w:val="20"/>
                <w:szCs w:val="20"/>
              </w:rPr>
            </w:pPr>
            <w:r w:rsidRPr="004D37D3">
              <w:rPr>
                <w:rFonts w:ascii="Times New Roman" w:hAnsi="Times New Roman"/>
                <w:sz w:val="20"/>
                <w:szCs w:val="20"/>
              </w:rPr>
              <w:t>1.13</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 xml:space="preserve">Осуществление хозяйственной деятельности, связанной с разведением и (или) содержанием, выращиванием объектов рыбоводства </w:t>
            </w:r>
            <w:r w:rsidRPr="004D37D3">
              <w:rPr>
                <w:rFonts w:ascii="Times New Roman" w:hAnsi="Times New Roman"/>
                <w:sz w:val="20"/>
                <w:szCs w:val="20"/>
              </w:rPr>
              <w:lastRenderedPageBreak/>
              <w:t>(аквакультуры); размещение зданий, сооружений, оборудования, необходимых для осуществления рыбоводства (аквакультуры)</w:t>
            </w:r>
          </w:p>
        </w:tc>
      </w:tr>
      <w:tr w:rsidR="00DB28EB" w:rsidRPr="004D37D3" w:rsidTr="002F3B7C">
        <w:tc>
          <w:tcPr>
            <w:tcW w:w="561" w:type="dxa"/>
            <w:shd w:val="clear" w:color="auto" w:fill="auto"/>
            <w:vAlign w:val="center"/>
          </w:tcPr>
          <w:p w:rsidR="00DB28EB" w:rsidRPr="004D37D3" w:rsidRDefault="00DB28EB" w:rsidP="002F3B7C">
            <w:pPr>
              <w:spacing w:line="240" w:lineRule="auto"/>
              <w:rPr>
                <w:rFonts w:ascii="Times New Roman" w:hAnsi="Times New Roman"/>
                <w:sz w:val="20"/>
                <w:szCs w:val="20"/>
              </w:rPr>
            </w:pPr>
            <w:r>
              <w:rPr>
                <w:rFonts w:ascii="Times New Roman" w:hAnsi="Times New Roman"/>
                <w:sz w:val="20"/>
                <w:szCs w:val="20"/>
              </w:rPr>
              <w:lastRenderedPageBreak/>
              <w:t>8</w:t>
            </w:r>
          </w:p>
        </w:tc>
        <w:tc>
          <w:tcPr>
            <w:tcW w:w="199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Хранение и переработка сельскохозяйственной продукции</w:t>
            </w:r>
          </w:p>
        </w:tc>
        <w:tc>
          <w:tcPr>
            <w:tcW w:w="627"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1.15</w:t>
            </w:r>
          </w:p>
        </w:tc>
        <w:tc>
          <w:tcPr>
            <w:tcW w:w="6602" w:type="dxa"/>
            <w:shd w:val="clear" w:color="auto" w:fill="auto"/>
          </w:tcPr>
          <w:p w:rsidR="00DB28EB" w:rsidRPr="004D37D3" w:rsidRDefault="00DB28EB" w:rsidP="002F3B7C">
            <w:pPr>
              <w:spacing w:line="240" w:lineRule="auto"/>
              <w:jc w:val="both"/>
              <w:rPr>
                <w:rFonts w:ascii="Times New Roman" w:hAnsi="Times New Roman"/>
                <w:sz w:val="20"/>
                <w:szCs w:val="20"/>
              </w:rPr>
            </w:pPr>
            <w:r w:rsidRPr="004D37D3">
              <w:rPr>
                <w:rFonts w:ascii="Times New Roman" w:hAnsi="Times New Roman"/>
                <w:sz w:val="20"/>
                <w:szCs w:val="20"/>
              </w:rPr>
              <w:t>1.15 - Размещение зданий, сооружений, используемых для производства, хранения, первичной и глубокой переработки сельскохозяйственной продукции</w:t>
            </w:r>
          </w:p>
        </w:tc>
      </w:tr>
      <w:tr w:rsidR="00DB28EB" w:rsidRPr="004D37D3" w:rsidTr="002F3B7C">
        <w:tc>
          <w:tcPr>
            <w:tcW w:w="561" w:type="dxa"/>
            <w:shd w:val="clear" w:color="auto" w:fill="auto"/>
            <w:vAlign w:val="center"/>
          </w:tcPr>
          <w:p w:rsidR="00DB28EB" w:rsidRDefault="00DB28EB" w:rsidP="002F3B7C">
            <w:pPr>
              <w:spacing w:line="240" w:lineRule="auto"/>
              <w:rPr>
                <w:rFonts w:ascii="Times New Roman" w:hAnsi="Times New Roman"/>
                <w:sz w:val="20"/>
                <w:szCs w:val="20"/>
              </w:rPr>
            </w:pPr>
            <w:r>
              <w:rPr>
                <w:rFonts w:ascii="Times New Roman" w:hAnsi="Times New Roman"/>
                <w:sz w:val="20"/>
                <w:szCs w:val="20"/>
              </w:rPr>
              <w:t>9</w:t>
            </w:r>
          </w:p>
        </w:tc>
        <w:tc>
          <w:tcPr>
            <w:tcW w:w="199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Ведение личного подсобного хозяйства на полевых участках</w:t>
            </w:r>
          </w:p>
        </w:tc>
        <w:tc>
          <w:tcPr>
            <w:tcW w:w="627"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1.16</w:t>
            </w:r>
          </w:p>
        </w:tc>
        <w:tc>
          <w:tcPr>
            <w:tcW w:w="6602" w:type="dxa"/>
            <w:shd w:val="clear" w:color="auto" w:fill="auto"/>
          </w:tcPr>
          <w:p w:rsidR="00DB28EB" w:rsidRPr="004D37D3" w:rsidRDefault="00DB28EB" w:rsidP="002F3B7C">
            <w:pPr>
              <w:spacing w:line="240" w:lineRule="auto"/>
              <w:jc w:val="both"/>
              <w:rPr>
                <w:rFonts w:ascii="Times New Roman" w:hAnsi="Times New Roman"/>
                <w:sz w:val="20"/>
                <w:szCs w:val="20"/>
              </w:rPr>
            </w:pPr>
            <w:r w:rsidRPr="004D37D3">
              <w:rPr>
                <w:rFonts w:ascii="Times New Roman" w:hAnsi="Times New Roman"/>
                <w:sz w:val="20"/>
                <w:szCs w:val="20"/>
              </w:rPr>
              <w:t>1.16 - Производство сельскохозяйственной продукции без права возведения объектов капитального строительства</w:t>
            </w:r>
          </w:p>
        </w:tc>
      </w:tr>
      <w:tr w:rsidR="00DB28EB" w:rsidRPr="004D37D3" w:rsidTr="002F3B7C">
        <w:tc>
          <w:tcPr>
            <w:tcW w:w="56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1</w:t>
            </w:r>
            <w:r>
              <w:rPr>
                <w:rFonts w:ascii="Times New Roman" w:hAnsi="Times New Roman"/>
                <w:sz w:val="20"/>
                <w:szCs w:val="20"/>
              </w:rPr>
              <w:t>0</w:t>
            </w:r>
          </w:p>
        </w:tc>
        <w:tc>
          <w:tcPr>
            <w:tcW w:w="199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Питомники</w:t>
            </w:r>
          </w:p>
        </w:tc>
        <w:tc>
          <w:tcPr>
            <w:tcW w:w="627"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1.17</w:t>
            </w:r>
          </w:p>
        </w:tc>
        <w:tc>
          <w:tcPr>
            <w:tcW w:w="6602" w:type="dxa"/>
            <w:shd w:val="clear" w:color="auto" w:fill="auto"/>
          </w:tcPr>
          <w:p w:rsidR="00DB28EB" w:rsidRPr="004D37D3" w:rsidRDefault="00DB28EB" w:rsidP="002F3B7C">
            <w:pPr>
              <w:spacing w:line="240" w:lineRule="auto"/>
              <w:jc w:val="both"/>
              <w:rPr>
                <w:rFonts w:ascii="Times New Roman" w:hAnsi="Times New Roman"/>
                <w:sz w:val="20"/>
                <w:szCs w:val="20"/>
              </w:rPr>
            </w:pPr>
            <w:r w:rsidRPr="004D37D3">
              <w:rPr>
                <w:rFonts w:ascii="Times New Roman" w:hAnsi="Times New Roman"/>
                <w:sz w:val="20"/>
                <w:szCs w:val="20"/>
              </w:rPr>
              <w:t>1.17</w:t>
            </w:r>
            <w:r>
              <w:rPr>
                <w:rFonts w:ascii="Times New Roman" w:hAnsi="Times New Roman"/>
                <w:sz w:val="20"/>
                <w:szCs w:val="20"/>
              </w:rPr>
              <w:t> </w:t>
            </w:r>
            <w:r w:rsidRPr="004D37D3">
              <w:rPr>
                <w:rFonts w:ascii="Times New Roman" w:hAnsi="Times New Roman"/>
                <w:sz w:val="20"/>
                <w:szCs w:val="20"/>
              </w:rPr>
              <w:t>-</w:t>
            </w:r>
            <w:r>
              <w:rPr>
                <w:rFonts w:ascii="Times New Roman" w:hAnsi="Times New Roman"/>
                <w:sz w:val="20"/>
                <w:szCs w:val="20"/>
              </w:rPr>
              <w:t> </w:t>
            </w:r>
            <w:r w:rsidRPr="004D37D3">
              <w:rPr>
                <w:rFonts w:ascii="Times New Roman" w:hAnsi="Times New Roman"/>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r>
              <w:rPr>
                <w:rFonts w:ascii="Times New Roman" w:hAnsi="Times New Roman"/>
                <w:sz w:val="20"/>
                <w:szCs w:val="20"/>
              </w:rPr>
              <w:t xml:space="preserve"> </w:t>
            </w:r>
            <w:r w:rsidRPr="004D37D3">
              <w:rPr>
                <w:rFonts w:ascii="Times New Roman" w:hAnsi="Times New Roman"/>
                <w:sz w:val="20"/>
                <w:szCs w:val="20"/>
              </w:rPr>
              <w:t>размещение сооружений, необходимых для указанных видов сельскохозяйственного производства</w:t>
            </w:r>
          </w:p>
        </w:tc>
      </w:tr>
      <w:tr w:rsidR="00DB28EB" w:rsidRPr="004D37D3" w:rsidTr="002F3B7C">
        <w:tc>
          <w:tcPr>
            <w:tcW w:w="56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1</w:t>
            </w:r>
            <w:r>
              <w:rPr>
                <w:rFonts w:ascii="Times New Roman" w:hAnsi="Times New Roman"/>
                <w:sz w:val="20"/>
                <w:szCs w:val="20"/>
              </w:rPr>
              <w:t>1</w:t>
            </w:r>
          </w:p>
        </w:tc>
        <w:tc>
          <w:tcPr>
            <w:tcW w:w="199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Обеспечение сельскохозяйственного производства</w:t>
            </w:r>
          </w:p>
        </w:tc>
        <w:tc>
          <w:tcPr>
            <w:tcW w:w="627"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1.18</w:t>
            </w:r>
          </w:p>
        </w:tc>
        <w:tc>
          <w:tcPr>
            <w:tcW w:w="6602" w:type="dxa"/>
            <w:shd w:val="clear" w:color="auto" w:fill="auto"/>
          </w:tcPr>
          <w:p w:rsidR="00DB28EB" w:rsidRPr="004D37D3" w:rsidRDefault="00DB28EB" w:rsidP="002F3B7C">
            <w:pPr>
              <w:spacing w:line="240" w:lineRule="auto"/>
              <w:jc w:val="both"/>
              <w:rPr>
                <w:rFonts w:ascii="Times New Roman" w:hAnsi="Times New Roman"/>
                <w:sz w:val="20"/>
                <w:szCs w:val="20"/>
              </w:rPr>
            </w:pPr>
            <w:r w:rsidRPr="004D37D3">
              <w:rPr>
                <w:rFonts w:ascii="Times New Roman" w:hAnsi="Times New Roman"/>
                <w:sz w:val="20"/>
                <w:szCs w:val="20"/>
              </w:rPr>
              <w:t>1.18 - 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DB28EB" w:rsidRPr="004D37D3" w:rsidTr="002F3B7C">
        <w:tc>
          <w:tcPr>
            <w:tcW w:w="561" w:type="dxa"/>
            <w:shd w:val="clear" w:color="auto" w:fill="auto"/>
            <w:vAlign w:val="center"/>
          </w:tcPr>
          <w:p w:rsidR="00DB28EB" w:rsidRPr="00DA1C5E" w:rsidRDefault="00DB28EB" w:rsidP="002F3B7C">
            <w:pPr>
              <w:spacing w:line="240" w:lineRule="auto"/>
              <w:rPr>
                <w:rFonts w:ascii="Times New Roman" w:hAnsi="Times New Roman"/>
                <w:sz w:val="20"/>
                <w:szCs w:val="20"/>
              </w:rPr>
            </w:pPr>
            <w:r w:rsidRPr="00DA1C5E">
              <w:rPr>
                <w:rFonts w:ascii="Times New Roman" w:hAnsi="Times New Roman"/>
                <w:sz w:val="20"/>
                <w:szCs w:val="20"/>
              </w:rPr>
              <w:t>1</w:t>
            </w:r>
            <w:r>
              <w:rPr>
                <w:rFonts w:ascii="Times New Roman" w:hAnsi="Times New Roman"/>
                <w:sz w:val="20"/>
                <w:szCs w:val="20"/>
              </w:rPr>
              <w:t>2</w:t>
            </w:r>
          </w:p>
        </w:tc>
        <w:tc>
          <w:tcPr>
            <w:tcW w:w="1991" w:type="dxa"/>
            <w:shd w:val="clear" w:color="auto" w:fill="auto"/>
            <w:vAlign w:val="center"/>
          </w:tcPr>
          <w:p w:rsidR="00DB28EB" w:rsidRPr="00DA1C5E" w:rsidRDefault="00DB28EB" w:rsidP="002F3B7C">
            <w:pPr>
              <w:spacing w:line="240" w:lineRule="auto"/>
              <w:rPr>
                <w:rFonts w:ascii="Times New Roman" w:hAnsi="Times New Roman"/>
                <w:sz w:val="20"/>
                <w:szCs w:val="20"/>
              </w:rPr>
            </w:pPr>
            <w:r w:rsidRPr="00DA1C5E">
              <w:rPr>
                <w:rFonts w:ascii="Times New Roman" w:hAnsi="Times New Roman"/>
                <w:sz w:val="20"/>
                <w:szCs w:val="20"/>
              </w:rPr>
              <w:t>Склады</w:t>
            </w:r>
          </w:p>
        </w:tc>
        <w:tc>
          <w:tcPr>
            <w:tcW w:w="627" w:type="dxa"/>
            <w:shd w:val="clear" w:color="auto" w:fill="auto"/>
            <w:vAlign w:val="center"/>
          </w:tcPr>
          <w:p w:rsidR="00DB28EB" w:rsidRPr="00DA1C5E" w:rsidRDefault="00DB28EB" w:rsidP="002F3B7C">
            <w:pPr>
              <w:spacing w:line="240" w:lineRule="auto"/>
              <w:rPr>
                <w:rFonts w:ascii="Times New Roman" w:hAnsi="Times New Roman"/>
                <w:sz w:val="20"/>
                <w:szCs w:val="20"/>
              </w:rPr>
            </w:pPr>
            <w:r w:rsidRPr="00DA1C5E">
              <w:rPr>
                <w:rFonts w:ascii="Times New Roman" w:hAnsi="Times New Roman"/>
                <w:sz w:val="20"/>
                <w:szCs w:val="20"/>
              </w:rPr>
              <w:t>6.9</w:t>
            </w:r>
          </w:p>
        </w:tc>
        <w:tc>
          <w:tcPr>
            <w:tcW w:w="6602" w:type="dxa"/>
            <w:shd w:val="clear" w:color="auto" w:fill="auto"/>
          </w:tcPr>
          <w:p w:rsidR="00DB28EB" w:rsidRPr="00DA1C5E" w:rsidRDefault="00DB28EB" w:rsidP="002F3B7C">
            <w:pPr>
              <w:spacing w:line="240" w:lineRule="auto"/>
              <w:jc w:val="both"/>
              <w:rPr>
                <w:rFonts w:ascii="Times New Roman" w:hAnsi="Times New Roman"/>
                <w:sz w:val="20"/>
                <w:szCs w:val="20"/>
              </w:rPr>
            </w:pPr>
            <w:r w:rsidRPr="00DA1C5E">
              <w:rPr>
                <w:rFonts w:ascii="Times New Roman" w:hAnsi="Times New Roman"/>
                <w:sz w:val="20"/>
                <w:szCs w:val="20"/>
              </w:rPr>
              <w:t>6.9</w:t>
            </w:r>
            <w:r>
              <w:rPr>
                <w:rFonts w:ascii="Times New Roman" w:hAnsi="Times New Roman"/>
                <w:sz w:val="20"/>
                <w:szCs w:val="20"/>
              </w:rPr>
              <w:t> </w:t>
            </w:r>
            <w:r w:rsidRPr="00DA1C5E">
              <w:rPr>
                <w:rFonts w:ascii="Times New Roman" w:hAnsi="Times New Roman"/>
                <w:sz w:val="20"/>
                <w:szCs w:val="20"/>
              </w:rPr>
              <w:t>-</w:t>
            </w:r>
            <w:r>
              <w:rPr>
                <w:rFonts w:ascii="Times New Roman" w:hAnsi="Times New Roman"/>
                <w:sz w:val="20"/>
                <w:szCs w:val="20"/>
              </w:rPr>
              <w:t> </w:t>
            </w:r>
            <w:r w:rsidRPr="00B17AE5">
              <w:rPr>
                <w:rFonts w:ascii="Times New Roman" w:hAnsi="Times New Roman"/>
                <w:sz w:val="20"/>
                <w:szCs w:val="20"/>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w:t>
            </w:r>
            <w:r w:rsidRPr="00237E36">
              <w:rPr>
                <w:rFonts w:ascii="Times New Roman" w:hAnsi="Times New Roman"/>
                <w:sz w:val="20"/>
                <w:szCs w:val="20"/>
              </w:rPr>
              <w:t>комплексов, на которых был создан груз: промышленные базы, склады, погрузочные терминалы</w:t>
            </w:r>
            <w:r w:rsidRPr="00B17AE5">
              <w:rPr>
                <w:rFonts w:ascii="Times New Roman" w:hAnsi="Times New Roman"/>
                <w:sz w:val="20"/>
                <w:szCs w:val="20"/>
              </w:rPr>
              <w:t xml:space="preserve">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DB28EB" w:rsidRPr="004D37D3" w:rsidTr="002F3B7C">
        <w:tc>
          <w:tcPr>
            <w:tcW w:w="561" w:type="dxa"/>
            <w:shd w:val="clear" w:color="auto" w:fill="auto"/>
            <w:vAlign w:val="center"/>
          </w:tcPr>
          <w:p w:rsidR="00DB28EB" w:rsidRPr="00DA1C5E" w:rsidRDefault="00DB28EB" w:rsidP="002F3B7C">
            <w:pPr>
              <w:spacing w:line="240" w:lineRule="auto"/>
              <w:rPr>
                <w:rFonts w:ascii="Times New Roman" w:hAnsi="Times New Roman"/>
                <w:sz w:val="20"/>
                <w:szCs w:val="20"/>
              </w:rPr>
            </w:pPr>
            <w:r>
              <w:rPr>
                <w:rFonts w:ascii="Times New Roman" w:hAnsi="Times New Roman"/>
                <w:sz w:val="20"/>
                <w:szCs w:val="20"/>
              </w:rPr>
              <w:t>13</w:t>
            </w:r>
          </w:p>
        </w:tc>
        <w:tc>
          <w:tcPr>
            <w:tcW w:w="1991" w:type="dxa"/>
            <w:shd w:val="clear" w:color="auto" w:fill="auto"/>
            <w:vAlign w:val="center"/>
          </w:tcPr>
          <w:p w:rsidR="00DB28EB" w:rsidRPr="00DA1C5E" w:rsidRDefault="00DB28EB" w:rsidP="002F3B7C">
            <w:pPr>
              <w:spacing w:line="240" w:lineRule="auto"/>
              <w:rPr>
                <w:rFonts w:ascii="Times New Roman" w:hAnsi="Times New Roman"/>
                <w:sz w:val="20"/>
                <w:szCs w:val="20"/>
              </w:rPr>
            </w:pPr>
            <w:r w:rsidRPr="00DA1C5E">
              <w:rPr>
                <w:rFonts w:ascii="Times New Roman" w:hAnsi="Times New Roman"/>
                <w:sz w:val="20"/>
                <w:szCs w:val="20"/>
              </w:rPr>
              <w:t>Растениеводство</w:t>
            </w:r>
          </w:p>
        </w:tc>
        <w:tc>
          <w:tcPr>
            <w:tcW w:w="627" w:type="dxa"/>
            <w:shd w:val="clear" w:color="auto" w:fill="auto"/>
            <w:vAlign w:val="center"/>
          </w:tcPr>
          <w:p w:rsidR="00DB28EB" w:rsidRPr="00DA1C5E" w:rsidRDefault="00DB28EB" w:rsidP="002F3B7C">
            <w:pPr>
              <w:spacing w:line="240" w:lineRule="auto"/>
              <w:rPr>
                <w:rFonts w:ascii="Times New Roman" w:hAnsi="Times New Roman"/>
                <w:sz w:val="20"/>
                <w:szCs w:val="20"/>
              </w:rPr>
            </w:pPr>
            <w:r w:rsidRPr="00DA1C5E">
              <w:rPr>
                <w:rFonts w:ascii="Times New Roman" w:hAnsi="Times New Roman"/>
                <w:sz w:val="20"/>
                <w:szCs w:val="20"/>
              </w:rPr>
              <w:t>1.1</w:t>
            </w:r>
          </w:p>
        </w:tc>
        <w:tc>
          <w:tcPr>
            <w:tcW w:w="6602" w:type="dxa"/>
            <w:shd w:val="clear" w:color="auto" w:fill="auto"/>
          </w:tcPr>
          <w:p w:rsidR="00DB28EB" w:rsidRPr="00ED5C43" w:rsidRDefault="00DB28EB" w:rsidP="002F3B7C">
            <w:pPr>
              <w:spacing w:line="240" w:lineRule="auto"/>
              <w:jc w:val="both"/>
              <w:rPr>
                <w:rFonts w:ascii="Times New Roman" w:hAnsi="Times New Roman"/>
                <w:sz w:val="20"/>
                <w:szCs w:val="20"/>
              </w:rPr>
            </w:pPr>
            <w:r w:rsidRPr="00DA1C5E">
              <w:rPr>
                <w:rFonts w:ascii="Times New Roman" w:hAnsi="Times New Roman"/>
                <w:sz w:val="20"/>
                <w:szCs w:val="20"/>
              </w:rPr>
              <w:t>1.1</w:t>
            </w:r>
            <w:r>
              <w:rPr>
                <w:rFonts w:ascii="Times New Roman" w:hAnsi="Times New Roman"/>
                <w:sz w:val="20"/>
                <w:szCs w:val="20"/>
              </w:rPr>
              <w:t> </w:t>
            </w:r>
            <w:r w:rsidRPr="00DA1C5E">
              <w:rPr>
                <w:rFonts w:ascii="Times New Roman" w:hAnsi="Times New Roman"/>
                <w:sz w:val="20"/>
                <w:szCs w:val="20"/>
              </w:rPr>
              <w:t>-</w:t>
            </w:r>
            <w:r>
              <w:rPr>
                <w:rFonts w:ascii="Times New Roman" w:hAnsi="Times New Roman"/>
                <w:sz w:val="20"/>
                <w:szCs w:val="20"/>
              </w:rPr>
              <w:t> </w:t>
            </w:r>
            <w:r w:rsidRPr="00DA1C5E">
              <w:rPr>
                <w:rFonts w:ascii="Times New Roman" w:hAnsi="Times New Roman"/>
                <w:sz w:val="20"/>
                <w:szCs w:val="20"/>
              </w:rPr>
              <w:t>Осуществление хозяйственной деятельности, связанной с выращиванием сельскохозяйственных культур.</w:t>
            </w:r>
            <w:r>
              <w:rPr>
                <w:rFonts w:ascii="Times New Roman" w:hAnsi="Times New Roman"/>
                <w:sz w:val="20"/>
                <w:szCs w:val="20"/>
              </w:rPr>
              <w:t xml:space="preserve"> </w:t>
            </w:r>
            <w:r w:rsidRPr="00DA1C5E">
              <w:rPr>
                <w:rFonts w:ascii="Times New Roman" w:hAnsi="Times New Roman"/>
                <w:sz w:val="20"/>
                <w:szCs w:val="20"/>
              </w:rPr>
              <w:t>Содержание данного вида разрешенного использования включает в себя содержание видов разрешенного использования с кодами 1.2 - 1.6</w:t>
            </w:r>
          </w:p>
        </w:tc>
      </w:tr>
      <w:tr w:rsidR="00DB28EB" w:rsidRPr="004D37D3" w:rsidTr="002F3B7C">
        <w:tc>
          <w:tcPr>
            <w:tcW w:w="561" w:type="dxa"/>
            <w:shd w:val="clear" w:color="auto" w:fill="auto"/>
            <w:vAlign w:val="center"/>
          </w:tcPr>
          <w:p w:rsidR="00DB28EB" w:rsidRDefault="00DB28EB" w:rsidP="002F3B7C">
            <w:pPr>
              <w:spacing w:line="240" w:lineRule="auto"/>
              <w:rPr>
                <w:rFonts w:ascii="Times New Roman" w:hAnsi="Times New Roman"/>
                <w:sz w:val="20"/>
                <w:szCs w:val="20"/>
              </w:rPr>
            </w:pPr>
            <w:r>
              <w:rPr>
                <w:rFonts w:ascii="Times New Roman" w:hAnsi="Times New Roman"/>
                <w:sz w:val="20"/>
                <w:szCs w:val="20"/>
              </w:rPr>
              <w:t>14</w:t>
            </w:r>
          </w:p>
        </w:tc>
        <w:tc>
          <w:tcPr>
            <w:tcW w:w="1991" w:type="dxa"/>
            <w:shd w:val="clear" w:color="auto" w:fill="auto"/>
            <w:vAlign w:val="center"/>
          </w:tcPr>
          <w:p w:rsidR="00DB28EB" w:rsidRPr="00165976" w:rsidRDefault="00DB28EB" w:rsidP="002F3B7C">
            <w:pPr>
              <w:spacing w:line="240" w:lineRule="auto"/>
              <w:rPr>
                <w:rFonts w:ascii="Times New Roman" w:hAnsi="Times New Roman"/>
                <w:sz w:val="20"/>
                <w:szCs w:val="20"/>
              </w:rPr>
            </w:pPr>
            <w:r w:rsidRPr="00165976">
              <w:rPr>
                <w:rFonts w:ascii="Times New Roman" w:eastAsia="Times New Roman" w:hAnsi="Times New Roman"/>
                <w:sz w:val="20"/>
                <w:szCs w:val="20"/>
              </w:rPr>
              <w:t>Ведение огородничества</w:t>
            </w:r>
          </w:p>
        </w:tc>
        <w:tc>
          <w:tcPr>
            <w:tcW w:w="627" w:type="dxa"/>
            <w:shd w:val="clear" w:color="auto" w:fill="auto"/>
            <w:vAlign w:val="center"/>
          </w:tcPr>
          <w:p w:rsidR="00DB28EB" w:rsidRPr="00165976" w:rsidRDefault="00DB28EB" w:rsidP="002F3B7C">
            <w:pPr>
              <w:spacing w:line="240" w:lineRule="auto"/>
              <w:rPr>
                <w:rFonts w:ascii="Times New Roman" w:hAnsi="Times New Roman"/>
              </w:rPr>
            </w:pPr>
            <w:r w:rsidRPr="00165976">
              <w:rPr>
                <w:rFonts w:ascii="Times New Roman" w:eastAsia="Times New Roman" w:hAnsi="Times New Roman"/>
              </w:rPr>
              <w:t>13.1</w:t>
            </w:r>
          </w:p>
        </w:tc>
        <w:tc>
          <w:tcPr>
            <w:tcW w:w="6602" w:type="dxa"/>
            <w:shd w:val="clear" w:color="auto" w:fill="auto"/>
            <w:vAlign w:val="center"/>
          </w:tcPr>
          <w:p w:rsidR="00DB28EB" w:rsidRPr="001D2BDA" w:rsidRDefault="00DB28EB" w:rsidP="002F3B7C">
            <w:pPr>
              <w:spacing w:line="240" w:lineRule="auto"/>
              <w:jc w:val="both"/>
              <w:rPr>
                <w:rFonts w:ascii="Times New Roman" w:eastAsia="Times New Roman" w:hAnsi="Times New Roman"/>
                <w:sz w:val="20"/>
                <w:szCs w:val="20"/>
              </w:rPr>
            </w:pPr>
            <w:r w:rsidRPr="001D2BDA">
              <w:rPr>
                <w:rFonts w:ascii="Times New Roman" w:eastAsia="Times New Roman" w:hAnsi="Times New Roman"/>
                <w:sz w:val="20"/>
                <w:szCs w:val="20"/>
              </w:rPr>
              <w:t>13.1 - Осуществление деятельности, связанной с выращиванием ягодных, овощных, бахчевых или иных сельскохозяйственных культур и картофеля;</w:t>
            </w:r>
            <w:r>
              <w:rPr>
                <w:rFonts w:ascii="Times New Roman" w:eastAsia="Times New Roman" w:hAnsi="Times New Roman"/>
                <w:sz w:val="20"/>
                <w:szCs w:val="20"/>
              </w:rPr>
              <w:t xml:space="preserve"> </w:t>
            </w:r>
            <w:r w:rsidRPr="001D2BDA">
              <w:rPr>
                <w:rFonts w:ascii="Times New Roman" w:hAnsi="Times New Roman"/>
              </w:rPr>
              <w:t>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w:t>
            </w:r>
            <w:r w:rsidRPr="00165976">
              <w:rPr>
                <w:rFonts w:ascii="Times New Roman" w:hAnsi="Times New Roman"/>
              </w:rPr>
              <w:t xml:space="preserve"> сельскохозяйственной продукции</w:t>
            </w:r>
          </w:p>
        </w:tc>
      </w:tr>
      <w:tr w:rsidR="00DB28EB" w:rsidRPr="004D37D3" w:rsidTr="002F3B7C">
        <w:tc>
          <w:tcPr>
            <w:tcW w:w="561" w:type="dxa"/>
            <w:shd w:val="clear" w:color="auto" w:fill="auto"/>
            <w:vAlign w:val="center"/>
          </w:tcPr>
          <w:p w:rsidR="00DB28EB" w:rsidRDefault="00DB28EB" w:rsidP="002F3B7C">
            <w:pPr>
              <w:spacing w:line="240" w:lineRule="auto"/>
              <w:rPr>
                <w:rFonts w:ascii="Times New Roman" w:hAnsi="Times New Roman"/>
                <w:sz w:val="20"/>
                <w:szCs w:val="20"/>
              </w:rPr>
            </w:pPr>
            <w:r>
              <w:rPr>
                <w:rFonts w:ascii="Times New Roman" w:hAnsi="Times New Roman"/>
                <w:sz w:val="20"/>
                <w:szCs w:val="20"/>
              </w:rPr>
              <w:t>15</w:t>
            </w:r>
          </w:p>
        </w:tc>
        <w:tc>
          <w:tcPr>
            <w:tcW w:w="1991" w:type="dxa"/>
            <w:shd w:val="clear" w:color="auto" w:fill="auto"/>
            <w:vAlign w:val="center"/>
          </w:tcPr>
          <w:p w:rsidR="00DB28EB" w:rsidRPr="00165976" w:rsidRDefault="00DB28EB" w:rsidP="002F3B7C">
            <w:pPr>
              <w:spacing w:line="240" w:lineRule="auto"/>
              <w:rPr>
                <w:rFonts w:ascii="Times New Roman" w:hAnsi="Times New Roman"/>
                <w:sz w:val="20"/>
                <w:szCs w:val="20"/>
              </w:rPr>
            </w:pPr>
            <w:r w:rsidRPr="00165976">
              <w:rPr>
                <w:rFonts w:ascii="Times New Roman" w:eastAsia="Times New Roman" w:hAnsi="Times New Roman"/>
                <w:sz w:val="20"/>
                <w:szCs w:val="20"/>
              </w:rPr>
              <w:t>Ведение садоводства</w:t>
            </w:r>
          </w:p>
        </w:tc>
        <w:tc>
          <w:tcPr>
            <w:tcW w:w="627" w:type="dxa"/>
            <w:shd w:val="clear" w:color="auto" w:fill="auto"/>
            <w:vAlign w:val="center"/>
          </w:tcPr>
          <w:p w:rsidR="00DB28EB" w:rsidRPr="00165976" w:rsidRDefault="00DB28EB" w:rsidP="002F3B7C">
            <w:pPr>
              <w:spacing w:line="240" w:lineRule="auto"/>
              <w:rPr>
                <w:rFonts w:ascii="Times New Roman" w:hAnsi="Times New Roman"/>
                <w:sz w:val="20"/>
                <w:szCs w:val="20"/>
              </w:rPr>
            </w:pPr>
            <w:r w:rsidRPr="00165976">
              <w:rPr>
                <w:rFonts w:ascii="Times New Roman" w:eastAsia="Times New Roman" w:hAnsi="Times New Roman"/>
                <w:sz w:val="20"/>
                <w:szCs w:val="20"/>
              </w:rPr>
              <w:t>13.2</w:t>
            </w:r>
          </w:p>
        </w:tc>
        <w:tc>
          <w:tcPr>
            <w:tcW w:w="6602" w:type="dxa"/>
            <w:shd w:val="clear" w:color="auto" w:fill="auto"/>
            <w:vAlign w:val="center"/>
          </w:tcPr>
          <w:p w:rsidR="00DB28EB" w:rsidRPr="0006070D" w:rsidRDefault="00DB28EB" w:rsidP="002F3B7C">
            <w:pPr>
              <w:spacing w:line="240" w:lineRule="auto"/>
              <w:jc w:val="both"/>
              <w:rPr>
                <w:rFonts w:ascii="Times New Roman" w:eastAsia="Times New Roman" w:hAnsi="Times New Roman"/>
                <w:sz w:val="20"/>
                <w:szCs w:val="20"/>
              </w:rPr>
            </w:pPr>
            <w:r w:rsidRPr="0006070D">
              <w:rPr>
                <w:rFonts w:ascii="Times New Roman" w:eastAsia="Times New Roman" w:hAnsi="Times New Roman"/>
                <w:sz w:val="20"/>
                <w:szCs w:val="20"/>
              </w:rPr>
              <w:t xml:space="preserve">13.2 - Осуществление деятельности, связанной с выращиванием плодовых, ягодных, овощных, бахчевых или иных сельскохозяйственных культур и картофеля; размещение садового дома, предназначенного для отдыха и не подлежащего разделу на квартиры; </w:t>
            </w:r>
            <w:r w:rsidRPr="0006070D">
              <w:rPr>
                <w:rFonts w:ascii="Times New Roman" w:hAnsi="Times New Roman"/>
                <w:sz w:val="20"/>
                <w:szCs w:val="20"/>
              </w:rPr>
              <w:t>размещение хозяйственных строений и сооружений</w:t>
            </w:r>
          </w:p>
        </w:tc>
      </w:tr>
      <w:tr w:rsidR="00DB28EB" w:rsidRPr="004D37D3" w:rsidTr="002F3B7C">
        <w:tc>
          <w:tcPr>
            <w:tcW w:w="561" w:type="dxa"/>
            <w:shd w:val="clear" w:color="auto" w:fill="auto"/>
            <w:vAlign w:val="center"/>
          </w:tcPr>
          <w:p w:rsidR="00DB28EB" w:rsidRDefault="00DB28EB" w:rsidP="002F3B7C">
            <w:pPr>
              <w:spacing w:line="240" w:lineRule="auto"/>
              <w:rPr>
                <w:rFonts w:ascii="Times New Roman" w:hAnsi="Times New Roman"/>
                <w:sz w:val="20"/>
                <w:szCs w:val="20"/>
              </w:rPr>
            </w:pPr>
            <w:r>
              <w:rPr>
                <w:rFonts w:ascii="Times New Roman" w:hAnsi="Times New Roman"/>
                <w:sz w:val="20"/>
                <w:szCs w:val="20"/>
              </w:rPr>
              <w:t>16</w:t>
            </w:r>
          </w:p>
        </w:tc>
        <w:tc>
          <w:tcPr>
            <w:tcW w:w="1991" w:type="dxa"/>
            <w:shd w:val="clear" w:color="auto" w:fill="auto"/>
            <w:vAlign w:val="center"/>
          </w:tcPr>
          <w:p w:rsidR="00DB28EB" w:rsidRPr="007B7BC2" w:rsidRDefault="00DB28EB" w:rsidP="002F3B7C">
            <w:pPr>
              <w:spacing w:line="240" w:lineRule="auto"/>
              <w:rPr>
                <w:rFonts w:ascii="Times New Roman" w:hAnsi="Times New Roman"/>
                <w:sz w:val="20"/>
                <w:szCs w:val="20"/>
              </w:rPr>
            </w:pPr>
            <w:r w:rsidRPr="007B7BC2">
              <w:rPr>
                <w:rFonts w:ascii="Times New Roman" w:hAnsi="Times New Roman"/>
                <w:sz w:val="20"/>
                <w:szCs w:val="20"/>
              </w:rPr>
              <w:t>Историко-культурная деятельность</w:t>
            </w:r>
          </w:p>
        </w:tc>
        <w:tc>
          <w:tcPr>
            <w:tcW w:w="627" w:type="dxa"/>
            <w:shd w:val="clear" w:color="auto" w:fill="auto"/>
            <w:vAlign w:val="center"/>
          </w:tcPr>
          <w:p w:rsidR="00DB28EB" w:rsidRPr="00E66948" w:rsidRDefault="00DB28EB" w:rsidP="002F3B7C">
            <w:pPr>
              <w:spacing w:line="240" w:lineRule="auto"/>
              <w:rPr>
                <w:rFonts w:ascii="Times New Roman" w:hAnsi="Times New Roman"/>
                <w:sz w:val="20"/>
                <w:szCs w:val="20"/>
              </w:rPr>
            </w:pPr>
            <w:r w:rsidRPr="00E66948">
              <w:rPr>
                <w:rFonts w:ascii="Times New Roman" w:hAnsi="Times New Roman"/>
                <w:sz w:val="20"/>
                <w:szCs w:val="20"/>
              </w:rPr>
              <w:t>9.3</w:t>
            </w:r>
          </w:p>
        </w:tc>
        <w:tc>
          <w:tcPr>
            <w:tcW w:w="6602" w:type="dxa"/>
            <w:shd w:val="clear" w:color="auto" w:fill="auto"/>
            <w:vAlign w:val="center"/>
          </w:tcPr>
          <w:p w:rsidR="00DB28EB" w:rsidRPr="00E66948" w:rsidRDefault="00DB28EB" w:rsidP="002F3B7C">
            <w:pPr>
              <w:spacing w:line="240" w:lineRule="auto"/>
              <w:jc w:val="both"/>
              <w:rPr>
                <w:rFonts w:ascii="Times New Roman" w:hAnsi="Times New Roman"/>
                <w:sz w:val="20"/>
                <w:szCs w:val="20"/>
              </w:rPr>
            </w:pPr>
            <w:r w:rsidRPr="00E66948">
              <w:rPr>
                <w:rFonts w:ascii="Times New Roman" w:hAnsi="Times New Roman"/>
                <w:sz w:val="20"/>
                <w:szCs w:val="20"/>
              </w:rPr>
              <w:t>9.3 - </w:t>
            </w:r>
            <w:r w:rsidRPr="007B7BC2">
              <w:rPr>
                <w:rFonts w:ascii="Times New Roman" w:eastAsia="Times New Roman" w:hAnsi="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DB28EB" w:rsidRPr="004D37D3" w:rsidTr="002F3B7C">
        <w:tc>
          <w:tcPr>
            <w:tcW w:w="561" w:type="dxa"/>
            <w:shd w:val="clear" w:color="auto" w:fill="auto"/>
            <w:vAlign w:val="center"/>
          </w:tcPr>
          <w:p w:rsidR="00DB28EB" w:rsidRPr="0076405D" w:rsidRDefault="00DB28EB" w:rsidP="002F3B7C">
            <w:pPr>
              <w:spacing w:line="240" w:lineRule="auto"/>
              <w:rPr>
                <w:rFonts w:ascii="Times New Roman" w:hAnsi="Times New Roman"/>
                <w:sz w:val="20"/>
                <w:szCs w:val="20"/>
              </w:rPr>
            </w:pPr>
            <w:r>
              <w:rPr>
                <w:rFonts w:ascii="Times New Roman" w:hAnsi="Times New Roman"/>
                <w:sz w:val="20"/>
                <w:szCs w:val="20"/>
              </w:rPr>
              <w:t>17</w:t>
            </w:r>
          </w:p>
        </w:tc>
        <w:tc>
          <w:tcPr>
            <w:tcW w:w="1991" w:type="dxa"/>
            <w:shd w:val="clear" w:color="auto" w:fill="auto"/>
            <w:vAlign w:val="center"/>
          </w:tcPr>
          <w:p w:rsidR="00DB28EB" w:rsidRPr="00E66948" w:rsidRDefault="00DB28EB" w:rsidP="002F3B7C">
            <w:pPr>
              <w:spacing w:line="240" w:lineRule="auto"/>
              <w:rPr>
                <w:rFonts w:ascii="Times New Roman" w:hAnsi="Times New Roman"/>
                <w:sz w:val="20"/>
                <w:szCs w:val="20"/>
              </w:rPr>
            </w:pPr>
            <w:r w:rsidRPr="00E66948">
              <w:rPr>
                <w:rFonts w:ascii="Times New Roman" w:hAnsi="Times New Roman"/>
                <w:sz w:val="20"/>
                <w:szCs w:val="20"/>
              </w:rPr>
              <w:t>Коммунальное обслуживание</w:t>
            </w:r>
          </w:p>
        </w:tc>
        <w:tc>
          <w:tcPr>
            <w:tcW w:w="627" w:type="dxa"/>
            <w:shd w:val="clear" w:color="auto" w:fill="auto"/>
            <w:vAlign w:val="center"/>
          </w:tcPr>
          <w:p w:rsidR="00DB28EB" w:rsidRPr="00E66948" w:rsidRDefault="00DB28EB" w:rsidP="002F3B7C">
            <w:pPr>
              <w:spacing w:line="240" w:lineRule="auto"/>
              <w:rPr>
                <w:rFonts w:ascii="Times New Roman" w:hAnsi="Times New Roman"/>
                <w:sz w:val="20"/>
                <w:szCs w:val="20"/>
              </w:rPr>
            </w:pPr>
            <w:r w:rsidRPr="00E66948">
              <w:rPr>
                <w:rFonts w:ascii="Times New Roman" w:hAnsi="Times New Roman"/>
                <w:sz w:val="20"/>
                <w:szCs w:val="20"/>
              </w:rPr>
              <w:t>3.1</w:t>
            </w:r>
          </w:p>
        </w:tc>
        <w:tc>
          <w:tcPr>
            <w:tcW w:w="6602" w:type="dxa"/>
            <w:shd w:val="clear" w:color="auto" w:fill="auto"/>
            <w:vAlign w:val="center"/>
          </w:tcPr>
          <w:p w:rsidR="00DB28EB" w:rsidRPr="00E66948" w:rsidRDefault="00DB28EB" w:rsidP="002F3B7C">
            <w:pPr>
              <w:spacing w:line="240" w:lineRule="auto"/>
              <w:jc w:val="both"/>
              <w:rPr>
                <w:rFonts w:ascii="Times New Roman" w:hAnsi="Times New Roman"/>
                <w:sz w:val="20"/>
                <w:szCs w:val="20"/>
              </w:rPr>
            </w:pPr>
            <w:r w:rsidRPr="00E66948">
              <w:rPr>
                <w:rFonts w:ascii="Times New Roman" w:hAnsi="Times New Roman"/>
                <w:sz w:val="20"/>
                <w:szCs w:val="20"/>
              </w:rPr>
              <w:t>3.1 - </w:t>
            </w:r>
            <w:r w:rsidRPr="00084299">
              <w:rPr>
                <w:rFonts w:ascii="Times New Roman" w:hAnsi="Times New Roman"/>
                <w:sz w:val="20"/>
                <w:szCs w:val="20"/>
              </w:rPr>
              <w:t xml:space="preserve">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w:t>
            </w:r>
            <w:r w:rsidRPr="00084299">
              <w:rPr>
                <w:rFonts w:ascii="Times New Roman" w:hAnsi="Times New Roman"/>
                <w:sz w:val="20"/>
                <w:szCs w:val="20"/>
              </w:rPr>
              <w:lastRenderedPageBreak/>
              <w:t>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DB28EB" w:rsidRPr="004D37D3" w:rsidTr="002F3B7C">
        <w:tc>
          <w:tcPr>
            <w:tcW w:w="9781" w:type="dxa"/>
            <w:gridSpan w:val="4"/>
            <w:shd w:val="clear" w:color="auto" w:fill="auto"/>
            <w:vAlign w:val="center"/>
          </w:tcPr>
          <w:p w:rsidR="00DB28EB" w:rsidRPr="0006070D" w:rsidRDefault="00DB28EB" w:rsidP="002F3B7C">
            <w:pPr>
              <w:spacing w:line="240" w:lineRule="auto"/>
              <w:rPr>
                <w:rFonts w:ascii="Times New Roman" w:hAnsi="Times New Roman"/>
                <w:b/>
                <w:sz w:val="20"/>
                <w:szCs w:val="20"/>
              </w:rPr>
            </w:pPr>
            <w:r w:rsidRPr="0006070D">
              <w:rPr>
                <w:rFonts w:ascii="Times New Roman" w:hAnsi="Times New Roman"/>
                <w:b/>
                <w:sz w:val="20"/>
                <w:szCs w:val="20"/>
              </w:rPr>
              <w:lastRenderedPageBreak/>
              <w:t>Условно разрешенные виды использования</w:t>
            </w:r>
          </w:p>
        </w:tc>
      </w:tr>
      <w:tr w:rsidR="00DB28EB" w:rsidRPr="004D37D3" w:rsidTr="002F3B7C">
        <w:tc>
          <w:tcPr>
            <w:tcW w:w="561" w:type="dxa"/>
            <w:shd w:val="clear" w:color="auto" w:fill="auto"/>
            <w:vAlign w:val="center"/>
          </w:tcPr>
          <w:p w:rsidR="00DB28EB" w:rsidRPr="004D37D3" w:rsidRDefault="00DB28EB" w:rsidP="002F3B7C">
            <w:pPr>
              <w:spacing w:line="240" w:lineRule="auto"/>
              <w:rPr>
                <w:rFonts w:ascii="Times New Roman" w:hAnsi="Times New Roman"/>
                <w:sz w:val="20"/>
                <w:szCs w:val="20"/>
              </w:rPr>
            </w:pPr>
            <w:r>
              <w:rPr>
                <w:rFonts w:ascii="Times New Roman" w:hAnsi="Times New Roman"/>
                <w:sz w:val="20"/>
                <w:szCs w:val="20"/>
              </w:rPr>
              <w:t>18</w:t>
            </w:r>
          </w:p>
        </w:tc>
        <w:tc>
          <w:tcPr>
            <w:tcW w:w="1991"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Связь</w:t>
            </w:r>
          </w:p>
        </w:tc>
        <w:tc>
          <w:tcPr>
            <w:tcW w:w="627" w:type="dxa"/>
            <w:shd w:val="clear" w:color="auto" w:fill="auto"/>
            <w:vAlign w:val="center"/>
          </w:tcPr>
          <w:p w:rsidR="00DB28EB" w:rsidRPr="004D37D3" w:rsidRDefault="00DB28EB" w:rsidP="002F3B7C">
            <w:pPr>
              <w:spacing w:line="240" w:lineRule="auto"/>
              <w:rPr>
                <w:rFonts w:ascii="Times New Roman" w:hAnsi="Times New Roman"/>
                <w:sz w:val="20"/>
                <w:szCs w:val="20"/>
              </w:rPr>
            </w:pPr>
            <w:r w:rsidRPr="004D37D3">
              <w:rPr>
                <w:rFonts w:ascii="Times New Roman" w:hAnsi="Times New Roman"/>
                <w:sz w:val="20"/>
                <w:szCs w:val="20"/>
              </w:rPr>
              <w:t>6.8</w:t>
            </w:r>
          </w:p>
        </w:tc>
        <w:tc>
          <w:tcPr>
            <w:tcW w:w="6602" w:type="dxa"/>
            <w:shd w:val="clear" w:color="auto" w:fill="auto"/>
          </w:tcPr>
          <w:p w:rsidR="00DB28EB" w:rsidRPr="0006070D" w:rsidRDefault="00DB28EB" w:rsidP="002F3B7C">
            <w:pPr>
              <w:spacing w:line="240" w:lineRule="auto"/>
              <w:jc w:val="both"/>
              <w:rPr>
                <w:rFonts w:ascii="Times New Roman" w:hAnsi="Times New Roman"/>
                <w:sz w:val="20"/>
                <w:szCs w:val="20"/>
              </w:rPr>
            </w:pPr>
            <w:r w:rsidRPr="0006070D">
              <w:rPr>
                <w:rFonts w:ascii="Times New Roman" w:hAnsi="Times New Roman"/>
                <w:sz w:val="20"/>
                <w:szCs w:val="20"/>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DB28EB" w:rsidRPr="004D37D3" w:rsidTr="002F3B7C">
        <w:tc>
          <w:tcPr>
            <w:tcW w:w="561" w:type="dxa"/>
            <w:shd w:val="clear" w:color="auto" w:fill="auto"/>
            <w:vAlign w:val="center"/>
          </w:tcPr>
          <w:p w:rsidR="00DB28EB" w:rsidRDefault="00DB28EB" w:rsidP="002F3B7C">
            <w:pPr>
              <w:spacing w:line="240" w:lineRule="auto"/>
              <w:rPr>
                <w:rFonts w:ascii="Times New Roman" w:hAnsi="Times New Roman"/>
                <w:sz w:val="20"/>
                <w:szCs w:val="20"/>
              </w:rPr>
            </w:pPr>
            <w:r>
              <w:rPr>
                <w:rFonts w:ascii="Times New Roman" w:hAnsi="Times New Roman"/>
                <w:sz w:val="20"/>
                <w:szCs w:val="20"/>
              </w:rPr>
              <w:t>19</w:t>
            </w:r>
          </w:p>
        </w:tc>
        <w:tc>
          <w:tcPr>
            <w:tcW w:w="1991" w:type="dxa"/>
            <w:shd w:val="clear" w:color="auto" w:fill="auto"/>
            <w:vAlign w:val="center"/>
          </w:tcPr>
          <w:p w:rsidR="00DB28EB" w:rsidRPr="00641728" w:rsidRDefault="00DB28EB" w:rsidP="002F3B7C">
            <w:pPr>
              <w:spacing w:line="240" w:lineRule="auto"/>
              <w:rPr>
                <w:rFonts w:ascii="Times New Roman" w:hAnsi="Times New Roman"/>
                <w:sz w:val="20"/>
                <w:szCs w:val="20"/>
              </w:rPr>
            </w:pPr>
            <w:r w:rsidRPr="00641728">
              <w:rPr>
                <w:rFonts w:ascii="Times New Roman" w:hAnsi="Times New Roman"/>
                <w:sz w:val="20"/>
                <w:szCs w:val="20"/>
              </w:rPr>
              <w:t>Обслуживание жилой застройки</w:t>
            </w:r>
          </w:p>
        </w:tc>
        <w:tc>
          <w:tcPr>
            <w:tcW w:w="627" w:type="dxa"/>
            <w:shd w:val="clear" w:color="auto" w:fill="auto"/>
            <w:vAlign w:val="center"/>
          </w:tcPr>
          <w:p w:rsidR="00DB28EB" w:rsidRPr="00641728" w:rsidRDefault="00DB28EB" w:rsidP="002F3B7C">
            <w:pPr>
              <w:spacing w:line="240" w:lineRule="auto"/>
              <w:rPr>
                <w:rFonts w:ascii="Times New Roman" w:hAnsi="Times New Roman"/>
                <w:sz w:val="20"/>
                <w:szCs w:val="20"/>
              </w:rPr>
            </w:pPr>
            <w:r w:rsidRPr="00641728">
              <w:rPr>
                <w:rFonts w:ascii="Times New Roman" w:hAnsi="Times New Roman"/>
                <w:sz w:val="20"/>
                <w:szCs w:val="20"/>
              </w:rPr>
              <w:t>2.7</w:t>
            </w:r>
          </w:p>
        </w:tc>
        <w:tc>
          <w:tcPr>
            <w:tcW w:w="6602" w:type="dxa"/>
            <w:shd w:val="clear" w:color="auto" w:fill="auto"/>
            <w:vAlign w:val="center"/>
          </w:tcPr>
          <w:p w:rsidR="00DB28EB" w:rsidRPr="00641728" w:rsidRDefault="00DB28EB" w:rsidP="002F3B7C">
            <w:pPr>
              <w:spacing w:line="240" w:lineRule="auto"/>
              <w:jc w:val="both"/>
              <w:rPr>
                <w:rFonts w:ascii="Times New Roman" w:hAnsi="Times New Roman"/>
                <w:sz w:val="20"/>
                <w:szCs w:val="20"/>
              </w:rPr>
            </w:pPr>
            <w:r w:rsidRPr="00641728">
              <w:rPr>
                <w:rFonts w:ascii="Times New Roman" w:hAnsi="Times New Roman"/>
                <w:sz w:val="20"/>
                <w:szCs w:val="20"/>
              </w:rPr>
              <w:t>2.7</w:t>
            </w:r>
            <w:r>
              <w:rPr>
                <w:rFonts w:ascii="Times New Roman" w:hAnsi="Times New Roman"/>
                <w:sz w:val="20"/>
                <w:szCs w:val="20"/>
              </w:rPr>
              <w:t> </w:t>
            </w:r>
            <w:r w:rsidRPr="00641728">
              <w:rPr>
                <w:rFonts w:ascii="Times New Roman" w:hAnsi="Times New Roman"/>
                <w:sz w:val="20"/>
                <w:szCs w:val="20"/>
              </w:rPr>
              <w:t>-</w:t>
            </w:r>
            <w:r>
              <w:rPr>
                <w:rFonts w:ascii="Times New Roman" w:hAnsi="Times New Roman"/>
                <w:sz w:val="20"/>
                <w:szCs w:val="20"/>
              </w:rPr>
              <w:t> </w:t>
            </w:r>
            <w:r w:rsidRPr="00016030">
              <w:rPr>
                <w:rFonts w:ascii="Times New Roman" w:hAnsi="Times New Roman"/>
                <w:sz w:val="20"/>
                <w:szCs w:val="20"/>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
        </w:tc>
      </w:tr>
      <w:tr w:rsidR="00DB28EB" w:rsidRPr="004D37D3" w:rsidTr="002F3B7C">
        <w:tc>
          <w:tcPr>
            <w:tcW w:w="9781" w:type="dxa"/>
            <w:gridSpan w:val="4"/>
            <w:shd w:val="clear" w:color="auto" w:fill="auto"/>
            <w:vAlign w:val="center"/>
          </w:tcPr>
          <w:p w:rsidR="00DB28EB" w:rsidRPr="00641728" w:rsidRDefault="00DB28EB" w:rsidP="002F3B7C">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DB28EB" w:rsidRPr="004D37D3" w:rsidTr="002F3B7C">
        <w:tc>
          <w:tcPr>
            <w:tcW w:w="9781" w:type="dxa"/>
            <w:gridSpan w:val="4"/>
            <w:shd w:val="clear" w:color="auto" w:fill="auto"/>
            <w:vAlign w:val="center"/>
          </w:tcPr>
          <w:p w:rsidR="00DB28EB" w:rsidRPr="00E66948" w:rsidRDefault="00DB28EB" w:rsidP="002F3B7C">
            <w:pPr>
              <w:spacing w:line="240" w:lineRule="auto"/>
              <w:rPr>
                <w:rFonts w:ascii="Times New Roman" w:hAnsi="Times New Roman"/>
                <w:sz w:val="20"/>
                <w:szCs w:val="20"/>
              </w:rPr>
            </w:pPr>
            <w:r>
              <w:rPr>
                <w:rFonts w:ascii="Times New Roman" w:hAnsi="Times New Roman"/>
                <w:sz w:val="20"/>
                <w:szCs w:val="20"/>
              </w:rPr>
              <w:t xml:space="preserve">Для данной зоны - </w:t>
            </w:r>
            <w:r w:rsidRPr="00B800FF">
              <w:rPr>
                <w:rFonts w:ascii="Times New Roman" w:hAnsi="Times New Roman"/>
                <w:sz w:val="20"/>
                <w:szCs w:val="20"/>
              </w:rPr>
              <w:t>Вспомогательные виды разрешённого использования</w:t>
            </w:r>
            <w:r>
              <w:rPr>
                <w:rFonts w:ascii="Times New Roman" w:hAnsi="Times New Roman"/>
                <w:b/>
                <w:sz w:val="20"/>
                <w:szCs w:val="20"/>
              </w:rPr>
              <w:t xml:space="preserve"> не устанавливаются</w:t>
            </w:r>
          </w:p>
        </w:tc>
      </w:tr>
    </w:tbl>
    <w:p w:rsidR="00DB28EB" w:rsidRPr="00EC312B" w:rsidRDefault="00DB28EB" w:rsidP="00DB28EB">
      <w:pPr>
        <w:pStyle w:val="ConsNormal"/>
        <w:ind w:firstLine="567"/>
        <w:jc w:val="both"/>
        <w:rPr>
          <w:rFonts w:ascii="Times New Roman" w:hAnsi="Times New Roman"/>
          <w:sz w:val="16"/>
          <w:szCs w:val="16"/>
        </w:rPr>
      </w:pPr>
    </w:p>
    <w:p w:rsidR="00DB28EB" w:rsidRPr="00F961F9" w:rsidRDefault="00DB28EB" w:rsidP="00DB28EB">
      <w:pPr>
        <w:widowControl w:val="0"/>
        <w:spacing w:line="240" w:lineRule="auto"/>
        <w:ind w:firstLine="709"/>
        <w:jc w:val="both"/>
        <w:rPr>
          <w:rFonts w:ascii="Times New Roman" w:hAnsi="Times New Roman"/>
          <w:b/>
          <w:sz w:val="24"/>
          <w:szCs w:val="24"/>
        </w:rPr>
      </w:pPr>
      <w:r w:rsidRPr="00F961F9">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DB28EB" w:rsidRPr="009926DA" w:rsidRDefault="00DB28EB" w:rsidP="00DB28EB">
      <w:pPr>
        <w:widowControl w:val="0"/>
        <w:spacing w:line="240" w:lineRule="auto"/>
        <w:ind w:firstLine="709"/>
        <w:jc w:val="both"/>
        <w:rPr>
          <w:rFonts w:ascii="Times New Roman" w:hAnsi="Times New Roman"/>
          <w:sz w:val="24"/>
          <w:szCs w:val="24"/>
        </w:rPr>
      </w:pPr>
      <w:r w:rsidRPr="009926DA">
        <w:rPr>
          <w:rFonts w:ascii="Times New Roman" w:hAnsi="Times New Roman"/>
          <w:sz w:val="24"/>
          <w:szCs w:val="24"/>
        </w:rPr>
        <w:t xml:space="preserve">1) предельные (минимальные и (или) максимальные) размеры земельных участков, в том числе их площадь – не устанавливаются; </w:t>
      </w:r>
    </w:p>
    <w:p w:rsidR="00DB28EB" w:rsidRPr="009926DA" w:rsidRDefault="00DB28EB" w:rsidP="00DB28EB">
      <w:pPr>
        <w:widowControl w:val="0"/>
        <w:spacing w:line="240" w:lineRule="auto"/>
        <w:ind w:firstLine="709"/>
        <w:jc w:val="both"/>
        <w:rPr>
          <w:rFonts w:ascii="Times New Roman" w:hAnsi="Times New Roman"/>
          <w:sz w:val="24"/>
          <w:szCs w:val="24"/>
        </w:rPr>
      </w:pPr>
      <w:r w:rsidRPr="009926DA">
        <w:rPr>
          <w:rFonts w:ascii="Times New Roman" w:hAnsi="Times New Roman"/>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rsidR="00DB28EB" w:rsidRPr="009926DA" w:rsidRDefault="00DB28EB" w:rsidP="00DB28EB">
      <w:pPr>
        <w:widowControl w:val="0"/>
        <w:spacing w:line="240" w:lineRule="auto"/>
        <w:ind w:firstLine="709"/>
        <w:jc w:val="both"/>
        <w:rPr>
          <w:rFonts w:ascii="Times New Roman" w:hAnsi="Times New Roman"/>
          <w:sz w:val="24"/>
          <w:szCs w:val="24"/>
        </w:rPr>
      </w:pPr>
      <w:r w:rsidRPr="009926DA">
        <w:rPr>
          <w:rFonts w:ascii="Times New Roman" w:hAnsi="Times New Roman"/>
          <w:sz w:val="24"/>
          <w:szCs w:val="24"/>
        </w:rPr>
        <w:t>3) предельное количество этажей или предельную высоту зданий, строений, сооружений – не устанавливаются;</w:t>
      </w:r>
    </w:p>
    <w:p w:rsidR="00DB28EB" w:rsidRPr="009926DA" w:rsidRDefault="00DB28EB" w:rsidP="00DB28EB">
      <w:pPr>
        <w:widowControl w:val="0"/>
        <w:spacing w:line="240" w:lineRule="auto"/>
        <w:ind w:firstLine="709"/>
        <w:jc w:val="both"/>
        <w:rPr>
          <w:rFonts w:ascii="Times New Roman" w:hAnsi="Times New Roman"/>
          <w:sz w:val="24"/>
          <w:szCs w:val="24"/>
        </w:rPr>
      </w:pPr>
      <w:r w:rsidRPr="009926DA">
        <w:rPr>
          <w:rFonts w:ascii="Times New Roman" w:hAnsi="Times New Roman"/>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DB28EB" w:rsidRDefault="00DB28EB" w:rsidP="00DB28EB">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DB28EB" w:rsidRDefault="00DB28EB" w:rsidP="00DB28EB">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B74C8B" w:rsidRDefault="00B74C8B" w:rsidP="00DB28EB">
      <w:pPr>
        <w:widowControl w:val="0"/>
        <w:spacing w:line="240" w:lineRule="auto"/>
        <w:ind w:firstLine="709"/>
        <w:jc w:val="both"/>
        <w:rPr>
          <w:rFonts w:ascii="Times New Roman" w:eastAsia="TimesNewRoman" w:hAnsi="Times New Roman"/>
          <w:sz w:val="24"/>
          <w:szCs w:val="24"/>
        </w:rPr>
      </w:pP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10.6. </w:t>
      </w:r>
      <w:r w:rsidRPr="005D1B60">
        <w:rPr>
          <w:rFonts w:ascii="Times New Roman" w:hAnsi="Times New Roman"/>
          <w:b/>
          <w:sz w:val="24"/>
          <w:szCs w:val="24"/>
        </w:rPr>
        <w:t>Градостроительный регламент зоны специального назначения</w:t>
      </w:r>
    </w:p>
    <w:p w:rsidR="00A747F2" w:rsidRDefault="00A747F2" w:rsidP="00A747F2">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62" w:name="_Toc286837179"/>
      <w:bookmarkStart w:id="163" w:name="_Toc310860842"/>
      <w:bookmarkStart w:id="164" w:name="_Toc310938755"/>
      <w:bookmarkStart w:id="165" w:name="_Toc311394338"/>
      <w:bookmarkStart w:id="166" w:name="_Toc312396551"/>
      <w:bookmarkStart w:id="167" w:name="_Toc310938756"/>
      <w:bookmarkStart w:id="168" w:name="_Toc311394339"/>
      <w:bookmarkStart w:id="169" w:name="_Toc312396552"/>
      <w:r>
        <w:rPr>
          <w:rFonts w:ascii="Times New Roman" w:hAnsi="Times New Roman"/>
          <w:b/>
          <w:sz w:val="24"/>
          <w:szCs w:val="24"/>
        </w:rPr>
        <w:t>Общие требования для зон специального назначения.</w:t>
      </w:r>
    </w:p>
    <w:p w:rsidR="00A747F2" w:rsidRPr="00CD2CB1"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sidRPr="00CD2CB1">
        <w:rPr>
          <w:rFonts w:ascii="Times New Roman" w:eastAsia="Times New Roman" w:hAnsi="Times New Roman"/>
          <w:sz w:val="24"/>
          <w:szCs w:val="24"/>
          <w:lang w:eastAsia="ru-RU"/>
        </w:rPr>
        <w:lastRenderedPageBreak/>
        <w:t>Площадка для размещения, хранения, захоронения, утилизации, накопления, обработки,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r>
        <w:rPr>
          <w:rFonts w:ascii="Times New Roman" w:eastAsia="Times New Roman" w:hAnsi="Times New Roman"/>
          <w:sz w:val="24"/>
          <w:szCs w:val="24"/>
          <w:lang w:eastAsia="ru-RU"/>
        </w:rPr>
        <w:t>.</w:t>
      </w:r>
    </w:p>
    <w:p w:rsidR="00A747F2" w:rsidRPr="005D1B60" w:rsidRDefault="00A747F2" w:rsidP="00A747F2">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Основными типами погребений на кладбищах являются:</w:t>
      </w:r>
    </w:p>
    <w:p w:rsidR="00A747F2" w:rsidRPr="005D1B60"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традиционный;</w:t>
      </w:r>
    </w:p>
    <w:p w:rsidR="00A747F2" w:rsidRPr="005D1B60"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с захоронениями после кремации (в урнах);</w:t>
      </w:r>
    </w:p>
    <w:p w:rsidR="00A747F2" w:rsidRPr="005D1B60"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смешанный способ погребения.</w:t>
      </w:r>
    </w:p>
    <w:p w:rsidR="00A747F2" w:rsidRPr="005D1B60" w:rsidRDefault="00A747F2" w:rsidP="00A747F2">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Выбор участков для размещения кладбищ должен осуществляться на основе положительных решений экологической и санитарно-гигиенической экспертизы. При выборе участков для устройства кладбищ следует учитывать свойства грунтов. Грунты не менее чем на глубину 2 м должны быть сухими, легкими, воздухопроницаемыми. Уровень стояния грунтовых вод не должен быть выше 2,5 м от поверхности земли.</w:t>
      </w:r>
    </w:p>
    <w:p w:rsidR="00A747F2" w:rsidRPr="005D1B60" w:rsidRDefault="00A747F2" w:rsidP="00A747F2">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При отсутствии необходимых гидрогеологических условий рекомендуется проводить инженерную подготовку территории будущего кладбища, включающую осушение территорий, устройство дренажей, засыпку на поверхность мелкозернистых сухих грунтов.</w:t>
      </w:r>
    </w:p>
    <w:p w:rsidR="00A747F2" w:rsidRPr="005D1B60" w:rsidRDefault="00A747F2" w:rsidP="00A747F2">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Для всех типов кладбищ площадь мест захоронения должна составлять не менее 65 - 75% от общей площади кладбища, а площадь зеленых насаждений - не менее 25%.</w:t>
      </w:r>
    </w:p>
    <w:p w:rsidR="00A747F2" w:rsidRPr="005D1B60" w:rsidRDefault="00A747F2" w:rsidP="00A747F2">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Территорию кладбища независимо от способа захоронения следует подразделять на функциональные зоны:</w:t>
      </w:r>
    </w:p>
    <w:p w:rsidR="00A747F2" w:rsidRPr="005D1B60"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входную;</w:t>
      </w:r>
    </w:p>
    <w:p w:rsidR="00A747F2" w:rsidRPr="005D1B60"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ритуальную;</w:t>
      </w:r>
    </w:p>
    <w:p w:rsidR="00A747F2" w:rsidRPr="005D1B60"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административно-хозяйственную;</w:t>
      </w:r>
    </w:p>
    <w:p w:rsidR="00A747F2" w:rsidRPr="005D1B60"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захоронений;</w:t>
      </w:r>
    </w:p>
    <w:p w:rsidR="00A747F2" w:rsidRPr="005D1B60"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моральной (зеленой) защиты по периметру кладбища.</w:t>
      </w:r>
    </w:p>
    <w:p w:rsidR="00A747F2" w:rsidRPr="005D1B60" w:rsidRDefault="00A747F2" w:rsidP="00A747F2">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Размеры участков кладбищ определяются расчетом исходя из прогнозируемого коэффициента смертности населения, прогнозной численности населения, нормы земельного участка на одно место (раздельно при традиционном или урновом захоронении), удельного веса площади захоронений в общей площади кладбищ, расчетного кладбищенского периода (время разложения и минерализации тела умершего) - разного для традиционного и урнового захоронения).</w:t>
      </w:r>
    </w:p>
    <w:p w:rsidR="00A747F2" w:rsidRPr="005D1B60" w:rsidRDefault="00A747F2" w:rsidP="00A747F2">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Размеры территорий кладбищ традиционного и урнового захоронений исчисляется отдельно для каждого из них, для чего необходимо учесть соотношение этих типов захоронений в общей смертности населения.</w:t>
      </w:r>
    </w:p>
    <w:p w:rsidR="00A747F2" w:rsidRPr="005D1B60" w:rsidRDefault="00A747F2" w:rsidP="00A747F2">
      <w:pPr>
        <w:widowControl w:val="0"/>
        <w:spacing w:line="240" w:lineRule="auto"/>
        <w:ind w:firstLine="709"/>
        <w:jc w:val="both"/>
        <w:rPr>
          <w:rFonts w:ascii="Times New Roman" w:hAnsi="Times New Roman"/>
          <w:sz w:val="24"/>
          <w:szCs w:val="24"/>
        </w:rPr>
      </w:pPr>
      <w:r w:rsidRPr="005D1B60">
        <w:rPr>
          <w:rFonts w:ascii="Times New Roman" w:hAnsi="Times New Roman"/>
          <w:sz w:val="24"/>
          <w:szCs w:val="24"/>
        </w:rPr>
        <w:t>Санитарно-защитная зона от кладбищ традиционного и смешанного захоронений:</w:t>
      </w:r>
    </w:p>
    <w:p w:rsidR="00A747F2" w:rsidRPr="005D1B60"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hAnsi="Times New Roman"/>
          <w:color w:val="000000"/>
          <w:sz w:val="24"/>
          <w:szCs w:val="24"/>
        </w:rPr>
        <w:t>- </w:t>
      </w:r>
      <w:r w:rsidRPr="005D1B60">
        <w:rPr>
          <w:rFonts w:ascii="Times New Roman" w:hAnsi="Times New Roman"/>
          <w:color w:val="000000"/>
          <w:sz w:val="24"/>
          <w:szCs w:val="24"/>
        </w:rPr>
        <w:t>закрытые кладбища, мемориальные комплексы, сельские кладбища – 50м;</w:t>
      </w:r>
    </w:p>
    <w:p w:rsidR="00A747F2" w:rsidRPr="005D1B60"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w:t>
      </w:r>
      <w:r w:rsidRPr="005D1B60">
        <w:rPr>
          <w:rFonts w:ascii="Times New Roman" w:eastAsia="Times New Roman" w:hAnsi="Times New Roman"/>
          <w:sz w:val="24"/>
          <w:szCs w:val="24"/>
          <w:lang w:eastAsia="ru-RU"/>
        </w:rPr>
        <w:t>площадью до</w:t>
      </w:r>
      <w:r w:rsidRPr="005D1B60">
        <w:rPr>
          <w:rFonts w:ascii="Times New Roman" w:hAnsi="Times New Roman"/>
          <w:sz w:val="24"/>
          <w:szCs w:val="24"/>
        </w:rPr>
        <w:t xml:space="preserve"> 10 га – 100м;</w:t>
      </w:r>
    </w:p>
    <w:p w:rsidR="00A747F2" w:rsidRPr="005D1B60"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hAnsi="Times New Roman"/>
          <w:sz w:val="24"/>
          <w:szCs w:val="24"/>
        </w:rPr>
        <w:t>- </w:t>
      </w:r>
      <w:r w:rsidRPr="005D1B60">
        <w:rPr>
          <w:rFonts w:ascii="Times New Roman" w:hAnsi="Times New Roman"/>
          <w:sz w:val="24"/>
          <w:szCs w:val="24"/>
        </w:rPr>
        <w:t>площадью до 20 га – 300 м;</w:t>
      </w:r>
    </w:p>
    <w:p w:rsidR="00A747F2" w:rsidRPr="005D1B60"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hAnsi="Times New Roman"/>
          <w:sz w:val="24"/>
          <w:szCs w:val="24"/>
        </w:rPr>
        <w:t>- </w:t>
      </w:r>
      <w:r w:rsidRPr="005D1B60">
        <w:rPr>
          <w:rFonts w:ascii="Times New Roman" w:hAnsi="Times New Roman"/>
          <w:sz w:val="24"/>
          <w:szCs w:val="24"/>
        </w:rPr>
        <w:t>от 20 до 40 га – 500 м;</w:t>
      </w:r>
    </w:p>
    <w:p w:rsidR="00A747F2" w:rsidRPr="005D1B60" w:rsidRDefault="00A747F2" w:rsidP="00A747F2">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hAnsi="Times New Roman"/>
          <w:sz w:val="24"/>
          <w:szCs w:val="24"/>
        </w:rPr>
        <w:t>- </w:t>
      </w:r>
      <w:r w:rsidRPr="005D1B60">
        <w:rPr>
          <w:rFonts w:ascii="Times New Roman" w:hAnsi="Times New Roman"/>
          <w:sz w:val="24"/>
          <w:szCs w:val="24"/>
        </w:rPr>
        <w:t>от крематориев с количеством печей более одной - 1000 м.</w:t>
      </w:r>
    </w:p>
    <w:p w:rsidR="00A747F2" w:rsidRDefault="00A747F2" w:rsidP="00A747F2">
      <w:pPr>
        <w:pStyle w:val="afe"/>
        <w:widowControl w:val="0"/>
        <w:spacing w:after="0" w:line="240" w:lineRule="auto"/>
        <w:ind w:firstLine="709"/>
        <w:rPr>
          <w:sz w:val="24"/>
          <w:szCs w:val="24"/>
        </w:rPr>
      </w:pPr>
      <w:r w:rsidRPr="005D1B60">
        <w:rPr>
          <w:sz w:val="24"/>
          <w:szCs w:val="24"/>
        </w:rPr>
        <w:t xml:space="preserve">Территория скотомогильника ограждается глухим забором высотой не менее 2 м. с въездными воротами. С внутренней стороны забора траншея глубиной 0,8 – 1,4 м. и </w:t>
      </w:r>
      <w:r w:rsidRPr="005D1B60">
        <w:rPr>
          <w:sz w:val="24"/>
          <w:szCs w:val="24"/>
        </w:rPr>
        <w:lastRenderedPageBreak/>
        <w:t>шириной не менее 1,5 м. и переходный мост через траншею.</w:t>
      </w:r>
    </w:p>
    <w:p w:rsidR="00A747F2" w:rsidRPr="005D1B60" w:rsidRDefault="00A747F2" w:rsidP="00A747F2">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sidRPr="00C1539A">
        <w:rPr>
          <w:rFonts w:ascii="Times New Roman" w:hAnsi="Times New Roman"/>
          <w:b/>
          <w:sz w:val="24"/>
          <w:szCs w:val="24"/>
        </w:rPr>
        <w:t xml:space="preserve">Виды разрешенного использования земельных </w:t>
      </w:r>
      <w:r>
        <w:rPr>
          <w:rFonts w:ascii="Times New Roman" w:hAnsi="Times New Roman"/>
          <w:b/>
          <w:sz w:val="24"/>
          <w:szCs w:val="24"/>
        </w:rPr>
        <w:t xml:space="preserve">для </w:t>
      </w:r>
      <w:r w:rsidRPr="005D1B60">
        <w:rPr>
          <w:rFonts w:ascii="Times New Roman" w:hAnsi="Times New Roman"/>
          <w:b/>
          <w:sz w:val="24"/>
          <w:szCs w:val="24"/>
        </w:rPr>
        <w:t>зоны кладбищ</w:t>
      </w:r>
      <w:r>
        <w:rPr>
          <w:rFonts w:ascii="Times New Roman" w:hAnsi="Times New Roman"/>
          <w:b/>
          <w:sz w:val="24"/>
          <w:szCs w:val="24"/>
        </w:rPr>
        <w:t>.</w:t>
      </w:r>
    </w:p>
    <w:p w:rsidR="00A747F2" w:rsidRPr="00DA1C5E" w:rsidRDefault="00A747F2" w:rsidP="00A747F2">
      <w:pPr>
        <w:widowControl w:val="0"/>
        <w:spacing w:line="240" w:lineRule="auto"/>
        <w:ind w:firstLine="709"/>
        <w:jc w:val="both"/>
        <w:rPr>
          <w:rFonts w:ascii="Times New Roman" w:hAnsi="Times New Roman"/>
          <w:sz w:val="24"/>
          <w:szCs w:val="24"/>
        </w:rPr>
      </w:pPr>
      <w:r>
        <w:rPr>
          <w:rFonts w:ascii="Times New Roman" w:hAnsi="Times New Roman"/>
          <w:sz w:val="24"/>
          <w:szCs w:val="24"/>
        </w:rPr>
        <w:t xml:space="preserve">Код обозначения зоны на карте (схеме) </w:t>
      </w:r>
      <w:r w:rsidRPr="00E42D3D">
        <w:rPr>
          <w:rFonts w:ascii="Times New Roman" w:hAnsi="Times New Roman"/>
          <w:sz w:val="24"/>
          <w:szCs w:val="24"/>
        </w:rPr>
        <w:t>–</w:t>
      </w:r>
      <w:r>
        <w:rPr>
          <w:rFonts w:ascii="Times New Roman" w:hAnsi="Times New Roman"/>
          <w:sz w:val="24"/>
          <w:szCs w:val="24"/>
        </w:rPr>
        <w:t xml:space="preserve"> С1</w:t>
      </w:r>
      <w:r w:rsidRPr="00DA1C5E">
        <w:rPr>
          <w:rFonts w:ascii="Times New Roman" w:hAnsi="Times New Roman"/>
          <w:sz w:val="24"/>
          <w:szCs w:val="24"/>
        </w:rPr>
        <w:t>.</w:t>
      </w:r>
    </w:p>
    <w:tbl>
      <w:tblPr>
        <w:tblW w:w="9968"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48"/>
        <w:gridCol w:w="1870"/>
        <w:gridCol w:w="688"/>
        <w:gridCol w:w="60"/>
        <w:gridCol w:w="6602"/>
      </w:tblGrid>
      <w:tr w:rsidR="00A747F2" w:rsidRPr="007E29BF" w:rsidTr="002F3B7C">
        <w:tc>
          <w:tcPr>
            <w:tcW w:w="9968" w:type="dxa"/>
            <w:gridSpan w:val="5"/>
            <w:shd w:val="clear" w:color="auto" w:fill="auto"/>
            <w:vAlign w:val="center"/>
          </w:tcPr>
          <w:p w:rsidR="00A747F2" w:rsidRPr="007E29BF" w:rsidRDefault="00A747F2" w:rsidP="002F3B7C">
            <w:pPr>
              <w:spacing w:line="240" w:lineRule="auto"/>
              <w:rPr>
                <w:rFonts w:ascii="Times New Roman" w:hAnsi="Times New Roman"/>
                <w:sz w:val="20"/>
                <w:szCs w:val="20"/>
              </w:rPr>
            </w:pPr>
            <w:r w:rsidRPr="007E29BF">
              <w:rPr>
                <w:rFonts w:ascii="Times New Roman" w:hAnsi="Times New Roman"/>
                <w:sz w:val="20"/>
                <w:szCs w:val="20"/>
              </w:rPr>
              <w:br w:type="page"/>
            </w:r>
            <w:r w:rsidRPr="007E29BF">
              <w:rPr>
                <w:rFonts w:ascii="Times New Roman" w:hAnsi="Times New Roman"/>
                <w:sz w:val="20"/>
                <w:szCs w:val="20"/>
              </w:rPr>
              <w:br w:type="page"/>
            </w:r>
            <w:r>
              <w:rPr>
                <w:rFonts w:ascii="Times New Roman" w:hAnsi="Times New Roman"/>
                <w:b/>
                <w:sz w:val="20"/>
                <w:szCs w:val="20"/>
              </w:rPr>
              <w:t>С1 –зона кладбищ</w:t>
            </w:r>
          </w:p>
        </w:tc>
      </w:tr>
      <w:tr w:rsidR="00A747F2" w:rsidRPr="007E29BF" w:rsidTr="002F3B7C">
        <w:tc>
          <w:tcPr>
            <w:tcW w:w="748" w:type="dxa"/>
            <w:shd w:val="clear" w:color="auto" w:fill="auto"/>
            <w:vAlign w:val="center"/>
          </w:tcPr>
          <w:p w:rsidR="00A747F2" w:rsidRPr="007E29BF" w:rsidRDefault="00A747F2" w:rsidP="002F3B7C">
            <w:pPr>
              <w:spacing w:line="240" w:lineRule="auto"/>
              <w:rPr>
                <w:rFonts w:ascii="Times New Roman" w:hAnsi="Times New Roman"/>
                <w:b/>
                <w:sz w:val="20"/>
                <w:szCs w:val="20"/>
              </w:rPr>
            </w:pPr>
            <w:r w:rsidRPr="007E29BF">
              <w:rPr>
                <w:rFonts w:ascii="Times New Roman" w:hAnsi="Times New Roman"/>
                <w:b/>
                <w:sz w:val="20"/>
                <w:szCs w:val="20"/>
              </w:rPr>
              <w:t>№ п/п</w:t>
            </w:r>
          </w:p>
        </w:tc>
        <w:tc>
          <w:tcPr>
            <w:tcW w:w="1870" w:type="dxa"/>
            <w:shd w:val="clear" w:color="auto" w:fill="auto"/>
            <w:vAlign w:val="center"/>
          </w:tcPr>
          <w:p w:rsidR="00A747F2" w:rsidRPr="007E29BF" w:rsidRDefault="00A747F2" w:rsidP="002F3B7C">
            <w:pPr>
              <w:spacing w:line="240" w:lineRule="auto"/>
              <w:rPr>
                <w:rFonts w:ascii="Times New Roman" w:hAnsi="Times New Roman"/>
                <w:b/>
                <w:sz w:val="20"/>
                <w:szCs w:val="20"/>
              </w:rPr>
            </w:pPr>
            <w:r w:rsidRPr="007E29BF">
              <w:rPr>
                <w:rFonts w:ascii="Times New Roman" w:hAnsi="Times New Roman"/>
                <w:b/>
                <w:sz w:val="20"/>
                <w:szCs w:val="20"/>
              </w:rPr>
              <w:t>Наименование вида разрешенного использования</w:t>
            </w:r>
          </w:p>
        </w:tc>
        <w:tc>
          <w:tcPr>
            <w:tcW w:w="688" w:type="dxa"/>
            <w:shd w:val="clear" w:color="auto" w:fill="auto"/>
            <w:vAlign w:val="center"/>
          </w:tcPr>
          <w:p w:rsidR="00A747F2" w:rsidRPr="007E29BF" w:rsidRDefault="00A747F2" w:rsidP="002F3B7C">
            <w:pPr>
              <w:spacing w:line="240" w:lineRule="auto"/>
              <w:rPr>
                <w:rFonts w:ascii="Times New Roman" w:hAnsi="Times New Roman"/>
                <w:b/>
                <w:sz w:val="20"/>
                <w:szCs w:val="20"/>
              </w:rPr>
            </w:pPr>
            <w:r w:rsidRPr="007E29BF">
              <w:rPr>
                <w:rFonts w:ascii="Times New Roman" w:hAnsi="Times New Roman"/>
                <w:b/>
                <w:sz w:val="20"/>
                <w:szCs w:val="20"/>
              </w:rPr>
              <w:t xml:space="preserve">Код  </w:t>
            </w:r>
          </w:p>
        </w:tc>
        <w:tc>
          <w:tcPr>
            <w:tcW w:w="6662" w:type="dxa"/>
            <w:gridSpan w:val="2"/>
            <w:shd w:val="clear" w:color="auto" w:fill="auto"/>
            <w:vAlign w:val="center"/>
          </w:tcPr>
          <w:p w:rsidR="00A747F2" w:rsidRDefault="00A747F2" w:rsidP="002F3B7C">
            <w:pPr>
              <w:spacing w:line="240" w:lineRule="auto"/>
              <w:rPr>
                <w:rFonts w:ascii="Times New Roman" w:hAnsi="Times New Roman"/>
                <w:b/>
                <w:sz w:val="20"/>
                <w:szCs w:val="20"/>
              </w:rPr>
            </w:pPr>
            <w:r w:rsidRPr="007E29BF">
              <w:rPr>
                <w:rFonts w:ascii="Times New Roman" w:hAnsi="Times New Roman"/>
                <w:b/>
                <w:sz w:val="20"/>
                <w:szCs w:val="20"/>
              </w:rPr>
              <w:t xml:space="preserve">Описание </w:t>
            </w:r>
            <w:r>
              <w:rPr>
                <w:rFonts w:ascii="Times New Roman" w:hAnsi="Times New Roman"/>
                <w:b/>
                <w:sz w:val="20"/>
                <w:szCs w:val="20"/>
              </w:rPr>
              <w:t>вида разрешенного использования</w:t>
            </w:r>
          </w:p>
          <w:p w:rsidR="00A747F2" w:rsidRPr="007E29BF" w:rsidRDefault="00A747F2" w:rsidP="002F3B7C">
            <w:pPr>
              <w:spacing w:line="240" w:lineRule="auto"/>
              <w:rPr>
                <w:rFonts w:ascii="Times New Roman" w:hAnsi="Times New Roman"/>
                <w:b/>
                <w:sz w:val="20"/>
                <w:szCs w:val="20"/>
              </w:rPr>
            </w:pPr>
            <w:r w:rsidRPr="007E29BF">
              <w:rPr>
                <w:rFonts w:ascii="Times New Roman" w:hAnsi="Times New Roman"/>
                <w:b/>
                <w:sz w:val="20"/>
                <w:szCs w:val="20"/>
              </w:rPr>
              <w:t>земельного учас</w:t>
            </w:r>
            <w:r>
              <w:rPr>
                <w:rFonts w:ascii="Times New Roman" w:hAnsi="Times New Roman"/>
                <w:b/>
                <w:sz w:val="20"/>
                <w:szCs w:val="20"/>
              </w:rPr>
              <w:t>тка</w:t>
            </w:r>
          </w:p>
        </w:tc>
      </w:tr>
      <w:tr w:rsidR="00A747F2" w:rsidRPr="007E29BF" w:rsidTr="002F3B7C">
        <w:tc>
          <w:tcPr>
            <w:tcW w:w="9968" w:type="dxa"/>
            <w:gridSpan w:val="5"/>
            <w:shd w:val="clear" w:color="auto" w:fill="auto"/>
            <w:vAlign w:val="center"/>
          </w:tcPr>
          <w:p w:rsidR="00A747F2" w:rsidRPr="007E29BF" w:rsidRDefault="00A747F2" w:rsidP="002F3B7C">
            <w:pPr>
              <w:spacing w:line="240" w:lineRule="auto"/>
              <w:rPr>
                <w:rFonts w:ascii="Times New Roman" w:hAnsi="Times New Roman"/>
                <w:b/>
                <w:sz w:val="20"/>
                <w:szCs w:val="20"/>
              </w:rPr>
            </w:pPr>
            <w:r w:rsidRPr="007E29BF">
              <w:rPr>
                <w:rFonts w:ascii="Times New Roman" w:hAnsi="Times New Roman"/>
                <w:b/>
                <w:sz w:val="20"/>
                <w:szCs w:val="20"/>
              </w:rPr>
              <w:t>Основные виды разрешенного использования</w:t>
            </w:r>
          </w:p>
        </w:tc>
      </w:tr>
      <w:tr w:rsidR="00A747F2" w:rsidRPr="007E29BF" w:rsidTr="002F3B7C">
        <w:trPr>
          <w:trHeight w:val="521"/>
        </w:trPr>
        <w:tc>
          <w:tcPr>
            <w:tcW w:w="748" w:type="dxa"/>
            <w:shd w:val="clear" w:color="auto" w:fill="auto"/>
            <w:vAlign w:val="center"/>
          </w:tcPr>
          <w:p w:rsidR="00A747F2" w:rsidRPr="007E29BF" w:rsidRDefault="00A747F2" w:rsidP="002F3B7C">
            <w:pPr>
              <w:spacing w:line="240" w:lineRule="auto"/>
              <w:rPr>
                <w:rFonts w:ascii="Times New Roman" w:hAnsi="Times New Roman"/>
                <w:sz w:val="20"/>
                <w:szCs w:val="20"/>
              </w:rPr>
            </w:pPr>
            <w:r w:rsidRPr="007E29BF">
              <w:rPr>
                <w:rFonts w:ascii="Times New Roman" w:hAnsi="Times New Roman"/>
                <w:sz w:val="20"/>
                <w:szCs w:val="20"/>
              </w:rPr>
              <w:t>1</w:t>
            </w:r>
          </w:p>
        </w:tc>
        <w:tc>
          <w:tcPr>
            <w:tcW w:w="1870" w:type="dxa"/>
            <w:shd w:val="clear" w:color="auto" w:fill="auto"/>
            <w:vAlign w:val="center"/>
          </w:tcPr>
          <w:p w:rsidR="00A747F2" w:rsidRPr="007E29BF" w:rsidRDefault="00A747F2" w:rsidP="002F3B7C">
            <w:pPr>
              <w:pStyle w:val="aff0"/>
              <w:jc w:val="center"/>
              <w:rPr>
                <w:sz w:val="20"/>
                <w:szCs w:val="20"/>
              </w:rPr>
            </w:pPr>
            <w:r w:rsidRPr="007E29BF">
              <w:rPr>
                <w:sz w:val="20"/>
                <w:szCs w:val="20"/>
              </w:rPr>
              <w:t xml:space="preserve">Ритуальная деятельность </w:t>
            </w:r>
          </w:p>
        </w:tc>
        <w:tc>
          <w:tcPr>
            <w:tcW w:w="688" w:type="dxa"/>
            <w:shd w:val="clear" w:color="auto" w:fill="auto"/>
            <w:vAlign w:val="center"/>
          </w:tcPr>
          <w:p w:rsidR="00A747F2" w:rsidRPr="007E29BF" w:rsidRDefault="00A747F2" w:rsidP="002F3B7C">
            <w:pPr>
              <w:spacing w:line="240" w:lineRule="auto"/>
              <w:rPr>
                <w:rFonts w:ascii="Times New Roman" w:hAnsi="Times New Roman"/>
                <w:sz w:val="20"/>
                <w:szCs w:val="20"/>
              </w:rPr>
            </w:pPr>
            <w:r w:rsidRPr="007E29BF">
              <w:rPr>
                <w:rFonts w:ascii="Times New Roman" w:hAnsi="Times New Roman"/>
                <w:sz w:val="20"/>
                <w:szCs w:val="20"/>
              </w:rPr>
              <w:t>12.1</w:t>
            </w:r>
          </w:p>
        </w:tc>
        <w:tc>
          <w:tcPr>
            <w:tcW w:w="6662" w:type="dxa"/>
            <w:gridSpan w:val="2"/>
            <w:shd w:val="clear" w:color="auto" w:fill="auto"/>
          </w:tcPr>
          <w:p w:rsidR="00A747F2" w:rsidRPr="0006070D" w:rsidRDefault="00A747F2" w:rsidP="002F3B7C">
            <w:pPr>
              <w:spacing w:line="240" w:lineRule="auto"/>
              <w:jc w:val="both"/>
              <w:rPr>
                <w:rFonts w:ascii="Times New Roman" w:hAnsi="Times New Roman"/>
                <w:sz w:val="20"/>
                <w:szCs w:val="20"/>
              </w:rPr>
            </w:pPr>
            <w:r w:rsidRPr="0006070D">
              <w:rPr>
                <w:rFonts w:ascii="Times New Roman" w:hAnsi="Times New Roman"/>
                <w:sz w:val="20"/>
                <w:szCs w:val="20"/>
              </w:rPr>
              <w:t>12.1 - Размещение кладбищ, крематориев и мест захоронения; размещение соответствующих культовых сооружений</w:t>
            </w:r>
          </w:p>
        </w:tc>
      </w:tr>
      <w:tr w:rsidR="00A747F2" w:rsidRPr="007E29BF" w:rsidTr="002F3B7C">
        <w:trPr>
          <w:trHeight w:val="824"/>
        </w:trPr>
        <w:tc>
          <w:tcPr>
            <w:tcW w:w="748" w:type="dxa"/>
            <w:shd w:val="clear" w:color="auto" w:fill="auto"/>
            <w:vAlign w:val="center"/>
          </w:tcPr>
          <w:p w:rsidR="00A747F2" w:rsidRPr="007E29BF" w:rsidRDefault="00A747F2" w:rsidP="002F3B7C">
            <w:pPr>
              <w:spacing w:line="240" w:lineRule="auto"/>
              <w:rPr>
                <w:rFonts w:ascii="Times New Roman" w:hAnsi="Times New Roman"/>
                <w:sz w:val="20"/>
                <w:szCs w:val="20"/>
              </w:rPr>
            </w:pPr>
            <w:r w:rsidRPr="007E29BF">
              <w:rPr>
                <w:rFonts w:ascii="Times New Roman" w:hAnsi="Times New Roman"/>
                <w:sz w:val="20"/>
                <w:szCs w:val="20"/>
              </w:rPr>
              <w:t>2</w:t>
            </w:r>
          </w:p>
        </w:tc>
        <w:tc>
          <w:tcPr>
            <w:tcW w:w="1870" w:type="dxa"/>
            <w:shd w:val="clear" w:color="auto" w:fill="auto"/>
            <w:vAlign w:val="center"/>
          </w:tcPr>
          <w:p w:rsidR="00A747F2" w:rsidRPr="00165976" w:rsidRDefault="00A747F2" w:rsidP="002F3B7C">
            <w:pPr>
              <w:pStyle w:val="aff0"/>
              <w:jc w:val="center"/>
              <w:rPr>
                <w:sz w:val="20"/>
                <w:szCs w:val="20"/>
              </w:rPr>
            </w:pPr>
            <w:r w:rsidRPr="00165976">
              <w:rPr>
                <w:sz w:val="20"/>
                <w:szCs w:val="20"/>
              </w:rPr>
              <w:t>Земельные участки (территории) общего пользования</w:t>
            </w:r>
          </w:p>
        </w:tc>
        <w:tc>
          <w:tcPr>
            <w:tcW w:w="688" w:type="dxa"/>
            <w:shd w:val="clear" w:color="auto" w:fill="auto"/>
            <w:vAlign w:val="center"/>
          </w:tcPr>
          <w:p w:rsidR="00A747F2" w:rsidRPr="007E29BF" w:rsidRDefault="00A747F2" w:rsidP="002F3B7C">
            <w:pPr>
              <w:spacing w:line="240" w:lineRule="auto"/>
              <w:rPr>
                <w:rFonts w:ascii="Times New Roman" w:hAnsi="Times New Roman"/>
                <w:sz w:val="20"/>
                <w:szCs w:val="20"/>
              </w:rPr>
            </w:pPr>
            <w:r w:rsidRPr="007E29BF">
              <w:rPr>
                <w:rFonts w:ascii="Times New Roman" w:hAnsi="Times New Roman"/>
                <w:sz w:val="20"/>
                <w:szCs w:val="20"/>
              </w:rPr>
              <w:t>12.0</w:t>
            </w:r>
          </w:p>
        </w:tc>
        <w:tc>
          <w:tcPr>
            <w:tcW w:w="6662" w:type="dxa"/>
            <w:gridSpan w:val="2"/>
            <w:shd w:val="clear" w:color="auto" w:fill="auto"/>
          </w:tcPr>
          <w:p w:rsidR="00A747F2" w:rsidRPr="0006070D" w:rsidRDefault="00A747F2" w:rsidP="002F3B7C">
            <w:pPr>
              <w:spacing w:line="240" w:lineRule="auto"/>
              <w:jc w:val="both"/>
              <w:rPr>
                <w:rFonts w:ascii="Times New Roman" w:hAnsi="Times New Roman"/>
                <w:sz w:val="20"/>
                <w:szCs w:val="20"/>
              </w:rPr>
            </w:pPr>
            <w:r w:rsidRPr="0006070D">
              <w:rPr>
                <w:rFonts w:ascii="Times New Roman" w:hAnsi="Times New Roman"/>
                <w:sz w:val="20"/>
                <w:szCs w:val="20"/>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A747F2" w:rsidRPr="007E29BF" w:rsidTr="002F3B7C">
        <w:tc>
          <w:tcPr>
            <w:tcW w:w="748" w:type="dxa"/>
            <w:shd w:val="clear" w:color="auto" w:fill="auto"/>
            <w:vAlign w:val="center"/>
          </w:tcPr>
          <w:p w:rsidR="00A747F2" w:rsidRPr="007E29BF" w:rsidRDefault="00A747F2" w:rsidP="002F3B7C">
            <w:pPr>
              <w:spacing w:line="240" w:lineRule="auto"/>
              <w:rPr>
                <w:rFonts w:ascii="Times New Roman" w:hAnsi="Times New Roman"/>
                <w:sz w:val="20"/>
                <w:szCs w:val="20"/>
              </w:rPr>
            </w:pPr>
            <w:r w:rsidRPr="007E29BF">
              <w:rPr>
                <w:rFonts w:ascii="Times New Roman" w:hAnsi="Times New Roman"/>
                <w:sz w:val="20"/>
                <w:szCs w:val="20"/>
              </w:rPr>
              <w:t>3</w:t>
            </w:r>
          </w:p>
        </w:tc>
        <w:tc>
          <w:tcPr>
            <w:tcW w:w="1870" w:type="dxa"/>
            <w:shd w:val="clear" w:color="auto" w:fill="auto"/>
            <w:vAlign w:val="center"/>
          </w:tcPr>
          <w:p w:rsidR="00A747F2" w:rsidRPr="007E29BF" w:rsidRDefault="00A747F2" w:rsidP="002F3B7C">
            <w:pPr>
              <w:spacing w:line="240" w:lineRule="auto"/>
              <w:rPr>
                <w:rFonts w:ascii="Times New Roman" w:hAnsi="Times New Roman"/>
                <w:sz w:val="20"/>
                <w:szCs w:val="20"/>
              </w:rPr>
            </w:pPr>
            <w:r w:rsidRPr="007E29BF">
              <w:rPr>
                <w:rFonts w:ascii="Times New Roman" w:hAnsi="Times New Roman"/>
                <w:sz w:val="20"/>
                <w:szCs w:val="20"/>
              </w:rPr>
              <w:t>Религиозное использование</w:t>
            </w:r>
          </w:p>
        </w:tc>
        <w:tc>
          <w:tcPr>
            <w:tcW w:w="688" w:type="dxa"/>
            <w:shd w:val="clear" w:color="auto" w:fill="auto"/>
            <w:vAlign w:val="center"/>
          </w:tcPr>
          <w:p w:rsidR="00A747F2" w:rsidRPr="007E29BF" w:rsidRDefault="00A747F2" w:rsidP="002F3B7C">
            <w:pPr>
              <w:spacing w:line="240" w:lineRule="auto"/>
              <w:rPr>
                <w:rFonts w:ascii="Times New Roman" w:hAnsi="Times New Roman"/>
                <w:sz w:val="20"/>
                <w:szCs w:val="20"/>
              </w:rPr>
            </w:pPr>
            <w:r w:rsidRPr="007E29BF">
              <w:rPr>
                <w:rFonts w:ascii="Times New Roman" w:hAnsi="Times New Roman"/>
                <w:sz w:val="20"/>
                <w:szCs w:val="20"/>
              </w:rPr>
              <w:t>3.7</w:t>
            </w:r>
          </w:p>
        </w:tc>
        <w:tc>
          <w:tcPr>
            <w:tcW w:w="6662" w:type="dxa"/>
            <w:gridSpan w:val="2"/>
            <w:shd w:val="clear" w:color="auto" w:fill="auto"/>
          </w:tcPr>
          <w:p w:rsidR="00A747F2" w:rsidRPr="0006070D" w:rsidRDefault="00A747F2" w:rsidP="002F3B7C">
            <w:pPr>
              <w:widowControl w:val="0"/>
              <w:autoSpaceDE w:val="0"/>
              <w:autoSpaceDN w:val="0"/>
              <w:adjustRightInd w:val="0"/>
              <w:spacing w:line="240" w:lineRule="auto"/>
              <w:jc w:val="both"/>
              <w:rPr>
                <w:rFonts w:ascii="Times New Roman" w:hAnsi="Times New Roman"/>
                <w:sz w:val="20"/>
                <w:szCs w:val="20"/>
              </w:rPr>
            </w:pPr>
            <w:r w:rsidRPr="0006070D">
              <w:rPr>
                <w:rFonts w:ascii="Times New Roman" w:hAnsi="Times New Roman"/>
                <w:sz w:val="20"/>
                <w:szCs w:val="20"/>
              </w:rPr>
              <w:t xml:space="preserve">3.7 - </w:t>
            </w:r>
            <w:r w:rsidRPr="0006070D">
              <w:rPr>
                <w:rFonts w:ascii="Times New Roman" w:eastAsia="Times New Roman" w:hAnsi="Times New Roman"/>
                <w:sz w:val="20"/>
                <w:szCs w:val="20"/>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r>
      <w:tr w:rsidR="00A747F2" w:rsidRPr="007E29BF" w:rsidTr="002F3B7C">
        <w:tc>
          <w:tcPr>
            <w:tcW w:w="748" w:type="dxa"/>
            <w:shd w:val="clear" w:color="auto" w:fill="auto"/>
            <w:vAlign w:val="center"/>
          </w:tcPr>
          <w:p w:rsidR="00A747F2" w:rsidRPr="007E29BF" w:rsidRDefault="00A747F2" w:rsidP="002F3B7C">
            <w:pPr>
              <w:spacing w:line="240" w:lineRule="auto"/>
              <w:rPr>
                <w:rFonts w:ascii="Times New Roman" w:hAnsi="Times New Roman"/>
                <w:sz w:val="20"/>
                <w:szCs w:val="20"/>
              </w:rPr>
            </w:pPr>
            <w:r>
              <w:rPr>
                <w:rFonts w:ascii="Times New Roman" w:hAnsi="Times New Roman"/>
                <w:sz w:val="20"/>
                <w:szCs w:val="20"/>
                <w:lang w:val="en-US"/>
              </w:rPr>
              <w:t>4</w:t>
            </w:r>
          </w:p>
        </w:tc>
        <w:tc>
          <w:tcPr>
            <w:tcW w:w="1870" w:type="dxa"/>
            <w:shd w:val="clear" w:color="auto" w:fill="auto"/>
            <w:vAlign w:val="center"/>
          </w:tcPr>
          <w:p w:rsidR="00A747F2" w:rsidRPr="007B7BC2" w:rsidRDefault="00A747F2" w:rsidP="002F3B7C">
            <w:pPr>
              <w:spacing w:line="240" w:lineRule="auto"/>
              <w:rPr>
                <w:rFonts w:ascii="Times New Roman" w:hAnsi="Times New Roman"/>
                <w:sz w:val="20"/>
                <w:szCs w:val="20"/>
              </w:rPr>
            </w:pPr>
            <w:r w:rsidRPr="007B7BC2">
              <w:rPr>
                <w:rFonts w:ascii="Times New Roman" w:hAnsi="Times New Roman"/>
                <w:sz w:val="20"/>
                <w:szCs w:val="20"/>
              </w:rPr>
              <w:t>Историко-культурная деятельность</w:t>
            </w:r>
          </w:p>
        </w:tc>
        <w:tc>
          <w:tcPr>
            <w:tcW w:w="688" w:type="dxa"/>
            <w:shd w:val="clear" w:color="auto" w:fill="auto"/>
            <w:vAlign w:val="center"/>
          </w:tcPr>
          <w:p w:rsidR="00A747F2" w:rsidRPr="00E66948" w:rsidRDefault="00A747F2" w:rsidP="002F3B7C">
            <w:pPr>
              <w:spacing w:line="240" w:lineRule="auto"/>
              <w:rPr>
                <w:rFonts w:ascii="Times New Roman" w:hAnsi="Times New Roman"/>
                <w:sz w:val="20"/>
                <w:szCs w:val="20"/>
              </w:rPr>
            </w:pPr>
            <w:r w:rsidRPr="00E66948">
              <w:rPr>
                <w:rFonts w:ascii="Times New Roman" w:hAnsi="Times New Roman"/>
                <w:sz w:val="20"/>
                <w:szCs w:val="20"/>
              </w:rPr>
              <w:t>9.3</w:t>
            </w:r>
          </w:p>
        </w:tc>
        <w:tc>
          <w:tcPr>
            <w:tcW w:w="6662" w:type="dxa"/>
            <w:gridSpan w:val="2"/>
            <w:shd w:val="clear" w:color="auto" w:fill="auto"/>
            <w:vAlign w:val="center"/>
          </w:tcPr>
          <w:p w:rsidR="00A747F2" w:rsidRPr="00E66948" w:rsidRDefault="00A747F2" w:rsidP="002F3B7C">
            <w:pPr>
              <w:spacing w:line="240" w:lineRule="auto"/>
              <w:jc w:val="both"/>
              <w:rPr>
                <w:rFonts w:ascii="Times New Roman" w:hAnsi="Times New Roman"/>
                <w:sz w:val="20"/>
                <w:szCs w:val="20"/>
              </w:rPr>
            </w:pPr>
            <w:r w:rsidRPr="00E66948">
              <w:rPr>
                <w:rFonts w:ascii="Times New Roman" w:hAnsi="Times New Roman"/>
                <w:sz w:val="20"/>
                <w:szCs w:val="20"/>
              </w:rPr>
              <w:t>9.3 - </w:t>
            </w:r>
            <w:r w:rsidRPr="007B7BC2">
              <w:rPr>
                <w:rFonts w:ascii="Times New Roman" w:eastAsia="Times New Roman" w:hAnsi="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747F2" w:rsidRPr="007E29BF" w:rsidTr="002F3B7C">
        <w:tc>
          <w:tcPr>
            <w:tcW w:w="9968" w:type="dxa"/>
            <w:gridSpan w:val="5"/>
            <w:shd w:val="clear" w:color="auto" w:fill="auto"/>
            <w:vAlign w:val="center"/>
          </w:tcPr>
          <w:p w:rsidR="00A747F2" w:rsidRPr="007E29BF" w:rsidRDefault="00A747F2" w:rsidP="002F3B7C">
            <w:pPr>
              <w:spacing w:line="240" w:lineRule="auto"/>
              <w:rPr>
                <w:rFonts w:ascii="Times New Roman" w:hAnsi="Times New Roman"/>
                <w:b/>
                <w:sz w:val="20"/>
                <w:szCs w:val="20"/>
              </w:rPr>
            </w:pPr>
            <w:r w:rsidRPr="007E29BF">
              <w:rPr>
                <w:rFonts w:ascii="Times New Roman" w:hAnsi="Times New Roman"/>
                <w:b/>
                <w:sz w:val="20"/>
                <w:szCs w:val="20"/>
              </w:rPr>
              <w:t>Условно разрешенные виды использования</w:t>
            </w:r>
          </w:p>
        </w:tc>
      </w:tr>
      <w:tr w:rsidR="00A747F2" w:rsidRPr="007E29BF" w:rsidTr="002F3B7C">
        <w:tc>
          <w:tcPr>
            <w:tcW w:w="748" w:type="dxa"/>
            <w:shd w:val="clear" w:color="auto" w:fill="auto"/>
            <w:vAlign w:val="center"/>
          </w:tcPr>
          <w:p w:rsidR="00A747F2" w:rsidRPr="009B3F34" w:rsidRDefault="00A747F2" w:rsidP="002F3B7C">
            <w:pPr>
              <w:spacing w:line="240" w:lineRule="auto"/>
              <w:rPr>
                <w:rFonts w:ascii="Times New Roman" w:hAnsi="Times New Roman"/>
                <w:sz w:val="20"/>
                <w:szCs w:val="20"/>
                <w:lang w:val="en-US"/>
              </w:rPr>
            </w:pPr>
            <w:r>
              <w:rPr>
                <w:rFonts w:ascii="Times New Roman" w:hAnsi="Times New Roman"/>
                <w:sz w:val="20"/>
                <w:szCs w:val="20"/>
                <w:lang w:val="en-US"/>
              </w:rPr>
              <w:t>5</w:t>
            </w:r>
          </w:p>
        </w:tc>
        <w:tc>
          <w:tcPr>
            <w:tcW w:w="1870" w:type="dxa"/>
            <w:shd w:val="clear" w:color="auto" w:fill="auto"/>
            <w:vAlign w:val="center"/>
          </w:tcPr>
          <w:p w:rsidR="00A747F2" w:rsidRPr="007B7BC2" w:rsidRDefault="00A747F2" w:rsidP="002F3B7C">
            <w:pPr>
              <w:pStyle w:val="aff0"/>
              <w:jc w:val="center"/>
              <w:rPr>
                <w:sz w:val="20"/>
                <w:szCs w:val="20"/>
              </w:rPr>
            </w:pPr>
            <w:r w:rsidRPr="007B7BC2">
              <w:rPr>
                <w:sz w:val="20"/>
                <w:szCs w:val="20"/>
              </w:rPr>
              <w:t>Специальная деятельность</w:t>
            </w:r>
          </w:p>
        </w:tc>
        <w:tc>
          <w:tcPr>
            <w:tcW w:w="748" w:type="dxa"/>
            <w:gridSpan w:val="2"/>
            <w:shd w:val="clear" w:color="auto" w:fill="auto"/>
            <w:vAlign w:val="center"/>
          </w:tcPr>
          <w:p w:rsidR="00A747F2" w:rsidRPr="007E29BF" w:rsidRDefault="00A747F2" w:rsidP="002F3B7C">
            <w:pPr>
              <w:spacing w:line="240" w:lineRule="auto"/>
              <w:rPr>
                <w:rFonts w:ascii="Times New Roman" w:hAnsi="Times New Roman"/>
                <w:sz w:val="20"/>
                <w:szCs w:val="20"/>
              </w:rPr>
            </w:pPr>
            <w:r w:rsidRPr="007E29BF">
              <w:rPr>
                <w:rFonts w:ascii="Times New Roman" w:hAnsi="Times New Roman"/>
                <w:sz w:val="20"/>
                <w:szCs w:val="20"/>
              </w:rPr>
              <w:t>12.2</w:t>
            </w:r>
          </w:p>
        </w:tc>
        <w:tc>
          <w:tcPr>
            <w:tcW w:w="6602" w:type="dxa"/>
            <w:shd w:val="clear" w:color="auto" w:fill="auto"/>
          </w:tcPr>
          <w:p w:rsidR="00A747F2" w:rsidRPr="007E29BF" w:rsidRDefault="00A747F2" w:rsidP="002F3B7C">
            <w:pPr>
              <w:pStyle w:val="aff0"/>
              <w:rPr>
                <w:sz w:val="20"/>
                <w:szCs w:val="20"/>
              </w:rPr>
            </w:pPr>
            <w:r w:rsidRPr="007E29BF">
              <w:rPr>
                <w:sz w:val="20"/>
                <w:szCs w:val="20"/>
              </w:rPr>
              <w:t xml:space="preserve">12.2 - </w:t>
            </w:r>
            <w:r w:rsidRPr="00165976">
              <w:rPr>
                <w:sz w:val="20"/>
                <w:szCs w:val="20"/>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r w:rsidR="00A747F2" w:rsidRPr="007E29BF" w:rsidTr="002F3B7C">
        <w:tc>
          <w:tcPr>
            <w:tcW w:w="748" w:type="dxa"/>
            <w:shd w:val="clear" w:color="auto" w:fill="auto"/>
            <w:vAlign w:val="center"/>
          </w:tcPr>
          <w:p w:rsidR="00A747F2" w:rsidRPr="009B3F34" w:rsidRDefault="00A747F2" w:rsidP="002F3B7C">
            <w:pPr>
              <w:spacing w:line="240" w:lineRule="auto"/>
              <w:rPr>
                <w:rFonts w:ascii="Times New Roman" w:hAnsi="Times New Roman"/>
                <w:sz w:val="20"/>
                <w:szCs w:val="20"/>
                <w:lang w:val="en-US"/>
              </w:rPr>
            </w:pPr>
            <w:r>
              <w:rPr>
                <w:rFonts w:ascii="Times New Roman" w:hAnsi="Times New Roman"/>
                <w:sz w:val="20"/>
                <w:szCs w:val="20"/>
                <w:lang w:val="en-US"/>
              </w:rPr>
              <w:t>6</w:t>
            </w:r>
          </w:p>
        </w:tc>
        <w:tc>
          <w:tcPr>
            <w:tcW w:w="1870" w:type="dxa"/>
            <w:shd w:val="clear" w:color="auto" w:fill="auto"/>
            <w:vAlign w:val="center"/>
          </w:tcPr>
          <w:p w:rsidR="00A747F2" w:rsidRPr="007E29BF" w:rsidRDefault="00A747F2" w:rsidP="002F3B7C">
            <w:pPr>
              <w:spacing w:line="240" w:lineRule="auto"/>
              <w:rPr>
                <w:rFonts w:ascii="Times New Roman" w:hAnsi="Times New Roman"/>
                <w:sz w:val="20"/>
                <w:szCs w:val="20"/>
              </w:rPr>
            </w:pPr>
            <w:r w:rsidRPr="007E29BF">
              <w:rPr>
                <w:rFonts w:ascii="Times New Roman" w:hAnsi="Times New Roman"/>
                <w:sz w:val="20"/>
                <w:szCs w:val="20"/>
              </w:rPr>
              <w:t>Магазины</w:t>
            </w:r>
          </w:p>
        </w:tc>
        <w:tc>
          <w:tcPr>
            <w:tcW w:w="748" w:type="dxa"/>
            <w:gridSpan w:val="2"/>
            <w:shd w:val="clear" w:color="auto" w:fill="auto"/>
            <w:vAlign w:val="center"/>
          </w:tcPr>
          <w:p w:rsidR="00A747F2" w:rsidRPr="007E29BF" w:rsidRDefault="00A747F2" w:rsidP="002F3B7C">
            <w:pPr>
              <w:spacing w:line="240" w:lineRule="auto"/>
              <w:rPr>
                <w:rFonts w:ascii="Times New Roman" w:hAnsi="Times New Roman"/>
                <w:sz w:val="20"/>
                <w:szCs w:val="20"/>
              </w:rPr>
            </w:pPr>
            <w:r w:rsidRPr="007E29BF">
              <w:rPr>
                <w:rFonts w:ascii="Times New Roman" w:hAnsi="Times New Roman"/>
                <w:sz w:val="20"/>
                <w:szCs w:val="20"/>
              </w:rPr>
              <w:t>4.4</w:t>
            </w:r>
          </w:p>
        </w:tc>
        <w:tc>
          <w:tcPr>
            <w:tcW w:w="6602" w:type="dxa"/>
            <w:shd w:val="clear" w:color="auto" w:fill="auto"/>
          </w:tcPr>
          <w:p w:rsidR="00A747F2" w:rsidRPr="007E29BF" w:rsidRDefault="00A747F2" w:rsidP="002F3B7C">
            <w:pPr>
              <w:spacing w:line="240" w:lineRule="auto"/>
              <w:jc w:val="both"/>
              <w:rPr>
                <w:rFonts w:ascii="Times New Roman" w:hAnsi="Times New Roman"/>
                <w:sz w:val="20"/>
                <w:szCs w:val="20"/>
              </w:rPr>
            </w:pPr>
            <w:r w:rsidRPr="007E29BF">
              <w:rPr>
                <w:rFonts w:ascii="Times New Roman" w:hAnsi="Times New Roman"/>
                <w:sz w:val="20"/>
                <w:szCs w:val="20"/>
              </w:rPr>
              <w:t>4.4</w:t>
            </w:r>
            <w:r>
              <w:rPr>
                <w:rFonts w:ascii="Times New Roman" w:hAnsi="Times New Roman"/>
                <w:sz w:val="20"/>
                <w:szCs w:val="20"/>
              </w:rPr>
              <w:t> </w:t>
            </w:r>
            <w:r w:rsidRPr="007E29BF">
              <w:rPr>
                <w:rFonts w:ascii="Times New Roman" w:hAnsi="Times New Roman"/>
                <w:sz w:val="20"/>
                <w:szCs w:val="20"/>
              </w:rPr>
              <w:t>-</w:t>
            </w:r>
            <w:r>
              <w:rPr>
                <w:rFonts w:ascii="Times New Roman" w:hAnsi="Times New Roman"/>
                <w:sz w:val="20"/>
                <w:szCs w:val="20"/>
              </w:rPr>
              <w:t> </w:t>
            </w:r>
            <w:r w:rsidRPr="007E29BF">
              <w:rPr>
                <w:rFonts w:ascii="Times New Roman" w:hAnsi="Times New Roman"/>
                <w:sz w:val="20"/>
                <w:szCs w:val="20"/>
              </w:rPr>
              <w:t xml:space="preserve">Размещение объектов капитального строительства, предназначенных для продажи товаров, торговая площадь которых составляет до </w:t>
            </w:r>
            <w:r>
              <w:rPr>
                <w:rFonts w:ascii="Times New Roman" w:hAnsi="Times New Roman"/>
                <w:sz w:val="20"/>
                <w:szCs w:val="20"/>
              </w:rPr>
              <w:t>15</w:t>
            </w:r>
            <w:r w:rsidRPr="007E29BF">
              <w:rPr>
                <w:rFonts w:ascii="Times New Roman" w:hAnsi="Times New Roman"/>
                <w:sz w:val="20"/>
                <w:szCs w:val="20"/>
              </w:rPr>
              <w:t>0 кв. м</w:t>
            </w:r>
          </w:p>
        </w:tc>
      </w:tr>
      <w:tr w:rsidR="00A747F2" w:rsidRPr="007E29BF" w:rsidTr="002F3B7C">
        <w:tc>
          <w:tcPr>
            <w:tcW w:w="9968" w:type="dxa"/>
            <w:gridSpan w:val="5"/>
            <w:shd w:val="clear" w:color="auto" w:fill="auto"/>
            <w:vAlign w:val="center"/>
          </w:tcPr>
          <w:p w:rsidR="00A747F2" w:rsidRPr="007E29BF" w:rsidRDefault="00A747F2" w:rsidP="002F3B7C">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747F2" w:rsidRPr="007E29BF" w:rsidTr="002F3B7C">
        <w:tc>
          <w:tcPr>
            <w:tcW w:w="748" w:type="dxa"/>
            <w:shd w:val="clear" w:color="auto" w:fill="auto"/>
            <w:vAlign w:val="center"/>
          </w:tcPr>
          <w:p w:rsidR="00A747F2" w:rsidRPr="009B3F34" w:rsidRDefault="00A747F2" w:rsidP="002F3B7C">
            <w:pPr>
              <w:spacing w:line="240" w:lineRule="auto"/>
              <w:rPr>
                <w:rFonts w:ascii="Times New Roman" w:hAnsi="Times New Roman"/>
                <w:sz w:val="20"/>
                <w:szCs w:val="20"/>
                <w:lang w:val="en-US"/>
              </w:rPr>
            </w:pPr>
            <w:r>
              <w:rPr>
                <w:rFonts w:ascii="Times New Roman" w:hAnsi="Times New Roman"/>
                <w:sz w:val="20"/>
                <w:szCs w:val="20"/>
                <w:lang w:val="en-US"/>
              </w:rPr>
              <w:t>7</w:t>
            </w:r>
          </w:p>
        </w:tc>
        <w:tc>
          <w:tcPr>
            <w:tcW w:w="1870" w:type="dxa"/>
            <w:shd w:val="clear" w:color="auto" w:fill="auto"/>
            <w:vAlign w:val="center"/>
          </w:tcPr>
          <w:p w:rsidR="00A747F2" w:rsidRPr="007E29BF" w:rsidRDefault="00A747F2" w:rsidP="002F3B7C">
            <w:pPr>
              <w:spacing w:line="240" w:lineRule="auto"/>
              <w:rPr>
                <w:rFonts w:ascii="Times New Roman" w:hAnsi="Times New Roman"/>
                <w:sz w:val="20"/>
                <w:szCs w:val="20"/>
              </w:rPr>
            </w:pPr>
            <w:r w:rsidRPr="007E29BF">
              <w:rPr>
                <w:rFonts w:ascii="Times New Roman" w:hAnsi="Times New Roman"/>
                <w:sz w:val="20"/>
                <w:szCs w:val="20"/>
              </w:rPr>
              <w:t>Коммунальное обслуживание</w:t>
            </w:r>
          </w:p>
        </w:tc>
        <w:tc>
          <w:tcPr>
            <w:tcW w:w="748" w:type="dxa"/>
            <w:gridSpan w:val="2"/>
            <w:shd w:val="clear" w:color="auto" w:fill="auto"/>
            <w:vAlign w:val="center"/>
          </w:tcPr>
          <w:p w:rsidR="00A747F2" w:rsidRPr="007E29BF" w:rsidRDefault="00A747F2" w:rsidP="002F3B7C">
            <w:pPr>
              <w:spacing w:line="240" w:lineRule="auto"/>
              <w:rPr>
                <w:rFonts w:ascii="Times New Roman" w:hAnsi="Times New Roman"/>
                <w:sz w:val="20"/>
                <w:szCs w:val="20"/>
              </w:rPr>
            </w:pPr>
            <w:r w:rsidRPr="007E29BF">
              <w:rPr>
                <w:rFonts w:ascii="Times New Roman" w:hAnsi="Times New Roman"/>
                <w:sz w:val="20"/>
                <w:szCs w:val="20"/>
              </w:rPr>
              <w:t>3.1</w:t>
            </w:r>
          </w:p>
        </w:tc>
        <w:tc>
          <w:tcPr>
            <w:tcW w:w="6602" w:type="dxa"/>
            <w:shd w:val="clear" w:color="auto" w:fill="auto"/>
          </w:tcPr>
          <w:p w:rsidR="00A747F2" w:rsidRPr="0006070D" w:rsidRDefault="00A747F2" w:rsidP="002F3B7C">
            <w:pPr>
              <w:spacing w:line="240" w:lineRule="auto"/>
              <w:jc w:val="both"/>
              <w:rPr>
                <w:rFonts w:ascii="Times New Roman" w:hAnsi="Times New Roman"/>
                <w:sz w:val="20"/>
                <w:szCs w:val="20"/>
              </w:rPr>
            </w:pPr>
            <w:r w:rsidRPr="0006070D">
              <w:rPr>
                <w:rFonts w:ascii="Times New Roman" w:hAnsi="Times New Roman"/>
                <w:sz w:val="20"/>
                <w:szCs w:val="20"/>
              </w:rPr>
              <w:t xml:space="preserve">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w:t>
            </w:r>
            <w:r w:rsidRPr="0006070D">
              <w:rPr>
                <w:rFonts w:ascii="Times New Roman" w:hAnsi="Times New Roman"/>
                <w:sz w:val="20"/>
                <w:szCs w:val="20"/>
              </w:rPr>
              <w:lastRenderedPageBreak/>
              <w:t>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A747F2" w:rsidRPr="007E29BF" w:rsidTr="002F3B7C">
        <w:tc>
          <w:tcPr>
            <w:tcW w:w="748" w:type="dxa"/>
            <w:shd w:val="clear" w:color="auto" w:fill="auto"/>
            <w:vAlign w:val="center"/>
          </w:tcPr>
          <w:p w:rsidR="00A747F2" w:rsidRPr="00A80335" w:rsidRDefault="00A747F2" w:rsidP="002F3B7C">
            <w:pPr>
              <w:spacing w:line="240" w:lineRule="auto"/>
              <w:rPr>
                <w:rFonts w:ascii="Times New Roman" w:hAnsi="Times New Roman"/>
                <w:sz w:val="20"/>
                <w:szCs w:val="20"/>
              </w:rPr>
            </w:pPr>
            <w:r>
              <w:rPr>
                <w:rFonts w:ascii="Times New Roman" w:hAnsi="Times New Roman"/>
                <w:sz w:val="20"/>
                <w:szCs w:val="20"/>
              </w:rPr>
              <w:lastRenderedPageBreak/>
              <w:t>8</w:t>
            </w:r>
          </w:p>
        </w:tc>
        <w:tc>
          <w:tcPr>
            <w:tcW w:w="1870" w:type="dxa"/>
            <w:shd w:val="clear" w:color="auto" w:fill="auto"/>
            <w:vAlign w:val="center"/>
          </w:tcPr>
          <w:p w:rsidR="00A747F2" w:rsidRPr="00C61606" w:rsidRDefault="00A747F2" w:rsidP="002F3B7C">
            <w:pPr>
              <w:spacing w:line="240" w:lineRule="auto"/>
              <w:rPr>
                <w:rFonts w:ascii="Times New Roman" w:hAnsi="Times New Roman"/>
                <w:sz w:val="20"/>
                <w:szCs w:val="20"/>
              </w:rPr>
            </w:pPr>
            <w:r w:rsidRPr="00C61606">
              <w:rPr>
                <w:rFonts w:ascii="Times New Roman" w:hAnsi="Times New Roman"/>
                <w:sz w:val="20"/>
                <w:szCs w:val="20"/>
              </w:rPr>
              <w:t>Склады</w:t>
            </w:r>
          </w:p>
        </w:tc>
        <w:tc>
          <w:tcPr>
            <w:tcW w:w="748" w:type="dxa"/>
            <w:gridSpan w:val="2"/>
            <w:shd w:val="clear" w:color="auto" w:fill="auto"/>
            <w:vAlign w:val="center"/>
          </w:tcPr>
          <w:p w:rsidR="00A747F2" w:rsidRPr="00C61606" w:rsidRDefault="00A747F2" w:rsidP="002F3B7C">
            <w:pPr>
              <w:spacing w:line="240" w:lineRule="auto"/>
              <w:rPr>
                <w:rFonts w:ascii="Times New Roman" w:hAnsi="Times New Roman"/>
                <w:sz w:val="20"/>
                <w:szCs w:val="20"/>
              </w:rPr>
            </w:pPr>
            <w:r w:rsidRPr="00C61606">
              <w:rPr>
                <w:rFonts w:ascii="Times New Roman" w:hAnsi="Times New Roman"/>
                <w:sz w:val="20"/>
                <w:szCs w:val="20"/>
              </w:rPr>
              <w:t>6.9</w:t>
            </w:r>
          </w:p>
        </w:tc>
        <w:tc>
          <w:tcPr>
            <w:tcW w:w="6602" w:type="dxa"/>
            <w:shd w:val="clear" w:color="auto" w:fill="auto"/>
            <w:vAlign w:val="center"/>
          </w:tcPr>
          <w:p w:rsidR="00A747F2" w:rsidRPr="00C61606" w:rsidRDefault="00A747F2" w:rsidP="002F3B7C">
            <w:pPr>
              <w:spacing w:line="240" w:lineRule="auto"/>
              <w:jc w:val="both"/>
              <w:rPr>
                <w:rFonts w:ascii="Times New Roman" w:hAnsi="Times New Roman"/>
                <w:sz w:val="20"/>
                <w:szCs w:val="20"/>
              </w:rPr>
            </w:pPr>
            <w:r w:rsidRPr="00C61606">
              <w:rPr>
                <w:rFonts w:ascii="Times New Roman" w:hAnsi="Times New Roman"/>
                <w:sz w:val="20"/>
                <w:szCs w:val="20"/>
              </w:rPr>
              <w:t>6.9 - </w:t>
            </w:r>
            <w:r w:rsidRPr="00B17AE5">
              <w:rPr>
                <w:rFonts w:ascii="Times New Roman" w:hAnsi="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bl>
    <w:p w:rsidR="00A747F2" w:rsidRPr="00F53B1E" w:rsidRDefault="00A747F2" w:rsidP="00A747F2">
      <w:pPr>
        <w:pStyle w:val="ConsNormal"/>
        <w:ind w:firstLine="709"/>
        <w:jc w:val="both"/>
        <w:rPr>
          <w:rFonts w:ascii="Times New Roman" w:hAnsi="Times New Roman"/>
          <w:b/>
          <w:sz w:val="20"/>
          <w:szCs w:val="20"/>
        </w:rPr>
      </w:pPr>
    </w:p>
    <w:p w:rsidR="00A747F2" w:rsidRDefault="00A747F2" w:rsidP="00A747F2">
      <w:pPr>
        <w:pStyle w:val="ConsNormal"/>
        <w:ind w:firstLine="709"/>
        <w:jc w:val="both"/>
        <w:rPr>
          <w:rFonts w:ascii="Times New Roman" w:hAnsi="Times New Roman"/>
          <w:b/>
        </w:rPr>
      </w:pPr>
      <w:r w:rsidRPr="0047708F">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rFonts w:ascii="Times New Roman" w:hAnsi="Times New Roman"/>
          <w:b/>
        </w:rPr>
        <w:t>:</w:t>
      </w:r>
    </w:p>
    <w:p w:rsidR="00A747F2" w:rsidRDefault="00A747F2" w:rsidP="00A747F2">
      <w:pPr>
        <w:widowControl w:val="0"/>
        <w:suppressAutoHyphens/>
        <w:spacing w:line="240" w:lineRule="auto"/>
        <w:ind w:firstLine="709"/>
        <w:jc w:val="both"/>
        <w:rPr>
          <w:rFonts w:ascii="Times New Roman" w:hAnsi="Times New Roman"/>
          <w:sz w:val="24"/>
          <w:szCs w:val="24"/>
        </w:rPr>
      </w:pPr>
      <w:r w:rsidRPr="00791306">
        <w:rPr>
          <w:rFonts w:ascii="Times New Roman" w:hAnsi="Times New Roman"/>
          <w:sz w:val="24"/>
          <w:szCs w:val="24"/>
        </w:rPr>
        <w:t>1) предельные (минимальные и (или) максимальные) размеры земельных участков, в том числе их площадь</w:t>
      </w:r>
      <w:r>
        <w:rPr>
          <w:rFonts w:ascii="Times New Roman" w:hAnsi="Times New Roman"/>
          <w:sz w:val="24"/>
          <w:szCs w:val="24"/>
        </w:rPr>
        <w:t xml:space="preserve"> – не устанавливаются;</w:t>
      </w:r>
    </w:p>
    <w:p w:rsidR="00A747F2" w:rsidRPr="00791306" w:rsidRDefault="00A747F2" w:rsidP="00A747F2">
      <w:pPr>
        <w:widowControl w:val="0"/>
        <w:spacing w:line="240" w:lineRule="auto"/>
        <w:ind w:firstLine="709"/>
        <w:jc w:val="both"/>
        <w:rPr>
          <w:rFonts w:ascii="Times New Roman" w:hAnsi="Times New Roman"/>
          <w:sz w:val="24"/>
          <w:szCs w:val="24"/>
        </w:rPr>
      </w:pPr>
      <w:r w:rsidRPr="00791306">
        <w:rPr>
          <w:rFonts w:ascii="Times New Roman" w:hAnsi="Times New Roman"/>
          <w:sz w:val="24"/>
          <w:szCs w:val="24"/>
        </w:rPr>
        <w:t xml:space="preserve">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r>
        <w:rPr>
          <w:rFonts w:ascii="Times New Roman" w:hAnsi="Times New Roman"/>
          <w:sz w:val="24"/>
          <w:szCs w:val="24"/>
        </w:rPr>
        <w:t>1 метр</w:t>
      </w:r>
      <w:r w:rsidRPr="00791306">
        <w:rPr>
          <w:rFonts w:ascii="Times New Roman" w:hAnsi="Times New Roman"/>
          <w:sz w:val="24"/>
          <w:szCs w:val="24"/>
        </w:rPr>
        <w:t>;</w:t>
      </w:r>
    </w:p>
    <w:p w:rsidR="00A747F2" w:rsidRPr="00791306" w:rsidRDefault="00A747F2" w:rsidP="00A747F2">
      <w:pPr>
        <w:widowControl w:val="0"/>
        <w:spacing w:line="240" w:lineRule="auto"/>
        <w:ind w:firstLine="709"/>
        <w:jc w:val="both"/>
        <w:rPr>
          <w:rFonts w:ascii="Times New Roman" w:hAnsi="Times New Roman"/>
          <w:sz w:val="24"/>
          <w:szCs w:val="24"/>
        </w:rPr>
      </w:pPr>
      <w:r w:rsidRPr="00791306">
        <w:rPr>
          <w:rFonts w:ascii="Times New Roman" w:hAnsi="Times New Roman"/>
          <w:sz w:val="24"/>
          <w:szCs w:val="24"/>
        </w:rPr>
        <w:t>3) предельное количество этажей или предельную высоту зданий, строений, сооружений – не устанавливаются;</w:t>
      </w:r>
    </w:p>
    <w:p w:rsidR="00A747F2" w:rsidRPr="00791306" w:rsidRDefault="00A747F2" w:rsidP="00A747F2">
      <w:pPr>
        <w:widowControl w:val="0"/>
        <w:spacing w:line="240" w:lineRule="auto"/>
        <w:ind w:firstLine="709"/>
        <w:jc w:val="both"/>
        <w:rPr>
          <w:rFonts w:ascii="Times New Roman" w:hAnsi="Times New Roman"/>
          <w:sz w:val="24"/>
          <w:szCs w:val="24"/>
        </w:rPr>
      </w:pPr>
      <w:r w:rsidRPr="00791306">
        <w:rPr>
          <w:rFonts w:ascii="Times New Roman" w:hAnsi="Times New Roman"/>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A747F2" w:rsidRDefault="00A747F2" w:rsidP="00A747F2">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A747F2" w:rsidRDefault="00A747F2" w:rsidP="00A747F2">
      <w:pPr>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B74C8B" w:rsidRDefault="00B74C8B" w:rsidP="00B74C8B">
      <w:pPr>
        <w:pStyle w:val="afc"/>
        <w:widowControl w:val="0"/>
        <w:spacing w:after="0" w:line="240" w:lineRule="auto"/>
        <w:ind w:left="0" w:firstLine="709"/>
        <w:jc w:val="both"/>
        <w:rPr>
          <w:rFonts w:ascii="Times New Roman" w:hAnsi="Times New Roman"/>
          <w:b/>
          <w:sz w:val="24"/>
          <w:szCs w:val="24"/>
        </w:rPr>
      </w:pPr>
    </w:p>
    <w:p w:rsidR="00B74C8B" w:rsidRPr="005D1B60" w:rsidRDefault="00B74C8B" w:rsidP="00B74C8B">
      <w:pPr>
        <w:pStyle w:val="afc"/>
        <w:widowControl w:val="0"/>
        <w:spacing w:after="0" w:line="240" w:lineRule="auto"/>
        <w:ind w:left="0" w:firstLine="709"/>
        <w:jc w:val="both"/>
        <w:rPr>
          <w:rFonts w:ascii="Times New Roman" w:hAnsi="Times New Roman"/>
          <w:b/>
          <w:sz w:val="24"/>
          <w:szCs w:val="24"/>
        </w:rPr>
      </w:pPr>
      <w:r w:rsidRPr="00C1539A">
        <w:rPr>
          <w:rFonts w:ascii="Times New Roman" w:hAnsi="Times New Roman"/>
          <w:b/>
          <w:sz w:val="24"/>
          <w:szCs w:val="24"/>
        </w:rPr>
        <w:t>Виды разрешенного использования земельных</w:t>
      </w:r>
      <w:r>
        <w:rPr>
          <w:rFonts w:ascii="Times New Roman" w:hAnsi="Times New Roman"/>
          <w:b/>
          <w:sz w:val="24"/>
          <w:szCs w:val="24"/>
        </w:rPr>
        <w:t xml:space="preserve"> участков</w:t>
      </w:r>
      <w:r w:rsidRPr="00C1539A">
        <w:rPr>
          <w:rFonts w:ascii="Times New Roman" w:hAnsi="Times New Roman"/>
          <w:b/>
          <w:sz w:val="24"/>
          <w:szCs w:val="24"/>
        </w:rPr>
        <w:t xml:space="preserve"> </w:t>
      </w:r>
      <w:r>
        <w:rPr>
          <w:rFonts w:ascii="Times New Roman" w:hAnsi="Times New Roman"/>
          <w:b/>
          <w:sz w:val="24"/>
          <w:szCs w:val="24"/>
        </w:rPr>
        <w:t xml:space="preserve">для </w:t>
      </w:r>
      <w:r w:rsidRPr="005D1B60">
        <w:rPr>
          <w:rFonts w:ascii="Times New Roman" w:hAnsi="Times New Roman"/>
          <w:b/>
          <w:sz w:val="24"/>
          <w:szCs w:val="24"/>
        </w:rPr>
        <w:t xml:space="preserve">зоны </w:t>
      </w:r>
      <w:bookmarkEnd w:id="162"/>
      <w:r w:rsidRPr="005D1B60">
        <w:rPr>
          <w:rFonts w:ascii="Times New Roman" w:hAnsi="Times New Roman"/>
          <w:b/>
          <w:sz w:val="24"/>
          <w:szCs w:val="24"/>
        </w:rPr>
        <w:t>скотомогильников</w:t>
      </w:r>
      <w:bookmarkEnd w:id="163"/>
      <w:bookmarkEnd w:id="164"/>
      <w:bookmarkEnd w:id="165"/>
      <w:bookmarkEnd w:id="166"/>
      <w:r>
        <w:rPr>
          <w:rFonts w:ascii="Times New Roman" w:hAnsi="Times New Roman"/>
          <w:b/>
          <w:sz w:val="24"/>
          <w:szCs w:val="24"/>
        </w:rPr>
        <w:t xml:space="preserve"> и ТБО.</w:t>
      </w:r>
    </w:p>
    <w:p w:rsidR="00B74C8B" w:rsidRDefault="00B74C8B" w:rsidP="00B74C8B">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 С</w:t>
      </w:r>
      <w:r w:rsidRPr="005D1B60">
        <w:rPr>
          <w:rFonts w:ascii="Times New Roman" w:hAnsi="Times New Roman"/>
          <w:sz w:val="24"/>
          <w:szCs w:val="24"/>
        </w:rPr>
        <w:t>2.</w:t>
      </w:r>
    </w:p>
    <w:tbl>
      <w:tblPr>
        <w:tblW w:w="9911"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48"/>
        <w:gridCol w:w="1870"/>
        <w:gridCol w:w="748"/>
        <w:gridCol w:w="6545"/>
      </w:tblGrid>
      <w:tr w:rsidR="00B74C8B" w:rsidRPr="007E29BF" w:rsidTr="00B74C8B">
        <w:tc>
          <w:tcPr>
            <w:tcW w:w="9911" w:type="dxa"/>
            <w:gridSpan w:val="4"/>
            <w:shd w:val="clear" w:color="auto" w:fill="auto"/>
            <w:vAlign w:val="center"/>
          </w:tcPr>
          <w:p w:rsidR="00B74C8B" w:rsidRPr="007E29BF" w:rsidRDefault="00B74C8B" w:rsidP="00B74C8B">
            <w:pPr>
              <w:spacing w:line="240" w:lineRule="auto"/>
              <w:rPr>
                <w:rFonts w:ascii="Times New Roman" w:hAnsi="Times New Roman"/>
                <w:b/>
                <w:sz w:val="20"/>
                <w:szCs w:val="20"/>
              </w:rPr>
            </w:pPr>
            <w:r w:rsidRPr="007E29BF">
              <w:rPr>
                <w:rFonts w:ascii="Times New Roman" w:hAnsi="Times New Roman"/>
                <w:sz w:val="20"/>
                <w:szCs w:val="20"/>
              </w:rPr>
              <w:br w:type="page"/>
            </w:r>
            <w:r w:rsidRPr="007E29BF">
              <w:rPr>
                <w:rFonts w:ascii="Times New Roman" w:hAnsi="Times New Roman"/>
                <w:sz w:val="20"/>
                <w:szCs w:val="20"/>
              </w:rPr>
              <w:br w:type="page"/>
            </w:r>
            <w:r>
              <w:rPr>
                <w:rFonts w:ascii="Times New Roman" w:hAnsi="Times New Roman"/>
                <w:b/>
                <w:sz w:val="20"/>
                <w:szCs w:val="20"/>
              </w:rPr>
              <w:t xml:space="preserve">С2 –зона </w:t>
            </w:r>
            <w:r w:rsidRPr="005525F2">
              <w:rPr>
                <w:rFonts w:ascii="Times New Roman" w:hAnsi="Times New Roman"/>
                <w:b/>
                <w:sz w:val="20"/>
                <w:szCs w:val="20"/>
              </w:rPr>
              <w:t>скотомогильников</w:t>
            </w:r>
            <w:r>
              <w:rPr>
                <w:rFonts w:ascii="Times New Roman" w:hAnsi="Times New Roman"/>
                <w:b/>
                <w:sz w:val="20"/>
                <w:szCs w:val="20"/>
              </w:rPr>
              <w:t xml:space="preserve"> и ТБО</w:t>
            </w:r>
          </w:p>
        </w:tc>
      </w:tr>
      <w:tr w:rsidR="00B74C8B" w:rsidRPr="007E29BF" w:rsidTr="00B74C8B">
        <w:tc>
          <w:tcPr>
            <w:tcW w:w="748" w:type="dxa"/>
            <w:shd w:val="clear" w:color="auto" w:fill="auto"/>
            <w:vAlign w:val="center"/>
          </w:tcPr>
          <w:p w:rsidR="00B74C8B" w:rsidRPr="007E29BF" w:rsidRDefault="00B74C8B" w:rsidP="00B74C8B">
            <w:pPr>
              <w:spacing w:line="240" w:lineRule="auto"/>
              <w:rPr>
                <w:rFonts w:ascii="Times New Roman" w:hAnsi="Times New Roman"/>
                <w:b/>
                <w:sz w:val="20"/>
                <w:szCs w:val="20"/>
              </w:rPr>
            </w:pPr>
            <w:r w:rsidRPr="007E29BF">
              <w:rPr>
                <w:rFonts w:ascii="Times New Roman" w:hAnsi="Times New Roman"/>
                <w:b/>
                <w:sz w:val="20"/>
                <w:szCs w:val="20"/>
              </w:rPr>
              <w:t>№ п/п</w:t>
            </w:r>
          </w:p>
        </w:tc>
        <w:tc>
          <w:tcPr>
            <w:tcW w:w="1870" w:type="dxa"/>
            <w:shd w:val="clear" w:color="auto" w:fill="auto"/>
            <w:vAlign w:val="center"/>
          </w:tcPr>
          <w:p w:rsidR="00B74C8B" w:rsidRPr="007E29BF" w:rsidRDefault="00B74C8B" w:rsidP="00B74C8B">
            <w:pPr>
              <w:spacing w:line="240" w:lineRule="auto"/>
              <w:rPr>
                <w:rFonts w:ascii="Times New Roman" w:hAnsi="Times New Roman"/>
                <w:b/>
                <w:sz w:val="20"/>
                <w:szCs w:val="20"/>
              </w:rPr>
            </w:pPr>
            <w:r w:rsidRPr="007E29BF">
              <w:rPr>
                <w:rFonts w:ascii="Times New Roman" w:hAnsi="Times New Roman"/>
                <w:b/>
                <w:sz w:val="20"/>
                <w:szCs w:val="20"/>
              </w:rPr>
              <w:t xml:space="preserve">Наименование вида разрешенного использования </w:t>
            </w:r>
          </w:p>
        </w:tc>
        <w:tc>
          <w:tcPr>
            <w:tcW w:w="748" w:type="dxa"/>
            <w:shd w:val="clear" w:color="auto" w:fill="auto"/>
            <w:vAlign w:val="center"/>
          </w:tcPr>
          <w:p w:rsidR="00B74C8B" w:rsidRPr="007E29BF" w:rsidRDefault="00B74C8B" w:rsidP="00B74C8B">
            <w:pPr>
              <w:spacing w:line="240" w:lineRule="auto"/>
              <w:rPr>
                <w:rFonts w:ascii="Times New Roman" w:hAnsi="Times New Roman"/>
                <w:b/>
                <w:sz w:val="20"/>
                <w:szCs w:val="20"/>
              </w:rPr>
            </w:pPr>
            <w:r w:rsidRPr="007E29BF">
              <w:rPr>
                <w:rFonts w:ascii="Times New Roman" w:hAnsi="Times New Roman"/>
                <w:b/>
                <w:sz w:val="20"/>
                <w:szCs w:val="20"/>
              </w:rPr>
              <w:t>Код</w:t>
            </w:r>
          </w:p>
        </w:tc>
        <w:tc>
          <w:tcPr>
            <w:tcW w:w="6545" w:type="dxa"/>
            <w:shd w:val="clear" w:color="auto" w:fill="auto"/>
            <w:vAlign w:val="center"/>
          </w:tcPr>
          <w:p w:rsidR="00B74C8B" w:rsidRDefault="00B74C8B" w:rsidP="00B74C8B">
            <w:pPr>
              <w:spacing w:line="240" w:lineRule="auto"/>
              <w:rPr>
                <w:rFonts w:ascii="Times New Roman" w:hAnsi="Times New Roman"/>
                <w:b/>
                <w:sz w:val="20"/>
                <w:szCs w:val="20"/>
              </w:rPr>
            </w:pPr>
            <w:r w:rsidRPr="007E29BF">
              <w:rPr>
                <w:rFonts w:ascii="Times New Roman" w:hAnsi="Times New Roman"/>
                <w:b/>
                <w:sz w:val="20"/>
                <w:szCs w:val="20"/>
              </w:rPr>
              <w:t xml:space="preserve">Описание </w:t>
            </w:r>
            <w:r>
              <w:rPr>
                <w:rFonts w:ascii="Times New Roman" w:hAnsi="Times New Roman"/>
                <w:b/>
                <w:sz w:val="20"/>
                <w:szCs w:val="20"/>
              </w:rPr>
              <w:t>вида разрешенного использования</w:t>
            </w:r>
          </w:p>
          <w:p w:rsidR="00B74C8B" w:rsidRPr="007E29BF" w:rsidRDefault="00B74C8B" w:rsidP="00B74C8B">
            <w:pPr>
              <w:spacing w:line="240" w:lineRule="auto"/>
              <w:rPr>
                <w:rFonts w:ascii="Times New Roman" w:hAnsi="Times New Roman"/>
                <w:b/>
                <w:sz w:val="20"/>
                <w:szCs w:val="20"/>
              </w:rPr>
            </w:pPr>
            <w:r w:rsidRPr="007E29BF">
              <w:rPr>
                <w:rFonts w:ascii="Times New Roman" w:hAnsi="Times New Roman"/>
                <w:b/>
                <w:sz w:val="20"/>
                <w:szCs w:val="20"/>
              </w:rPr>
              <w:t>земельного учас</w:t>
            </w:r>
            <w:r>
              <w:rPr>
                <w:rFonts w:ascii="Times New Roman" w:hAnsi="Times New Roman"/>
                <w:b/>
                <w:sz w:val="20"/>
                <w:szCs w:val="20"/>
              </w:rPr>
              <w:t>тка</w:t>
            </w:r>
          </w:p>
        </w:tc>
      </w:tr>
      <w:tr w:rsidR="00B74C8B" w:rsidRPr="007E29BF" w:rsidTr="00B74C8B">
        <w:tc>
          <w:tcPr>
            <w:tcW w:w="9911" w:type="dxa"/>
            <w:gridSpan w:val="4"/>
            <w:shd w:val="clear" w:color="auto" w:fill="auto"/>
            <w:vAlign w:val="center"/>
          </w:tcPr>
          <w:p w:rsidR="00B74C8B" w:rsidRPr="007E29BF" w:rsidRDefault="00B74C8B" w:rsidP="00B74C8B">
            <w:pPr>
              <w:spacing w:line="240" w:lineRule="auto"/>
              <w:rPr>
                <w:rFonts w:ascii="Times New Roman" w:hAnsi="Times New Roman"/>
                <w:b/>
                <w:sz w:val="20"/>
                <w:szCs w:val="20"/>
              </w:rPr>
            </w:pPr>
            <w:r w:rsidRPr="007E29BF">
              <w:rPr>
                <w:rFonts w:ascii="Times New Roman" w:hAnsi="Times New Roman"/>
                <w:b/>
                <w:sz w:val="20"/>
                <w:szCs w:val="20"/>
              </w:rPr>
              <w:t>Основные виды разрешенного использования</w:t>
            </w:r>
          </w:p>
        </w:tc>
      </w:tr>
      <w:tr w:rsidR="00B74C8B" w:rsidRPr="007E29BF" w:rsidTr="00B74C8B">
        <w:trPr>
          <w:trHeight w:val="521"/>
        </w:trPr>
        <w:tc>
          <w:tcPr>
            <w:tcW w:w="748" w:type="dxa"/>
            <w:shd w:val="clear" w:color="auto" w:fill="auto"/>
            <w:vAlign w:val="center"/>
          </w:tcPr>
          <w:p w:rsidR="00B74C8B" w:rsidRPr="007E29BF" w:rsidRDefault="00B74C8B" w:rsidP="00B74C8B">
            <w:pPr>
              <w:spacing w:line="240" w:lineRule="auto"/>
              <w:rPr>
                <w:rFonts w:ascii="Times New Roman" w:hAnsi="Times New Roman"/>
                <w:sz w:val="20"/>
                <w:szCs w:val="20"/>
              </w:rPr>
            </w:pPr>
            <w:r w:rsidRPr="007E29BF">
              <w:rPr>
                <w:rFonts w:ascii="Times New Roman" w:hAnsi="Times New Roman"/>
                <w:sz w:val="20"/>
                <w:szCs w:val="20"/>
              </w:rPr>
              <w:t>1</w:t>
            </w:r>
          </w:p>
        </w:tc>
        <w:tc>
          <w:tcPr>
            <w:tcW w:w="1870" w:type="dxa"/>
            <w:shd w:val="clear" w:color="auto" w:fill="auto"/>
            <w:vAlign w:val="center"/>
          </w:tcPr>
          <w:p w:rsidR="00B74C8B" w:rsidRPr="007E29BF" w:rsidRDefault="00B74C8B" w:rsidP="00B74C8B">
            <w:pPr>
              <w:pStyle w:val="aff0"/>
              <w:jc w:val="center"/>
              <w:rPr>
                <w:sz w:val="20"/>
                <w:szCs w:val="20"/>
              </w:rPr>
            </w:pPr>
            <w:r w:rsidRPr="007B7BC2">
              <w:rPr>
                <w:sz w:val="20"/>
                <w:szCs w:val="20"/>
              </w:rPr>
              <w:t>Специальная деятельность</w:t>
            </w:r>
          </w:p>
        </w:tc>
        <w:tc>
          <w:tcPr>
            <w:tcW w:w="748" w:type="dxa"/>
            <w:shd w:val="clear" w:color="auto" w:fill="auto"/>
            <w:vAlign w:val="center"/>
          </w:tcPr>
          <w:p w:rsidR="00B74C8B" w:rsidRPr="007E29BF" w:rsidRDefault="00B74C8B" w:rsidP="00B74C8B">
            <w:pPr>
              <w:spacing w:line="240" w:lineRule="auto"/>
              <w:rPr>
                <w:rFonts w:ascii="Times New Roman" w:hAnsi="Times New Roman"/>
                <w:sz w:val="20"/>
                <w:szCs w:val="20"/>
              </w:rPr>
            </w:pPr>
            <w:r w:rsidRPr="007E29BF">
              <w:rPr>
                <w:rFonts w:ascii="Times New Roman" w:hAnsi="Times New Roman"/>
                <w:sz w:val="20"/>
                <w:szCs w:val="20"/>
              </w:rPr>
              <w:t>12.2</w:t>
            </w:r>
          </w:p>
        </w:tc>
        <w:tc>
          <w:tcPr>
            <w:tcW w:w="6545" w:type="dxa"/>
            <w:shd w:val="clear" w:color="auto" w:fill="auto"/>
          </w:tcPr>
          <w:p w:rsidR="00B74C8B" w:rsidRPr="007E29BF" w:rsidRDefault="00B74C8B" w:rsidP="00B74C8B">
            <w:pPr>
              <w:pStyle w:val="aff0"/>
              <w:rPr>
                <w:sz w:val="20"/>
                <w:szCs w:val="20"/>
              </w:rPr>
            </w:pPr>
            <w:r w:rsidRPr="007E29BF">
              <w:rPr>
                <w:sz w:val="20"/>
                <w:szCs w:val="20"/>
              </w:rPr>
              <w:t xml:space="preserve">12.2 - </w:t>
            </w:r>
            <w:r w:rsidRPr="008F66E8">
              <w:rPr>
                <w:sz w:val="20"/>
                <w:szCs w:val="20"/>
              </w:rPr>
              <w:t xml:space="preserve">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w:t>
            </w:r>
            <w:r w:rsidRPr="008F66E8">
              <w:rPr>
                <w:sz w:val="20"/>
                <w:szCs w:val="20"/>
              </w:rPr>
              <w:lastRenderedPageBreak/>
              <w:t>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r w:rsidR="00B74C8B" w:rsidRPr="007E29BF" w:rsidTr="00B74C8B">
        <w:trPr>
          <w:trHeight w:val="416"/>
        </w:trPr>
        <w:tc>
          <w:tcPr>
            <w:tcW w:w="748" w:type="dxa"/>
            <w:shd w:val="clear" w:color="auto" w:fill="auto"/>
            <w:vAlign w:val="center"/>
          </w:tcPr>
          <w:p w:rsidR="00B74C8B" w:rsidRPr="007E29BF" w:rsidRDefault="00B74C8B" w:rsidP="00B74C8B">
            <w:pPr>
              <w:spacing w:line="240" w:lineRule="auto"/>
              <w:rPr>
                <w:rFonts w:ascii="Times New Roman" w:hAnsi="Times New Roman"/>
                <w:sz w:val="20"/>
                <w:szCs w:val="20"/>
              </w:rPr>
            </w:pPr>
            <w:r w:rsidRPr="007E29BF">
              <w:rPr>
                <w:rFonts w:ascii="Times New Roman" w:hAnsi="Times New Roman"/>
                <w:sz w:val="20"/>
                <w:szCs w:val="20"/>
              </w:rPr>
              <w:lastRenderedPageBreak/>
              <w:t>2</w:t>
            </w:r>
          </w:p>
        </w:tc>
        <w:tc>
          <w:tcPr>
            <w:tcW w:w="1870" w:type="dxa"/>
            <w:shd w:val="clear" w:color="auto" w:fill="auto"/>
            <w:vAlign w:val="center"/>
          </w:tcPr>
          <w:p w:rsidR="00B74C8B" w:rsidRPr="00165976" w:rsidRDefault="00B74C8B" w:rsidP="00B74C8B">
            <w:pPr>
              <w:pStyle w:val="aff0"/>
              <w:jc w:val="center"/>
              <w:rPr>
                <w:sz w:val="20"/>
                <w:szCs w:val="20"/>
              </w:rPr>
            </w:pPr>
            <w:r w:rsidRPr="00165976">
              <w:rPr>
                <w:sz w:val="20"/>
                <w:szCs w:val="20"/>
              </w:rPr>
              <w:t>Земельные участки (территории) общего пользования</w:t>
            </w:r>
          </w:p>
        </w:tc>
        <w:tc>
          <w:tcPr>
            <w:tcW w:w="748" w:type="dxa"/>
            <w:shd w:val="clear" w:color="auto" w:fill="auto"/>
            <w:vAlign w:val="center"/>
          </w:tcPr>
          <w:p w:rsidR="00B74C8B" w:rsidRPr="007E29BF" w:rsidRDefault="00B74C8B" w:rsidP="00B74C8B">
            <w:pPr>
              <w:spacing w:line="240" w:lineRule="auto"/>
              <w:rPr>
                <w:rFonts w:ascii="Times New Roman" w:hAnsi="Times New Roman"/>
                <w:sz w:val="20"/>
                <w:szCs w:val="20"/>
              </w:rPr>
            </w:pPr>
            <w:r w:rsidRPr="007E29BF">
              <w:rPr>
                <w:rFonts w:ascii="Times New Roman" w:hAnsi="Times New Roman"/>
                <w:sz w:val="20"/>
                <w:szCs w:val="20"/>
              </w:rPr>
              <w:t>12.0</w:t>
            </w:r>
          </w:p>
        </w:tc>
        <w:tc>
          <w:tcPr>
            <w:tcW w:w="6545" w:type="dxa"/>
            <w:shd w:val="clear" w:color="auto" w:fill="auto"/>
          </w:tcPr>
          <w:p w:rsidR="00B74C8B" w:rsidRPr="007E29BF" w:rsidRDefault="00B74C8B" w:rsidP="00B74C8B">
            <w:pPr>
              <w:spacing w:line="240" w:lineRule="auto"/>
              <w:jc w:val="both"/>
              <w:rPr>
                <w:rFonts w:ascii="Times New Roman" w:hAnsi="Times New Roman"/>
                <w:sz w:val="20"/>
                <w:szCs w:val="20"/>
              </w:rPr>
            </w:pPr>
            <w:r w:rsidRPr="007E29BF">
              <w:rPr>
                <w:rFonts w:ascii="Times New Roman" w:hAnsi="Times New Roman"/>
                <w:sz w:val="20"/>
                <w:szCs w:val="20"/>
              </w:rPr>
              <w:t xml:space="preserve">12.0 - </w:t>
            </w:r>
            <w:r w:rsidRPr="00165976">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B74C8B" w:rsidRPr="007E29BF" w:rsidTr="00B74C8B">
        <w:tc>
          <w:tcPr>
            <w:tcW w:w="9911" w:type="dxa"/>
            <w:gridSpan w:val="4"/>
            <w:shd w:val="clear" w:color="auto" w:fill="auto"/>
            <w:vAlign w:val="center"/>
          </w:tcPr>
          <w:p w:rsidR="00B74C8B" w:rsidRPr="007E29BF" w:rsidRDefault="00B74C8B" w:rsidP="00B74C8B">
            <w:pPr>
              <w:spacing w:line="240" w:lineRule="auto"/>
              <w:rPr>
                <w:rFonts w:ascii="Times New Roman" w:hAnsi="Times New Roman"/>
                <w:b/>
                <w:sz w:val="20"/>
                <w:szCs w:val="20"/>
              </w:rPr>
            </w:pPr>
            <w:r w:rsidRPr="007E29BF">
              <w:rPr>
                <w:rFonts w:ascii="Times New Roman" w:hAnsi="Times New Roman"/>
                <w:b/>
                <w:sz w:val="20"/>
                <w:szCs w:val="20"/>
              </w:rPr>
              <w:t>Условно разрешенные виды использования</w:t>
            </w:r>
          </w:p>
        </w:tc>
      </w:tr>
      <w:tr w:rsidR="00B74C8B" w:rsidRPr="007E29BF" w:rsidTr="00B74C8B">
        <w:tc>
          <w:tcPr>
            <w:tcW w:w="748" w:type="dxa"/>
            <w:shd w:val="clear" w:color="auto" w:fill="auto"/>
            <w:vAlign w:val="center"/>
          </w:tcPr>
          <w:p w:rsidR="00B74C8B" w:rsidRPr="007E29BF" w:rsidRDefault="00B74C8B" w:rsidP="00B74C8B">
            <w:pPr>
              <w:spacing w:line="240" w:lineRule="auto"/>
              <w:rPr>
                <w:rFonts w:ascii="Times New Roman" w:hAnsi="Times New Roman"/>
                <w:sz w:val="20"/>
                <w:szCs w:val="20"/>
              </w:rPr>
            </w:pPr>
            <w:r>
              <w:rPr>
                <w:rFonts w:ascii="Times New Roman" w:hAnsi="Times New Roman"/>
                <w:sz w:val="20"/>
                <w:szCs w:val="20"/>
              </w:rPr>
              <w:t>3</w:t>
            </w:r>
          </w:p>
        </w:tc>
        <w:tc>
          <w:tcPr>
            <w:tcW w:w="1870"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240D5B">
              <w:rPr>
                <w:rFonts w:ascii="Times New Roman" w:hAnsi="Times New Roman"/>
                <w:sz w:val="20"/>
                <w:szCs w:val="20"/>
              </w:rPr>
              <w:t>Связь</w:t>
            </w:r>
          </w:p>
        </w:tc>
        <w:tc>
          <w:tcPr>
            <w:tcW w:w="74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240D5B">
              <w:rPr>
                <w:rFonts w:ascii="Times New Roman" w:hAnsi="Times New Roman"/>
                <w:sz w:val="20"/>
                <w:szCs w:val="20"/>
              </w:rPr>
              <w:t>6.8</w:t>
            </w:r>
          </w:p>
        </w:tc>
        <w:tc>
          <w:tcPr>
            <w:tcW w:w="6545" w:type="dxa"/>
            <w:shd w:val="clear" w:color="auto" w:fill="auto"/>
            <w:vAlign w:val="center"/>
          </w:tcPr>
          <w:p w:rsidR="00B74C8B" w:rsidRPr="00240D5B" w:rsidRDefault="00B74C8B" w:rsidP="00B74C8B">
            <w:pPr>
              <w:spacing w:line="240" w:lineRule="auto"/>
              <w:jc w:val="both"/>
              <w:rPr>
                <w:rFonts w:ascii="Times New Roman" w:hAnsi="Times New Roman"/>
                <w:sz w:val="20"/>
                <w:szCs w:val="20"/>
              </w:rPr>
            </w:pPr>
            <w:r w:rsidRPr="00240D5B">
              <w:rPr>
                <w:rFonts w:ascii="Times New Roman" w:hAnsi="Times New Roman"/>
                <w:sz w:val="20"/>
                <w:szCs w:val="20"/>
              </w:rPr>
              <w:t xml:space="preserve">6.8 - </w:t>
            </w:r>
            <w:r w:rsidRPr="00B1552C">
              <w:rPr>
                <w:rFonts w:ascii="Times New Roman" w:eastAsia="Times New Roman" w:hAnsi="Times New Roman"/>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B74C8B" w:rsidRPr="007E29BF" w:rsidTr="00B74C8B">
        <w:tc>
          <w:tcPr>
            <w:tcW w:w="9911" w:type="dxa"/>
            <w:gridSpan w:val="4"/>
            <w:shd w:val="clear" w:color="auto" w:fill="auto"/>
            <w:vAlign w:val="center"/>
          </w:tcPr>
          <w:p w:rsidR="00B74C8B" w:rsidRPr="007E29BF" w:rsidRDefault="00B74C8B" w:rsidP="00B74C8B">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74C8B" w:rsidRPr="007E29BF" w:rsidTr="00B74C8B">
        <w:tc>
          <w:tcPr>
            <w:tcW w:w="748" w:type="dxa"/>
            <w:shd w:val="clear" w:color="auto" w:fill="auto"/>
            <w:vAlign w:val="center"/>
          </w:tcPr>
          <w:p w:rsidR="00B74C8B" w:rsidRPr="006665A0" w:rsidRDefault="00B74C8B" w:rsidP="00B74C8B">
            <w:pPr>
              <w:spacing w:line="240" w:lineRule="auto"/>
              <w:rPr>
                <w:rFonts w:ascii="Times New Roman" w:hAnsi="Times New Roman"/>
                <w:sz w:val="20"/>
                <w:szCs w:val="20"/>
              </w:rPr>
            </w:pPr>
            <w:r>
              <w:rPr>
                <w:rFonts w:ascii="Times New Roman" w:hAnsi="Times New Roman"/>
                <w:sz w:val="20"/>
                <w:szCs w:val="20"/>
              </w:rPr>
              <w:t>4</w:t>
            </w:r>
          </w:p>
        </w:tc>
        <w:tc>
          <w:tcPr>
            <w:tcW w:w="1870" w:type="dxa"/>
            <w:shd w:val="clear" w:color="auto" w:fill="auto"/>
            <w:vAlign w:val="center"/>
          </w:tcPr>
          <w:p w:rsidR="00B74C8B" w:rsidRPr="00C61606" w:rsidRDefault="00B74C8B" w:rsidP="00B74C8B">
            <w:pPr>
              <w:spacing w:line="240" w:lineRule="auto"/>
              <w:rPr>
                <w:rFonts w:ascii="Times New Roman" w:hAnsi="Times New Roman"/>
                <w:sz w:val="20"/>
                <w:szCs w:val="20"/>
              </w:rPr>
            </w:pPr>
            <w:r w:rsidRPr="00C61606">
              <w:rPr>
                <w:rFonts w:ascii="Times New Roman" w:hAnsi="Times New Roman"/>
                <w:sz w:val="20"/>
                <w:szCs w:val="20"/>
              </w:rPr>
              <w:t>Склады</w:t>
            </w:r>
            <w:r>
              <w:rPr>
                <w:rFonts w:ascii="Times New Roman" w:hAnsi="Times New Roman"/>
                <w:sz w:val="20"/>
                <w:szCs w:val="20"/>
              </w:rPr>
              <w:t>***</w:t>
            </w:r>
          </w:p>
        </w:tc>
        <w:tc>
          <w:tcPr>
            <w:tcW w:w="748" w:type="dxa"/>
            <w:shd w:val="clear" w:color="auto" w:fill="auto"/>
            <w:vAlign w:val="center"/>
          </w:tcPr>
          <w:p w:rsidR="00B74C8B" w:rsidRPr="00C61606" w:rsidRDefault="00B74C8B" w:rsidP="00B74C8B">
            <w:pPr>
              <w:spacing w:line="240" w:lineRule="auto"/>
              <w:rPr>
                <w:rFonts w:ascii="Times New Roman" w:hAnsi="Times New Roman"/>
                <w:sz w:val="20"/>
                <w:szCs w:val="20"/>
              </w:rPr>
            </w:pPr>
            <w:r w:rsidRPr="00C61606">
              <w:rPr>
                <w:rFonts w:ascii="Times New Roman" w:hAnsi="Times New Roman"/>
                <w:sz w:val="20"/>
                <w:szCs w:val="20"/>
              </w:rPr>
              <w:t>6.9</w:t>
            </w:r>
          </w:p>
        </w:tc>
        <w:tc>
          <w:tcPr>
            <w:tcW w:w="6545" w:type="dxa"/>
            <w:shd w:val="clear" w:color="auto" w:fill="auto"/>
            <w:vAlign w:val="center"/>
          </w:tcPr>
          <w:p w:rsidR="00B74C8B" w:rsidRPr="00C61606" w:rsidRDefault="00B74C8B" w:rsidP="00B74C8B">
            <w:pPr>
              <w:spacing w:line="240" w:lineRule="auto"/>
              <w:jc w:val="both"/>
              <w:rPr>
                <w:rFonts w:ascii="Times New Roman" w:hAnsi="Times New Roman"/>
                <w:sz w:val="20"/>
                <w:szCs w:val="20"/>
              </w:rPr>
            </w:pPr>
            <w:r w:rsidRPr="00C61606">
              <w:rPr>
                <w:rFonts w:ascii="Times New Roman" w:hAnsi="Times New Roman"/>
                <w:sz w:val="20"/>
                <w:szCs w:val="20"/>
              </w:rPr>
              <w:t>6.9 - </w:t>
            </w:r>
            <w:r w:rsidRPr="00B17AE5">
              <w:rPr>
                <w:rFonts w:ascii="Times New Roman" w:hAnsi="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bl>
    <w:p w:rsidR="00B74C8B" w:rsidRDefault="00B74C8B" w:rsidP="00B74C8B">
      <w:pPr>
        <w:pStyle w:val="ConsNormal"/>
        <w:ind w:firstLine="709"/>
        <w:jc w:val="both"/>
        <w:rPr>
          <w:rFonts w:ascii="Times New Roman" w:hAnsi="Times New Roman"/>
          <w:b/>
        </w:rPr>
      </w:pPr>
      <w:r w:rsidRPr="0047708F">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rFonts w:ascii="Times New Roman" w:hAnsi="Times New Roman"/>
          <w:b/>
        </w:rPr>
        <w:t>:</w:t>
      </w:r>
    </w:p>
    <w:p w:rsidR="00B74C8B" w:rsidRDefault="00B74C8B" w:rsidP="00B74C8B">
      <w:pPr>
        <w:widowControl w:val="0"/>
        <w:suppressAutoHyphens/>
        <w:ind w:firstLine="709"/>
        <w:jc w:val="both"/>
        <w:rPr>
          <w:rFonts w:ascii="Times New Roman" w:hAnsi="Times New Roman"/>
          <w:sz w:val="24"/>
          <w:szCs w:val="24"/>
        </w:rPr>
      </w:pPr>
      <w:r w:rsidRPr="00791306">
        <w:rPr>
          <w:rFonts w:ascii="Times New Roman" w:hAnsi="Times New Roman"/>
          <w:sz w:val="24"/>
          <w:szCs w:val="24"/>
        </w:rPr>
        <w:t>1) предельные (минимальные и (или) максимальные) размеры земельных участков, в том числе их площадь</w:t>
      </w:r>
      <w:r>
        <w:rPr>
          <w:rFonts w:ascii="Times New Roman" w:hAnsi="Times New Roman"/>
          <w:sz w:val="24"/>
          <w:szCs w:val="24"/>
        </w:rPr>
        <w:t xml:space="preserve"> – не устанавливаются;</w:t>
      </w:r>
    </w:p>
    <w:p w:rsidR="00B74C8B" w:rsidRPr="00791306" w:rsidRDefault="00B74C8B" w:rsidP="00B74C8B">
      <w:pPr>
        <w:widowControl w:val="0"/>
        <w:ind w:firstLine="709"/>
        <w:jc w:val="both"/>
        <w:rPr>
          <w:rFonts w:ascii="Times New Roman" w:hAnsi="Times New Roman"/>
          <w:sz w:val="24"/>
          <w:szCs w:val="24"/>
        </w:rPr>
      </w:pPr>
      <w:r w:rsidRPr="00791306">
        <w:rPr>
          <w:rFonts w:ascii="Times New Roman" w:hAnsi="Times New Roman"/>
          <w:sz w:val="24"/>
          <w:szCs w:val="24"/>
        </w:rPr>
        <w:t xml:space="preserve">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r>
        <w:rPr>
          <w:rFonts w:ascii="Times New Roman" w:hAnsi="Times New Roman"/>
          <w:sz w:val="24"/>
          <w:szCs w:val="24"/>
        </w:rPr>
        <w:t>1 метр</w:t>
      </w:r>
      <w:r w:rsidRPr="00791306">
        <w:rPr>
          <w:rFonts w:ascii="Times New Roman" w:hAnsi="Times New Roman"/>
          <w:sz w:val="24"/>
          <w:szCs w:val="24"/>
        </w:rPr>
        <w:t>;</w:t>
      </w:r>
    </w:p>
    <w:p w:rsidR="00B74C8B" w:rsidRPr="00791306" w:rsidRDefault="00B74C8B" w:rsidP="00B74C8B">
      <w:pPr>
        <w:widowControl w:val="0"/>
        <w:ind w:firstLine="709"/>
        <w:jc w:val="both"/>
        <w:rPr>
          <w:rFonts w:ascii="Times New Roman" w:hAnsi="Times New Roman"/>
          <w:sz w:val="24"/>
          <w:szCs w:val="24"/>
        </w:rPr>
      </w:pPr>
      <w:r w:rsidRPr="00791306">
        <w:rPr>
          <w:rFonts w:ascii="Times New Roman" w:hAnsi="Times New Roman"/>
          <w:sz w:val="24"/>
          <w:szCs w:val="24"/>
        </w:rPr>
        <w:t>3) предельное количество этажей или предельную высоту зданий, строений, сооружений – не устанавливаются;</w:t>
      </w:r>
    </w:p>
    <w:p w:rsidR="00B74C8B" w:rsidRPr="00791306" w:rsidRDefault="00B74C8B" w:rsidP="00B74C8B">
      <w:pPr>
        <w:widowControl w:val="0"/>
        <w:ind w:firstLine="709"/>
        <w:jc w:val="both"/>
        <w:rPr>
          <w:rFonts w:ascii="Times New Roman" w:hAnsi="Times New Roman"/>
          <w:sz w:val="24"/>
          <w:szCs w:val="24"/>
        </w:rPr>
      </w:pPr>
      <w:r w:rsidRPr="00791306">
        <w:rPr>
          <w:rFonts w:ascii="Times New Roman" w:hAnsi="Times New Roman"/>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B74C8B" w:rsidRPr="00CD2CB1" w:rsidRDefault="00B74C8B" w:rsidP="00B74C8B">
      <w:pPr>
        <w:pStyle w:val="afc"/>
        <w:widowControl w:val="0"/>
        <w:spacing w:after="0" w:line="240" w:lineRule="auto"/>
        <w:ind w:left="0" w:firstLine="709"/>
        <w:jc w:val="both"/>
        <w:rPr>
          <w:rFonts w:ascii="Times New Roman" w:eastAsia="Times New Roman" w:hAnsi="Times New Roman"/>
          <w:sz w:val="24"/>
          <w:szCs w:val="24"/>
          <w:lang w:eastAsia="ru-RU"/>
        </w:rPr>
      </w:pPr>
      <w:r w:rsidRPr="00CD2CB1">
        <w:rPr>
          <w:rFonts w:ascii="Times New Roman" w:eastAsia="Times New Roman" w:hAnsi="Times New Roman"/>
          <w:sz w:val="24"/>
          <w:szCs w:val="24"/>
          <w:lang w:eastAsia="ru-RU"/>
        </w:rPr>
        <w:t>Площадка для размещения, хранения, захоронения, утилизации, накопления, обработки,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r>
        <w:rPr>
          <w:rFonts w:ascii="Times New Roman" w:eastAsia="Times New Roman" w:hAnsi="Times New Roman"/>
          <w:sz w:val="24"/>
          <w:szCs w:val="24"/>
          <w:lang w:eastAsia="ru-RU"/>
        </w:rPr>
        <w:t>, минимальный размер земельного участка – 0,002 Га, максимальный размер земельного участка – 2,0 Га.</w:t>
      </w:r>
    </w:p>
    <w:p w:rsidR="00B74C8B" w:rsidRDefault="00B74C8B" w:rsidP="00B74C8B">
      <w:pPr>
        <w:pStyle w:val="afe"/>
        <w:widowControl w:val="0"/>
        <w:spacing w:after="0" w:line="240" w:lineRule="auto"/>
        <w:ind w:firstLine="709"/>
        <w:rPr>
          <w:sz w:val="24"/>
          <w:szCs w:val="24"/>
        </w:rPr>
      </w:pPr>
      <w:r w:rsidRPr="005D1B60">
        <w:rPr>
          <w:sz w:val="24"/>
          <w:szCs w:val="24"/>
        </w:rPr>
        <w:lastRenderedPageBreak/>
        <w:t>Территория скотомогильника ограждается глухим забором высотой не менее 2 м. с въездными воротами. С внутренней стороны забора траншея глубиной 0,8 – 1,4 м. и шириной не менее 1,5 м. и переходный мост через траншею.</w:t>
      </w: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rPr>
      </w:pPr>
      <w:r w:rsidRPr="009E1A11">
        <w:rPr>
          <w:rFonts w:ascii="Times New Roman" w:hAnsi="Times New Roman"/>
          <w:sz w:val="24"/>
          <w:szCs w:val="24"/>
        </w:rPr>
        <w:t xml:space="preserve">Предельные размеры </w:t>
      </w:r>
      <w:r>
        <w:rPr>
          <w:rFonts w:ascii="Times New Roman" w:hAnsi="Times New Roman"/>
          <w:sz w:val="24"/>
          <w:szCs w:val="24"/>
        </w:rPr>
        <w:t xml:space="preserve">для </w:t>
      </w:r>
      <w:r w:rsidRPr="009E1A11">
        <w:rPr>
          <w:rFonts w:ascii="Times New Roman" w:hAnsi="Times New Roman"/>
          <w:sz w:val="24"/>
          <w:szCs w:val="24"/>
        </w:rPr>
        <w:t>земельных участков и предельные параметры разрешенного строительства, реконструкции объе</w:t>
      </w:r>
      <w:r>
        <w:rPr>
          <w:rFonts w:ascii="Times New Roman" w:hAnsi="Times New Roman"/>
          <w:sz w:val="24"/>
          <w:szCs w:val="24"/>
        </w:rPr>
        <w:t>ктов капитального строительства, не указанные выше не устанавливаются.</w:t>
      </w:r>
    </w:p>
    <w:p w:rsidR="00B74C8B" w:rsidRDefault="00B74C8B" w:rsidP="00B74C8B">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B74C8B" w:rsidRDefault="00B74C8B" w:rsidP="00B74C8B">
      <w:pPr>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B74C8B" w:rsidRDefault="00B74C8B" w:rsidP="00B74C8B">
      <w:pPr>
        <w:autoSpaceDE w:val="0"/>
        <w:autoSpaceDN w:val="0"/>
        <w:adjustRightInd w:val="0"/>
        <w:spacing w:line="240" w:lineRule="auto"/>
        <w:ind w:firstLine="709"/>
        <w:jc w:val="both"/>
        <w:rPr>
          <w:rFonts w:ascii="Times New Roman" w:eastAsia="TimesNewRoman" w:hAnsi="Times New Roman"/>
          <w:sz w:val="24"/>
          <w:szCs w:val="24"/>
        </w:rPr>
      </w:pPr>
    </w:p>
    <w:p w:rsidR="00B74C8B" w:rsidRPr="005D1B60" w:rsidRDefault="00B74C8B" w:rsidP="00B74C8B">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70" w:name="_Toc286837176"/>
      <w:bookmarkStart w:id="171" w:name="_Toc312396553"/>
      <w:bookmarkEnd w:id="167"/>
      <w:bookmarkEnd w:id="168"/>
      <w:bookmarkEnd w:id="169"/>
      <w:r>
        <w:rPr>
          <w:rFonts w:ascii="Times New Roman" w:hAnsi="Times New Roman"/>
          <w:b/>
          <w:sz w:val="24"/>
          <w:szCs w:val="24"/>
        </w:rPr>
        <w:t>Статья 10.7. </w:t>
      </w:r>
      <w:r w:rsidRPr="005D1B60">
        <w:rPr>
          <w:rFonts w:ascii="Times New Roman" w:hAnsi="Times New Roman"/>
          <w:b/>
          <w:sz w:val="24"/>
          <w:szCs w:val="24"/>
        </w:rPr>
        <w:t>Градостроительный регламент зон</w:t>
      </w:r>
      <w:r>
        <w:rPr>
          <w:rFonts w:ascii="Times New Roman" w:hAnsi="Times New Roman"/>
          <w:b/>
          <w:sz w:val="24"/>
          <w:szCs w:val="24"/>
        </w:rPr>
        <w:t>ы</w:t>
      </w:r>
      <w:r w:rsidRPr="005D1B60">
        <w:rPr>
          <w:rFonts w:ascii="Times New Roman" w:hAnsi="Times New Roman"/>
          <w:b/>
          <w:sz w:val="24"/>
          <w:szCs w:val="24"/>
        </w:rPr>
        <w:t xml:space="preserve"> </w:t>
      </w:r>
      <w:bookmarkEnd w:id="170"/>
      <w:bookmarkEnd w:id="171"/>
      <w:r w:rsidRPr="0049354A">
        <w:rPr>
          <w:rFonts w:ascii="Times New Roman" w:eastAsia="Times New Roman" w:hAnsi="Times New Roman"/>
          <w:b/>
          <w:sz w:val="24"/>
          <w:szCs w:val="24"/>
          <w:lang w:eastAsia="ru-RU"/>
        </w:rPr>
        <w:t>рекреационного назначения</w:t>
      </w:r>
      <w:r>
        <w:rPr>
          <w:rFonts w:ascii="Times New Roman" w:hAnsi="Times New Roman"/>
          <w:b/>
          <w:sz w:val="24"/>
          <w:szCs w:val="24"/>
        </w:rPr>
        <w:t>.</w:t>
      </w:r>
    </w:p>
    <w:p w:rsidR="00B74C8B" w:rsidRDefault="00B74C8B" w:rsidP="00B74C8B">
      <w:pPr>
        <w:pStyle w:val="afc"/>
        <w:widowControl w:val="0"/>
        <w:spacing w:after="0" w:line="240" w:lineRule="auto"/>
        <w:ind w:left="0" w:firstLine="709"/>
        <w:jc w:val="both"/>
        <w:rPr>
          <w:rFonts w:ascii="Times New Roman" w:hAnsi="Times New Roman"/>
          <w:b/>
          <w:sz w:val="24"/>
          <w:szCs w:val="24"/>
        </w:rPr>
      </w:pPr>
      <w:r w:rsidRPr="00C1539A">
        <w:rPr>
          <w:rFonts w:ascii="Times New Roman" w:hAnsi="Times New Roman"/>
          <w:b/>
          <w:sz w:val="24"/>
          <w:szCs w:val="24"/>
        </w:rPr>
        <w:t xml:space="preserve">Виды разрешенного использования </w:t>
      </w:r>
      <w:r>
        <w:rPr>
          <w:rFonts w:ascii="Times New Roman" w:hAnsi="Times New Roman"/>
          <w:b/>
          <w:sz w:val="24"/>
          <w:szCs w:val="24"/>
        </w:rPr>
        <w:t xml:space="preserve">для </w:t>
      </w:r>
      <w:r w:rsidRPr="005D1B60">
        <w:rPr>
          <w:rFonts w:ascii="Times New Roman" w:hAnsi="Times New Roman"/>
          <w:b/>
          <w:sz w:val="24"/>
          <w:szCs w:val="24"/>
        </w:rPr>
        <w:t xml:space="preserve">зоны </w:t>
      </w:r>
      <w:r>
        <w:rPr>
          <w:rFonts w:ascii="Times New Roman" w:hAnsi="Times New Roman"/>
          <w:b/>
          <w:sz w:val="24"/>
          <w:szCs w:val="24"/>
        </w:rPr>
        <w:t>рекреации.</w:t>
      </w:r>
    </w:p>
    <w:p w:rsidR="00B74C8B" w:rsidRPr="005D1B60" w:rsidRDefault="00B74C8B" w:rsidP="00B74C8B">
      <w:pPr>
        <w:pStyle w:val="afc"/>
        <w:widowControl w:val="0"/>
        <w:spacing w:after="0" w:line="240" w:lineRule="auto"/>
        <w:ind w:left="0" w:firstLine="709"/>
        <w:jc w:val="both"/>
        <w:rPr>
          <w:rFonts w:ascii="Times New Roman" w:hAnsi="Times New Roman"/>
          <w:b/>
          <w:sz w:val="24"/>
          <w:szCs w:val="24"/>
        </w:rPr>
      </w:pPr>
    </w:p>
    <w:p w:rsidR="00B74C8B" w:rsidRPr="005D1B60" w:rsidRDefault="00B74C8B" w:rsidP="00B74C8B">
      <w:pPr>
        <w:widowControl w:val="0"/>
        <w:spacing w:line="240" w:lineRule="auto"/>
        <w:jc w:val="both"/>
        <w:rPr>
          <w:rFonts w:ascii="Times New Roman" w:hAnsi="Times New Roman"/>
          <w:sz w:val="24"/>
          <w:szCs w:val="24"/>
        </w:rPr>
      </w:pPr>
      <w:r>
        <w:rPr>
          <w:rFonts w:ascii="Times New Roman" w:hAnsi="Times New Roman"/>
          <w:sz w:val="24"/>
          <w:szCs w:val="24"/>
        </w:rPr>
        <w:t>Код обозначения зоны на карте (схеме) – Р1.</w:t>
      </w:r>
    </w:p>
    <w:p w:rsidR="00B74C8B" w:rsidRDefault="00B74C8B" w:rsidP="00B74C8B">
      <w:pPr>
        <w:widowControl w:val="0"/>
        <w:spacing w:line="240" w:lineRule="auto"/>
        <w:jc w:val="both"/>
        <w:rPr>
          <w:rFonts w:ascii="Times New Roman" w:hAnsi="Times New Roman"/>
          <w:sz w:val="24"/>
          <w:szCs w:val="24"/>
        </w:rPr>
      </w:pPr>
      <w:r w:rsidRPr="005D1B60">
        <w:rPr>
          <w:rFonts w:ascii="Times New Roman" w:hAnsi="Times New Roman"/>
          <w:sz w:val="24"/>
          <w:szCs w:val="24"/>
        </w:rPr>
        <w:t>Цель выделения зоны</w:t>
      </w:r>
      <w:r>
        <w:rPr>
          <w:rFonts w:ascii="Times New Roman" w:hAnsi="Times New Roman"/>
          <w:sz w:val="24"/>
          <w:szCs w:val="24"/>
        </w:rPr>
        <w:t>.</w:t>
      </w:r>
    </w:p>
    <w:p w:rsidR="00B74C8B" w:rsidRDefault="00B74C8B" w:rsidP="00B74C8B">
      <w:pPr>
        <w:pStyle w:val="aff0"/>
      </w:pPr>
      <w:r w:rsidRPr="00673D88">
        <w:t>Обустройство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rsidR="00B74C8B" w:rsidRDefault="00B74C8B" w:rsidP="00B74C8B"/>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5"/>
        <w:gridCol w:w="2268"/>
        <w:gridCol w:w="709"/>
        <w:gridCol w:w="6237"/>
      </w:tblGrid>
      <w:tr w:rsidR="00B74C8B" w:rsidRPr="005525F2" w:rsidTr="00B74C8B">
        <w:tc>
          <w:tcPr>
            <w:tcW w:w="9889" w:type="dxa"/>
            <w:gridSpan w:val="4"/>
            <w:shd w:val="clear" w:color="auto" w:fill="auto"/>
            <w:vAlign w:val="center"/>
          </w:tcPr>
          <w:p w:rsidR="00B74C8B" w:rsidRPr="005525F2" w:rsidRDefault="00B74C8B" w:rsidP="00B74C8B">
            <w:pPr>
              <w:spacing w:line="240" w:lineRule="auto"/>
              <w:rPr>
                <w:rFonts w:ascii="Times New Roman" w:hAnsi="Times New Roman"/>
                <w:b/>
                <w:sz w:val="20"/>
                <w:szCs w:val="20"/>
              </w:rPr>
            </w:pPr>
            <w:r w:rsidRPr="005525F2">
              <w:rPr>
                <w:rFonts w:ascii="Times New Roman" w:hAnsi="Times New Roman"/>
                <w:b/>
                <w:sz w:val="20"/>
                <w:szCs w:val="20"/>
              </w:rPr>
              <w:t xml:space="preserve">Р1 - зона </w:t>
            </w:r>
            <w:r>
              <w:rPr>
                <w:rFonts w:ascii="Times New Roman" w:eastAsia="Times New Roman" w:hAnsi="Times New Roman"/>
                <w:b/>
                <w:sz w:val="20"/>
                <w:szCs w:val="20"/>
              </w:rPr>
              <w:t>рекреации</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b/>
                <w:sz w:val="20"/>
                <w:szCs w:val="20"/>
              </w:rPr>
            </w:pPr>
            <w:r w:rsidRPr="005525F2">
              <w:rPr>
                <w:rFonts w:ascii="Times New Roman" w:hAnsi="Times New Roman"/>
                <w:b/>
                <w:sz w:val="20"/>
                <w:szCs w:val="20"/>
              </w:rPr>
              <w:t>№ п/п</w:t>
            </w:r>
          </w:p>
        </w:tc>
        <w:tc>
          <w:tcPr>
            <w:tcW w:w="2268" w:type="dxa"/>
            <w:shd w:val="clear" w:color="auto" w:fill="auto"/>
            <w:vAlign w:val="center"/>
          </w:tcPr>
          <w:p w:rsidR="00B74C8B" w:rsidRPr="005525F2" w:rsidRDefault="00B74C8B" w:rsidP="00B74C8B">
            <w:pPr>
              <w:spacing w:line="240" w:lineRule="auto"/>
              <w:rPr>
                <w:rFonts w:ascii="Times New Roman" w:hAnsi="Times New Roman"/>
                <w:b/>
                <w:sz w:val="20"/>
                <w:szCs w:val="20"/>
              </w:rPr>
            </w:pPr>
            <w:r w:rsidRPr="005525F2">
              <w:rPr>
                <w:rFonts w:ascii="Times New Roman" w:hAnsi="Times New Roman"/>
                <w:b/>
                <w:sz w:val="20"/>
                <w:szCs w:val="20"/>
              </w:rPr>
              <w:t>Наименование вида разрешенного использования</w:t>
            </w:r>
          </w:p>
        </w:tc>
        <w:tc>
          <w:tcPr>
            <w:tcW w:w="709" w:type="dxa"/>
            <w:shd w:val="clear" w:color="auto" w:fill="auto"/>
            <w:vAlign w:val="center"/>
          </w:tcPr>
          <w:p w:rsidR="00B74C8B" w:rsidRPr="005525F2" w:rsidRDefault="00B74C8B" w:rsidP="00B74C8B">
            <w:pPr>
              <w:spacing w:line="240" w:lineRule="auto"/>
              <w:rPr>
                <w:rFonts w:ascii="Times New Roman" w:hAnsi="Times New Roman"/>
                <w:b/>
                <w:sz w:val="20"/>
                <w:szCs w:val="20"/>
              </w:rPr>
            </w:pPr>
            <w:r w:rsidRPr="005525F2">
              <w:rPr>
                <w:rFonts w:ascii="Times New Roman" w:hAnsi="Times New Roman"/>
                <w:b/>
                <w:sz w:val="20"/>
                <w:szCs w:val="20"/>
              </w:rPr>
              <w:t xml:space="preserve">Код </w:t>
            </w:r>
          </w:p>
        </w:tc>
        <w:tc>
          <w:tcPr>
            <w:tcW w:w="6237" w:type="dxa"/>
            <w:shd w:val="clear" w:color="auto" w:fill="auto"/>
            <w:vAlign w:val="center"/>
          </w:tcPr>
          <w:p w:rsidR="00B74C8B" w:rsidRPr="005525F2" w:rsidRDefault="00B74C8B" w:rsidP="00B74C8B">
            <w:pPr>
              <w:spacing w:line="240" w:lineRule="auto"/>
              <w:rPr>
                <w:rFonts w:ascii="Times New Roman" w:hAnsi="Times New Roman"/>
                <w:b/>
                <w:sz w:val="20"/>
                <w:szCs w:val="20"/>
              </w:rPr>
            </w:pPr>
            <w:r w:rsidRPr="005525F2">
              <w:rPr>
                <w:rFonts w:ascii="Times New Roman" w:hAnsi="Times New Roman"/>
                <w:b/>
                <w:sz w:val="20"/>
                <w:szCs w:val="20"/>
              </w:rPr>
              <w:t>Описание вида разрешенного использования</w:t>
            </w:r>
          </w:p>
          <w:p w:rsidR="00B74C8B" w:rsidRPr="005525F2" w:rsidRDefault="00B74C8B" w:rsidP="00B74C8B">
            <w:pPr>
              <w:spacing w:line="240" w:lineRule="auto"/>
              <w:rPr>
                <w:rFonts w:ascii="Times New Roman" w:hAnsi="Times New Roman"/>
                <w:b/>
                <w:sz w:val="20"/>
                <w:szCs w:val="20"/>
              </w:rPr>
            </w:pPr>
            <w:r w:rsidRPr="005525F2">
              <w:rPr>
                <w:rFonts w:ascii="Times New Roman" w:hAnsi="Times New Roman"/>
                <w:b/>
                <w:sz w:val="20"/>
                <w:szCs w:val="20"/>
              </w:rPr>
              <w:t>земельного участка</w:t>
            </w:r>
          </w:p>
        </w:tc>
      </w:tr>
      <w:tr w:rsidR="00B74C8B" w:rsidRPr="005525F2" w:rsidTr="00B74C8B">
        <w:tc>
          <w:tcPr>
            <w:tcW w:w="9889" w:type="dxa"/>
            <w:gridSpan w:val="4"/>
            <w:shd w:val="clear" w:color="auto" w:fill="auto"/>
            <w:vAlign w:val="center"/>
          </w:tcPr>
          <w:p w:rsidR="00B74C8B" w:rsidRPr="005525F2" w:rsidRDefault="00B74C8B" w:rsidP="00B74C8B">
            <w:pPr>
              <w:spacing w:line="240" w:lineRule="auto"/>
              <w:rPr>
                <w:rFonts w:ascii="Times New Roman" w:hAnsi="Times New Roman"/>
                <w:b/>
                <w:sz w:val="20"/>
                <w:szCs w:val="20"/>
              </w:rPr>
            </w:pPr>
            <w:r w:rsidRPr="005525F2">
              <w:rPr>
                <w:rFonts w:ascii="Times New Roman" w:hAnsi="Times New Roman"/>
                <w:b/>
                <w:sz w:val="20"/>
                <w:szCs w:val="20"/>
              </w:rPr>
              <w:t>Основные виды разрешенного использования</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1</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Спорт</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5.1</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5.1 - </w:t>
            </w:r>
            <w:r w:rsidRPr="00BE6A22">
              <w:rPr>
                <w:rFonts w:ascii="Times New Roman" w:eastAsia="Times New Roman" w:hAnsi="Times New Roman"/>
                <w:sz w:val="20"/>
                <w:szCs w:val="20"/>
              </w:rPr>
              <w:t xml:space="preserve">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w:t>
            </w:r>
            <w:r w:rsidRPr="00BE6A22">
              <w:rPr>
                <w:rFonts w:ascii="Times New Roman" w:hAnsi="Times New Roman"/>
                <w:sz w:val="20"/>
                <w:szCs w:val="20"/>
              </w:rPr>
              <w:t>трассы и спортивные стрельбища</w:t>
            </w:r>
            <w:r w:rsidRPr="00BE6A22">
              <w:rPr>
                <w:rFonts w:ascii="Times New Roman" w:eastAsia="Times New Roman" w:hAnsi="Times New Roman"/>
                <w:sz w:val="20"/>
                <w:szCs w:val="20"/>
              </w:rPr>
              <w:t xml:space="preserve">), в том числе водным (причалы и сооружения, необходимые для водных видов спорта и хранения соответствующего инвентаря, </w:t>
            </w:r>
            <w:r w:rsidRPr="00BE6A22">
              <w:rPr>
                <w:rFonts w:ascii="Times New Roman" w:hAnsi="Times New Roman"/>
                <w:sz w:val="20"/>
                <w:szCs w:val="20"/>
              </w:rPr>
              <w:t>размещение спортивных баз и лагерей</w:t>
            </w:r>
            <w:r w:rsidRPr="00BE6A22">
              <w:rPr>
                <w:rFonts w:ascii="Times New Roman" w:eastAsia="Times New Roman" w:hAnsi="Times New Roman"/>
                <w:sz w:val="20"/>
                <w:szCs w:val="20"/>
              </w:rPr>
              <w:t>)</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2</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bookmarkStart w:id="172" w:name="sub_1052"/>
            <w:r w:rsidRPr="00D115D8">
              <w:rPr>
                <w:rFonts w:ascii="Times New Roman" w:hAnsi="Times New Roman"/>
                <w:sz w:val="20"/>
                <w:szCs w:val="20"/>
              </w:rPr>
              <w:t>Природно-познавательный туризм</w:t>
            </w:r>
            <w:bookmarkEnd w:id="172"/>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D115D8">
              <w:rPr>
                <w:rFonts w:ascii="Times New Roman" w:hAnsi="Times New Roman"/>
                <w:sz w:val="20"/>
                <w:szCs w:val="20"/>
              </w:rPr>
              <w:t>5.2.1</w:t>
            </w:r>
          </w:p>
        </w:tc>
        <w:tc>
          <w:tcPr>
            <w:tcW w:w="6237" w:type="dxa"/>
            <w:shd w:val="clear" w:color="auto" w:fill="auto"/>
            <w:vAlign w:val="center"/>
          </w:tcPr>
          <w:p w:rsidR="00B74C8B" w:rsidRPr="00D115D8" w:rsidRDefault="00B74C8B" w:rsidP="00B74C8B">
            <w:pPr>
              <w:spacing w:line="240" w:lineRule="auto"/>
              <w:jc w:val="both"/>
              <w:rPr>
                <w:rFonts w:ascii="Times New Roman" w:hAnsi="Times New Roman"/>
                <w:sz w:val="20"/>
                <w:szCs w:val="20"/>
              </w:rPr>
            </w:pPr>
            <w:r w:rsidRPr="00D115D8">
              <w:rPr>
                <w:rFonts w:ascii="Times New Roman" w:hAnsi="Times New Roman"/>
                <w:sz w:val="20"/>
                <w:szCs w:val="20"/>
              </w:rPr>
              <w:t>5.2.1</w:t>
            </w:r>
            <w:r>
              <w:rPr>
                <w:rFonts w:ascii="Times New Roman" w:hAnsi="Times New Roman"/>
                <w:sz w:val="20"/>
                <w:szCs w:val="20"/>
              </w:rPr>
              <w:t> </w:t>
            </w:r>
            <w:r w:rsidRPr="00D115D8">
              <w:rPr>
                <w:rFonts w:ascii="Times New Roman" w:hAnsi="Times New Roman"/>
                <w:sz w:val="20"/>
                <w:szCs w:val="20"/>
              </w:rPr>
              <w:t>-</w:t>
            </w:r>
            <w:r>
              <w:rPr>
                <w:rFonts w:ascii="Times New Roman" w:hAnsi="Times New Roman"/>
                <w:sz w:val="20"/>
                <w:szCs w:val="20"/>
              </w:rPr>
              <w:t> </w:t>
            </w:r>
            <w:r w:rsidRPr="00D115D8">
              <w:rPr>
                <w:rFonts w:ascii="Times New Roman" w:hAnsi="Times New Roman"/>
                <w:sz w:val="20"/>
                <w:szCs w:val="20"/>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3</w:t>
            </w:r>
          </w:p>
        </w:tc>
        <w:tc>
          <w:tcPr>
            <w:tcW w:w="2268" w:type="dxa"/>
            <w:shd w:val="clear" w:color="auto" w:fill="auto"/>
            <w:vAlign w:val="center"/>
          </w:tcPr>
          <w:p w:rsidR="00B74C8B" w:rsidRPr="002932E7" w:rsidRDefault="00B74C8B" w:rsidP="00B74C8B">
            <w:pPr>
              <w:spacing w:line="240" w:lineRule="auto"/>
              <w:rPr>
                <w:rFonts w:ascii="Times New Roman" w:hAnsi="Times New Roman"/>
                <w:sz w:val="20"/>
                <w:szCs w:val="20"/>
              </w:rPr>
            </w:pPr>
            <w:r w:rsidRPr="002932E7">
              <w:rPr>
                <w:rFonts w:ascii="Times New Roman" w:hAnsi="Times New Roman"/>
                <w:sz w:val="20"/>
                <w:szCs w:val="20"/>
              </w:rPr>
              <w:t>Туристическое обслуживание</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5.2.1</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Pr>
                <w:rFonts w:ascii="Times New Roman" w:hAnsi="Times New Roman"/>
                <w:sz w:val="20"/>
                <w:szCs w:val="20"/>
              </w:rPr>
              <w:t xml:space="preserve">5.2.1 - </w:t>
            </w:r>
            <w:r w:rsidRPr="002932E7">
              <w:rPr>
                <w:rFonts w:ascii="Times New Roman" w:hAnsi="Times New Roman"/>
                <w:sz w:val="20"/>
                <w:szCs w:val="20"/>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4</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Гостиничное обслуживание</w:t>
            </w:r>
            <w:r>
              <w:rPr>
                <w:rFonts w:ascii="Times New Roman" w:hAnsi="Times New Roman"/>
                <w:sz w:val="20"/>
                <w:szCs w:val="20"/>
              </w:rPr>
              <w:t>*</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4.7</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 xml:space="preserve">4.7 - Размещение гостиниц, пансионатов,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w:t>
            </w:r>
            <w:r w:rsidRPr="005525F2">
              <w:rPr>
                <w:rFonts w:ascii="Times New Roman" w:hAnsi="Times New Roman"/>
                <w:sz w:val="20"/>
                <w:szCs w:val="20"/>
              </w:rPr>
              <w:lastRenderedPageBreak/>
              <w:t>них</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lastRenderedPageBreak/>
              <w:t>5</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Бытовое обслуживание</w:t>
            </w:r>
            <w:r>
              <w:rPr>
                <w:rFonts w:ascii="Times New Roman" w:hAnsi="Times New Roman"/>
                <w:sz w:val="20"/>
                <w:szCs w:val="20"/>
              </w:rPr>
              <w:t>*</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3.3</w:t>
            </w:r>
          </w:p>
        </w:tc>
        <w:tc>
          <w:tcPr>
            <w:tcW w:w="6237" w:type="dxa"/>
            <w:shd w:val="clear" w:color="auto" w:fill="auto"/>
            <w:vAlign w:val="center"/>
          </w:tcPr>
          <w:p w:rsidR="00B74C8B" w:rsidRPr="006A1571"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3.3 - </w:t>
            </w:r>
            <w:r w:rsidRPr="00D72EBE">
              <w:rPr>
                <w:rFonts w:ascii="Times New Roman" w:hAnsi="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6</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Культурное развитие</w:t>
            </w:r>
            <w:r>
              <w:rPr>
                <w:rFonts w:ascii="Times New Roman" w:hAnsi="Times New Roman"/>
                <w:sz w:val="20"/>
                <w:szCs w:val="20"/>
              </w:rPr>
              <w:t>*</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3.6</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3.6 - 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устройство площадок для празднеств и гуляний; размещение зданий и сооружений для размещения цирков, зверинцев, зоопарков, океанариумов</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7</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Охота и рыбалка</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5.3</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5.3 - 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8</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Охрана природных территорий</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9.1</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 xml:space="preserve">9.1 - </w:t>
            </w:r>
            <w:r w:rsidRPr="00B1552C">
              <w:rPr>
                <w:rFonts w:ascii="Times New Roman" w:eastAsia="Times New Roman" w:hAnsi="Times New Roman"/>
                <w:sz w:val="20"/>
                <w:szCs w:val="20"/>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9</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Деятельность по особой охране и изучению природы</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9.0</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9.0 - </w:t>
            </w:r>
            <w:r w:rsidRPr="00B1552C">
              <w:rPr>
                <w:rFonts w:ascii="Times New Roman" w:eastAsia="Times New Roman" w:hAnsi="Times New Roman"/>
                <w:sz w:val="20"/>
                <w:szCs w:val="20"/>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10</w:t>
            </w:r>
          </w:p>
        </w:tc>
        <w:tc>
          <w:tcPr>
            <w:tcW w:w="2268" w:type="dxa"/>
            <w:shd w:val="clear" w:color="auto" w:fill="auto"/>
            <w:vAlign w:val="center"/>
          </w:tcPr>
          <w:p w:rsidR="00B74C8B" w:rsidRPr="00B1552C" w:rsidRDefault="00B74C8B" w:rsidP="00B74C8B">
            <w:pPr>
              <w:pStyle w:val="aff0"/>
              <w:jc w:val="center"/>
              <w:rPr>
                <w:sz w:val="20"/>
                <w:szCs w:val="20"/>
              </w:rPr>
            </w:pPr>
            <w:r w:rsidRPr="00B1552C">
              <w:rPr>
                <w:sz w:val="20"/>
                <w:szCs w:val="20"/>
              </w:rPr>
              <w:t>Земельные участки (территории) общего пользования</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12.0</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12.0 - </w:t>
            </w:r>
            <w:r w:rsidRPr="00B1552C">
              <w:rPr>
                <w:rFonts w:ascii="Times New Roman" w:hAnsi="Times New Roman"/>
                <w:sz w:val="20"/>
                <w:szCs w:val="20"/>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11</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Общественное питание</w:t>
            </w:r>
            <w:r>
              <w:rPr>
                <w:rFonts w:ascii="Times New Roman" w:hAnsi="Times New Roman"/>
                <w:sz w:val="20"/>
                <w:szCs w:val="20"/>
              </w:rPr>
              <w:t>*</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4.6</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4.6 - </w:t>
            </w:r>
            <w:r w:rsidRPr="00B1552C">
              <w:rPr>
                <w:rFonts w:ascii="Times New Roman" w:eastAsia="Times New Roman" w:hAnsi="Times New Roman"/>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B74C8B" w:rsidRPr="005525F2" w:rsidTr="00B74C8B">
        <w:tc>
          <w:tcPr>
            <w:tcW w:w="675" w:type="dxa"/>
            <w:shd w:val="clear" w:color="auto" w:fill="auto"/>
            <w:vAlign w:val="center"/>
          </w:tcPr>
          <w:p w:rsidR="00B74C8B" w:rsidRDefault="00B74C8B" w:rsidP="00B74C8B">
            <w:pPr>
              <w:spacing w:line="240" w:lineRule="auto"/>
              <w:rPr>
                <w:rFonts w:ascii="Times New Roman" w:hAnsi="Times New Roman"/>
                <w:sz w:val="20"/>
                <w:szCs w:val="20"/>
              </w:rPr>
            </w:pPr>
            <w:r>
              <w:rPr>
                <w:rFonts w:ascii="Times New Roman" w:hAnsi="Times New Roman"/>
                <w:sz w:val="20"/>
                <w:szCs w:val="20"/>
              </w:rPr>
              <w:t>12</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Магазины</w:t>
            </w:r>
            <w:r>
              <w:rPr>
                <w:rFonts w:ascii="Times New Roman" w:hAnsi="Times New Roman"/>
                <w:sz w:val="20"/>
                <w:szCs w:val="20"/>
              </w:rPr>
              <w:t>*</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4.4</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 xml:space="preserve">4.4 - Размещение объектов капитального строительства, предназначенных для продажи товаров, торговая площадь которых составляет до </w:t>
            </w:r>
            <w:r>
              <w:rPr>
                <w:rFonts w:ascii="Times New Roman" w:hAnsi="Times New Roman"/>
                <w:sz w:val="20"/>
                <w:szCs w:val="20"/>
              </w:rPr>
              <w:t>15</w:t>
            </w:r>
            <w:r w:rsidRPr="005525F2">
              <w:rPr>
                <w:rFonts w:ascii="Times New Roman" w:hAnsi="Times New Roman"/>
                <w:sz w:val="20"/>
                <w:szCs w:val="20"/>
              </w:rPr>
              <w:t>0 кв. м</w:t>
            </w:r>
          </w:p>
        </w:tc>
      </w:tr>
      <w:tr w:rsidR="00B74C8B" w:rsidRPr="005525F2" w:rsidTr="00B74C8B">
        <w:tc>
          <w:tcPr>
            <w:tcW w:w="675" w:type="dxa"/>
            <w:shd w:val="clear" w:color="auto" w:fill="auto"/>
            <w:vAlign w:val="center"/>
          </w:tcPr>
          <w:p w:rsidR="00B74C8B" w:rsidRDefault="00B74C8B" w:rsidP="00B74C8B">
            <w:pPr>
              <w:spacing w:line="240" w:lineRule="auto"/>
              <w:rPr>
                <w:rFonts w:ascii="Times New Roman" w:hAnsi="Times New Roman"/>
                <w:sz w:val="20"/>
                <w:szCs w:val="20"/>
              </w:rPr>
            </w:pPr>
            <w:r>
              <w:rPr>
                <w:rFonts w:ascii="Times New Roman" w:hAnsi="Times New Roman"/>
                <w:sz w:val="20"/>
                <w:szCs w:val="20"/>
              </w:rPr>
              <w:t>13</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Культурное развитие</w:t>
            </w:r>
            <w:r>
              <w:rPr>
                <w:rFonts w:ascii="Times New Roman" w:hAnsi="Times New Roman"/>
                <w:sz w:val="20"/>
                <w:szCs w:val="20"/>
              </w:rPr>
              <w:t>*</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3.6</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3.6 - 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устройство площадок для празднеств и гуляний; размещение зданий и сооружений для размещения цирков, зверинцев, зоопарков, океанариумов</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14</w:t>
            </w:r>
          </w:p>
        </w:tc>
        <w:tc>
          <w:tcPr>
            <w:tcW w:w="2268" w:type="dxa"/>
            <w:shd w:val="clear" w:color="auto" w:fill="auto"/>
            <w:vAlign w:val="center"/>
          </w:tcPr>
          <w:p w:rsidR="00B74C8B" w:rsidRPr="00473565" w:rsidRDefault="00B74C8B" w:rsidP="00B74C8B">
            <w:pPr>
              <w:spacing w:line="240" w:lineRule="auto"/>
              <w:rPr>
                <w:rFonts w:ascii="Times New Roman" w:hAnsi="Times New Roman"/>
                <w:sz w:val="20"/>
                <w:szCs w:val="20"/>
              </w:rPr>
            </w:pPr>
            <w:bookmarkStart w:id="173" w:name="sub_10111"/>
            <w:r w:rsidRPr="00473565">
              <w:rPr>
                <w:rFonts w:ascii="Times New Roman" w:eastAsia="Times New Roman" w:hAnsi="Times New Roman"/>
                <w:sz w:val="20"/>
                <w:szCs w:val="20"/>
              </w:rPr>
              <w:t>Общее пользование водными объектами</w:t>
            </w:r>
            <w:bookmarkEnd w:id="173"/>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11.1</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Pr>
                <w:rFonts w:ascii="Times New Roman" w:hAnsi="Times New Roman"/>
                <w:sz w:val="20"/>
                <w:szCs w:val="20"/>
              </w:rPr>
              <w:t xml:space="preserve">11.1 - </w:t>
            </w:r>
            <w:r w:rsidRPr="00473565">
              <w:rPr>
                <w:rFonts w:ascii="Times New Roman" w:eastAsia="Times New Roman" w:hAnsi="Times New Roman"/>
                <w:sz w:val="20"/>
                <w:szCs w:val="20"/>
              </w:rPr>
              <w:t xml:space="preserve">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w:t>
            </w:r>
            <w:r w:rsidRPr="00473565">
              <w:rPr>
                <w:rFonts w:ascii="Times New Roman" w:eastAsia="Times New Roman" w:hAnsi="Times New Roman"/>
                <w:sz w:val="20"/>
                <w:szCs w:val="20"/>
              </w:rPr>
              <w:lastRenderedPageBreak/>
              <w:t>объектах, водопой, если соответствующие запреты не установлены законодательством)</w:t>
            </w:r>
          </w:p>
        </w:tc>
      </w:tr>
      <w:tr w:rsidR="00B74C8B" w:rsidRPr="005525F2" w:rsidTr="00B74C8B">
        <w:tc>
          <w:tcPr>
            <w:tcW w:w="675" w:type="dxa"/>
            <w:shd w:val="clear" w:color="auto" w:fill="auto"/>
            <w:vAlign w:val="center"/>
          </w:tcPr>
          <w:p w:rsidR="00B74C8B" w:rsidRDefault="00B74C8B" w:rsidP="00B74C8B">
            <w:pPr>
              <w:spacing w:line="240" w:lineRule="auto"/>
              <w:rPr>
                <w:rFonts w:ascii="Times New Roman" w:hAnsi="Times New Roman"/>
                <w:sz w:val="20"/>
                <w:szCs w:val="20"/>
              </w:rPr>
            </w:pPr>
            <w:r>
              <w:rPr>
                <w:rFonts w:ascii="Times New Roman" w:hAnsi="Times New Roman"/>
                <w:sz w:val="20"/>
                <w:szCs w:val="20"/>
              </w:rPr>
              <w:lastRenderedPageBreak/>
              <w:t>15</w:t>
            </w:r>
          </w:p>
        </w:tc>
        <w:tc>
          <w:tcPr>
            <w:tcW w:w="2268" w:type="dxa"/>
            <w:shd w:val="clear" w:color="auto" w:fill="auto"/>
            <w:vAlign w:val="center"/>
          </w:tcPr>
          <w:p w:rsidR="00B74C8B" w:rsidRPr="00473565" w:rsidRDefault="00B74C8B" w:rsidP="00B74C8B">
            <w:pPr>
              <w:spacing w:line="240" w:lineRule="auto"/>
              <w:rPr>
                <w:rFonts w:ascii="Times New Roman" w:hAnsi="Times New Roman"/>
                <w:sz w:val="20"/>
                <w:szCs w:val="20"/>
              </w:rPr>
            </w:pPr>
            <w:bookmarkStart w:id="174" w:name="sub_10112"/>
            <w:r w:rsidRPr="00473565">
              <w:rPr>
                <w:rFonts w:ascii="Times New Roman" w:eastAsia="Times New Roman" w:hAnsi="Times New Roman"/>
                <w:sz w:val="20"/>
                <w:szCs w:val="20"/>
              </w:rPr>
              <w:t>Специальное пользование водными объектами</w:t>
            </w:r>
            <w:bookmarkEnd w:id="174"/>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11.2</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Pr>
                <w:rFonts w:ascii="Times New Roman" w:hAnsi="Times New Roman"/>
                <w:sz w:val="20"/>
                <w:szCs w:val="20"/>
              </w:rPr>
              <w:t xml:space="preserve">11.2 - </w:t>
            </w:r>
            <w:r w:rsidRPr="00195777">
              <w:rPr>
                <w:rFonts w:ascii="Times New Roman" w:eastAsia="Times New Roman" w:hAnsi="Times New Roman"/>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B74C8B" w:rsidRPr="005525F2" w:rsidTr="00B74C8B">
        <w:tc>
          <w:tcPr>
            <w:tcW w:w="675" w:type="dxa"/>
            <w:shd w:val="clear" w:color="auto" w:fill="auto"/>
            <w:vAlign w:val="center"/>
          </w:tcPr>
          <w:p w:rsidR="00B74C8B" w:rsidRDefault="00B74C8B" w:rsidP="00B74C8B">
            <w:pPr>
              <w:spacing w:line="240" w:lineRule="auto"/>
              <w:rPr>
                <w:rFonts w:ascii="Times New Roman" w:hAnsi="Times New Roman"/>
                <w:sz w:val="20"/>
                <w:szCs w:val="20"/>
              </w:rPr>
            </w:pPr>
            <w:r>
              <w:rPr>
                <w:rFonts w:ascii="Times New Roman" w:hAnsi="Times New Roman"/>
                <w:sz w:val="20"/>
                <w:szCs w:val="20"/>
              </w:rPr>
              <w:t>16</w:t>
            </w:r>
          </w:p>
        </w:tc>
        <w:tc>
          <w:tcPr>
            <w:tcW w:w="2268" w:type="dxa"/>
            <w:shd w:val="clear" w:color="auto" w:fill="auto"/>
            <w:vAlign w:val="center"/>
          </w:tcPr>
          <w:p w:rsidR="00B74C8B" w:rsidRPr="00FB1FF5" w:rsidRDefault="00B74C8B" w:rsidP="00B74C8B">
            <w:pPr>
              <w:spacing w:line="240" w:lineRule="auto"/>
              <w:rPr>
                <w:rFonts w:ascii="Times New Roman" w:eastAsia="Times New Roman" w:hAnsi="Times New Roman"/>
                <w:sz w:val="20"/>
                <w:szCs w:val="20"/>
              </w:rPr>
            </w:pPr>
            <w:r w:rsidRPr="00FB1FF5">
              <w:rPr>
                <w:rFonts w:ascii="Times New Roman" w:eastAsia="Times New Roman" w:hAnsi="Times New Roman"/>
                <w:sz w:val="20"/>
                <w:szCs w:val="20"/>
              </w:rPr>
              <w:t>Гидротехнические сооружения</w:t>
            </w:r>
          </w:p>
        </w:tc>
        <w:tc>
          <w:tcPr>
            <w:tcW w:w="709" w:type="dxa"/>
            <w:shd w:val="clear" w:color="auto" w:fill="auto"/>
            <w:vAlign w:val="center"/>
          </w:tcPr>
          <w:p w:rsidR="00B74C8B" w:rsidRDefault="00B74C8B" w:rsidP="00B74C8B">
            <w:pPr>
              <w:spacing w:line="240" w:lineRule="auto"/>
              <w:rPr>
                <w:rFonts w:ascii="Times New Roman" w:hAnsi="Times New Roman"/>
                <w:sz w:val="20"/>
                <w:szCs w:val="20"/>
              </w:rPr>
            </w:pPr>
            <w:r>
              <w:rPr>
                <w:rFonts w:ascii="Times New Roman" w:hAnsi="Times New Roman"/>
                <w:sz w:val="20"/>
                <w:szCs w:val="20"/>
              </w:rPr>
              <w:t>11.3</w:t>
            </w:r>
          </w:p>
        </w:tc>
        <w:tc>
          <w:tcPr>
            <w:tcW w:w="6237" w:type="dxa"/>
            <w:shd w:val="clear" w:color="auto" w:fill="auto"/>
            <w:vAlign w:val="center"/>
          </w:tcPr>
          <w:p w:rsidR="00B74C8B" w:rsidRDefault="00B74C8B" w:rsidP="00B74C8B">
            <w:pPr>
              <w:spacing w:line="240" w:lineRule="auto"/>
              <w:jc w:val="both"/>
              <w:rPr>
                <w:rFonts w:ascii="Times New Roman" w:hAnsi="Times New Roman"/>
                <w:sz w:val="20"/>
                <w:szCs w:val="20"/>
              </w:rPr>
            </w:pPr>
            <w:r>
              <w:rPr>
                <w:rFonts w:ascii="Times New Roman" w:hAnsi="Times New Roman"/>
                <w:sz w:val="20"/>
                <w:szCs w:val="20"/>
              </w:rPr>
              <w:t xml:space="preserve">11.3 - </w:t>
            </w:r>
            <w:r w:rsidRPr="00FB1FF5">
              <w:rPr>
                <w:rFonts w:ascii="Times New Roman" w:eastAsia="Times New Roman" w:hAnsi="Times New Roman"/>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B74C8B" w:rsidRPr="005525F2" w:rsidTr="00B74C8B">
        <w:tc>
          <w:tcPr>
            <w:tcW w:w="675" w:type="dxa"/>
            <w:shd w:val="clear" w:color="auto" w:fill="auto"/>
            <w:vAlign w:val="center"/>
          </w:tcPr>
          <w:p w:rsidR="00B74C8B" w:rsidRDefault="00B74C8B" w:rsidP="00B74C8B">
            <w:pPr>
              <w:spacing w:line="240" w:lineRule="auto"/>
              <w:rPr>
                <w:rFonts w:ascii="Times New Roman" w:hAnsi="Times New Roman"/>
                <w:sz w:val="20"/>
                <w:szCs w:val="20"/>
              </w:rPr>
            </w:pPr>
            <w:r>
              <w:rPr>
                <w:rFonts w:ascii="Times New Roman" w:hAnsi="Times New Roman"/>
                <w:sz w:val="20"/>
                <w:szCs w:val="20"/>
              </w:rPr>
              <w:t>17</w:t>
            </w:r>
          </w:p>
        </w:tc>
        <w:tc>
          <w:tcPr>
            <w:tcW w:w="2268" w:type="dxa"/>
            <w:shd w:val="clear" w:color="auto" w:fill="auto"/>
            <w:vAlign w:val="center"/>
          </w:tcPr>
          <w:p w:rsidR="00B74C8B" w:rsidRPr="00940ED4" w:rsidRDefault="00B74C8B" w:rsidP="00B74C8B">
            <w:pPr>
              <w:spacing w:line="240" w:lineRule="auto"/>
              <w:rPr>
                <w:rFonts w:ascii="Times New Roman" w:hAnsi="Times New Roman"/>
                <w:sz w:val="20"/>
                <w:szCs w:val="20"/>
              </w:rPr>
            </w:pPr>
            <w:r w:rsidRPr="00940ED4">
              <w:rPr>
                <w:rFonts w:ascii="Times New Roman" w:hAnsi="Times New Roman"/>
                <w:sz w:val="20"/>
                <w:szCs w:val="20"/>
              </w:rPr>
              <w:t>Историко-культурная деятельность</w:t>
            </w:r>
          </w:p>
        </w:tc>
        <w:tc>
          <w:tcPr>
            <w:tcW w:w="709" w:type="dxa"/>
            <w:shd w:val="clear" w:color="auto" w:fill="auto"/>
            <w:vAlign w:val="center"/>
          </w:tcPr>
          <w:p w:rsidR="00B74C8B" w:rsidRPr="00DA1C5E" w:rsidRDefault="00B74C8B" w:rsidP="00B74C8B">
            <w:pPr>
              <w:spacing w:line="240" w:lineRule="auto"/>
              <w:rPr>
                <w:rFonts w:ascii="Times New Roman" w:hAnsi="Times New Roman"/>
                <w:sz w:val="20"/>
                <w:szCs w:val="20"/>
              </w:rPr>
            </w:pPr>
            <w:r>
              <w:rPr>
                <w:rFonts w:ascii="Times New Roman" w:hAnsi="Times New Roman"/>
                <w:sz w:val="20"/>
                <w:szCs w:val="20"/>
              </w:rPr>
              <w:t>9.3</w:t>
            </w:r>
          </w:p>
        </w:tc>
        <w:tc>
          <w:tcPr>
            <w:tcW w:w="6237" w:type="dxa"/>
            <w:shd w:val="clear" w:color="auto" w:fill="auto"/>
          </w:tcPr>
          <w:p w:rsidR="00B74C8B" w:rsidRPr="00DA1C5E" w:rsidRDefault="00B74C8B" w:rsidP="00B74C8B">
            <w:pPr>
              <w:spacing w:line="240" w:lineRule="auto"/>
              <w:jc w:val="both"/>
              <w:rPr>
                <w:rFonts w:ascii="Times New Roman" w:hAnsi="Times New Roman"/>
                <w:sz w:val="20"/>
                <w:szCs w:val="20"/>
              </w:rPr>
            </w:pPr>
            <w:r>
              <w:rPr>
                <w:rFonts w:ascii="Times New Roman" w:hAnsi="Times New Roman"/>
                <w:sz w:val="20"/>
                <w:szCs w:val="20"/>
              </w:rPr>
              <w:t>9.3 - </w:t>
            </w:r>
            <w:r w:rsidRPr="00940ED4">
              <w:rPr>
                <w:rFonts w:ascii="Times New Roman" w:eastAsia="Times New Roman" w:hAnsi="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B74C8B" w:rsidRPr="005525F2" w:rsidTr="00B74C8B">
        <w:tc>
          <w:tcPr>
            <w:tcW w:w="9889" w:type="dxa"/>
            <w:gridSpan w:val="4"/>
            <w:shd w:val="clear" w:color="auto" w:fill="auto"/>
            <w:vAlign w:val="center"/>
          </w:tcPr>
          <w:p w:rsidR="00B74C8B" w:rsidRPr="007E29BF" w:rsidRDefault="00B74C8B" w:rsidP="00B74C8B">
            <w:pPr>
              <w:spacing w:line="240" w:lineRule="auto"/>
              <w:rPr>
                <w:rFonts w:ascii="Times New Roman" w:hAnsi="Times New Roman"/>
                <w:b/>
                <w:sz w:val="20"/>
                <w:szCs w:val="20"/>
              </w:rPr>
            </w:pPr>
            <w:r w:rsidRPr="007E29BF">
              <w:rPr>
                <w:rFonts w:ascii="Times New Roman" w:hAnsi="Times New Roman"/>
                <w:b/>
                <w:sz w:val="20"/>
                <w:szCs w:val="20"/>
              </w:rPr>
              <w:t>Условно разрешенные виды использования</w:t>
            </w:r>
          </w:p>
        </w:tc>
      </w:tr>
      <w:tr w:rsidR="00B74C8B" w:rsidRPr="005525F2" w:rsidTr="00B74C8B">
        <w:tc>
          <w:tcPr>
            <w:tcW w:w="675" w:type="dxa"/>
            <w:shd w:val="clear" w:color="auto" w:fill="auto"/>
            <w:vAlign w:val="center"/>
          </w:tcPr>
          <w:p w:rsidR="00B74C8B" w:rsidRPr="005525F2" w:rsidRDefault="00B74C8B" w:rsidP="00B74C8B">
            <w:pPr>
              <w:spacing w:line="240" w:lineRule="auto"/>
              <w:rPr>
                <w:rFonts w:ascii="Times New Roman" w:hAnsi="Times New Roman"/>
                <w:sz w:val="20"/>
                <w:szCs w:val="20"/>
              </w:rPr>
            </w:pPr>
            <w:r>
              <w:rPr>
                <w:rFonts w:ascii="Times New Roman" w:hAnsi="Times New Roman"/>
                <w:sz w:val="20"/>
                <w:szCs w:val="20"/>
              </w:rPr>
              <w:t>18</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Деловое управление</w:t>
            </w:r>
            <w:r>
              <w:rPr>
                <w:rFonts w:ascii="Times New Roman" w:hAnsi="Times New Roman"/>
                <w:sz w:val="20"/>
                <w:szCs w:val="20"/>
              </w:rPr>
              <w:t>*</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4.1</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4.1 - 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B74C8B" w:rsidRPr="005525F2" w:rsidTr="00B74C8B">
        <w:tc>
          <w:tcPr>
            <w:tcW w:w="675" w:type="dxa"/>
            <w:shd w:val="clear" w:color="auto" w:fill="auto"/>
            <w:vAlign w:val="center"/>
          </w:tcPr>
          <w:p w:rsidR="00B74C8B" w:rsidRPr="0014467F" w:rsidRDefault="00B74C8B" w:rsidP="00B74C8B">
            <w:pPr>
              <w:spacing w:line="240" w:lineRule="auto"/>
              <w:rPr>
                <w:rFonts w:ascii="Times New Roman" w:hAnsi="Times New Roman"/>
                <w:sz w:val="20"/>
                <w:szCs w:val="20"/>
              </w:rPr>
            </w:pPr>
            <w:r>
              <w:rPr>
                <w:rFonts w:ascii="Times New Roman" w:hAnsi="Times New Roman"/>
                <w:sz w:val="20"/>
                <w:szCs w:val="20"/>
              </w:rPr>
              <w:t>19</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Религиозное использование</w:t>
            </w:r>
            <w:r>
              <w:rPr>
                <w:rFonts w:ascii="Times New Roman" w:hAnsi="Times New Roman"/>
                <w:sz w:val="20"/>
                <w:szCs w:val="20"/>
              </w:rPr>
              <w:t>*</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3.7</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3.7 - 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r>
      <w:tr w:rsidR="00B74C8B" w:rsidRPr="005525F2" w:rsidTr="00B74C8B">
        <w:tc>
          <w:tcPr>
            <w:tcW w:w="675" w:type="dxa"/>
            <w:shd w:val="clear" w:color="auto" w:fill="auto"/>
            <w:vAlign w:val="center"/>
          </w:tcPr>
          <w:p w:rsidR="00B74C8B" w:rsidRPr="0014467F" w:rsidRDefault="00B74C8B" w:rsidP="00B74C8B">
            <w:pPr>
              <w:spacing w:line="240" w:lineRule="auto"/>
              <w:rPr>
                <w:rFonts w:ascii="Times New Roman" w:hAnsi="Times New Roman"/>
                <w:sz w:val="20"/>
                <w:szCs w:val="20"/>
              </w:rPr>
            </w:pPr>
            <w:r>
              <w:rPr>
                <w:rFonts w:ascii="Times New Roman" w:hAnsi="Times New Roman"/>
                <w:sz w:val="20"/>
                <w:szCs w:val="20"/>
                <w:lang w:val="en-US"/>
              </w:rPr>
              <w:t>2</w:t>
            </w:r>
            <w:r>
              <w:rPr>
                <w:rFonts w:ascii="Times New Roman" w:hAnsi="Times New Roman"/>
                <w:sz w:val="20"/>
                <w:szCs w:val="20"/>
              </w:rPr>
              <w:t>0</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240D5B">
              <w:rPr>
                <w:rFonts w:ascii="Times New Roman" w:hAnsi="Times New Roman"/>
                <w:sz w:val="20"/>
                <w:szCs w:val="20"/>
              </w:rPr>
              <w:t>Связь</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240D5B">
              <w:rPr>
                <w:rFonts w:ascii="Times New Roman" w:hAnsi="Times New Roman"/>
                <w:sz w:val="20"/>
                <w:szCs w:val="20"/>
              </w:rPr>
              <w:t>6.8</w:t>
            </w:r>
          </w:p>
        </w:tc>
        <w:tc>
          <w:tcPr>
            <w:tcW w:w="6237" w:type="dxa"/>
            <w:shd w:val="clear" w:color="auto" w:fill="auto"/>
            <w:vAlign w:val="center"/>
          </w:tcPr>
          <w:p w:rsidR="00B74C8B" w:rsidRPr="00240D5B" w:rsidRDefault="00B74C8B" w:rsidP="00B74C8B">
            <w:pPr>
              <w:spacing w:line="240" w:lineRule="auto"/>
              <w:jc w:val="both"/>
              <w:rPr>
                <w:rFonts w:ascii="Times New Roman" w:hAnsi="Times New Roman"/>
                <w:sz w:val="20"/>
                <w:szCs w:val="20"/>
              </w:rPr>
            </w:pPr>
            <w:r w:rsidRPr="00240D5B">
              <w:rPr>
                <w:rFonts w:ascii="Times New Roman" w:hAnsi="Times New Roman"/>
                <w:sz w:val="20"/>
                <w:szCs w:val="20"/>
              </w:rPr>
              <w:t xml:space="preserve">6.8 - </w:t>
            </w:r>
            <w:r w:rsidRPr="00B1552C">
              <w:rPr>
                <w:rFonts w:ascii="Times New Roman" w:eastAsia="Times New Roman" w:hAnsi="Times New Roman"/>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B74C8B" w:rsidRPr="005525F2" w:rsidTr="00B74C8B">
        <w:tc>
          <w:tcPr>
            <w:tcW w:w="9889" w:type="dxa"/>
            <w:gridSpan w:val="4"/>
            <w:shd w:val="clear" w:color="auto" w:fill="auto"/>
            <w:vAlign w:val="center"/>
          </w:tcPr>
          <w:p w:rsidR="00B74C8B" w:rsidRPr="00C61606" w:rsidRDefault="00B74C8B" w:rsidP="00B74C8B">
            <w:pPr>
              <w:spacing w:line="240" w:lineRule="auto"/>
              <w:rPr>
                <w:rFonts w:ascii="Times New Roman" w:hAnsi="Times New Roman"/>
                <w:sz w:val="20"/>
                <w:szCs w:val="20"/>
              </w:rPr>
            </w:pPr>
            <w:r>
              <w:rPr>
                <w:rFonts w:ascii="Times New Roman" w:hAnsi="Times New Roman"/>
                <w:b/>
                <w:sz w:val="20"/>
                <w:szCs w:val="20"/>
              </w:rPr>
              <w:t>В</w:t>
            </w:r>
            <w:r w:rsidRPr="003D7066">
              <w:rPr>
                <w:rFonts w:ascii="Times New Roman" w:hAnsi="Times New Roman"/>
                <w:b/>
                <w:sz w:val="20"/>
                <w:szCs w:val="20"/>
              </w:rPr>
              <w:t>спомогательные виды</w:t>
            </w:r>
            <w:r>
              <w:rPr>
                <w:rFonts w:ascii="Times New Roman" w:hAnsi="Times New Roman"/>
                <w:b/>
                <w:sz w:val="20"/>
                <w:szCs w:val="20"/>
              </w:rPr>
              <w:t xml:space="preserve"> </w:t>
            </w:r>
            <w:r w:rsidRPr="003D7066">
              <w:rPr>
                <w:rFonts w:ascii="Times New Roman" w:hAnsi="Times New Roman"/>
                <w:b/>
                <w:sz w:val="20"/>
                <w:szCs w:val="20"/>
              </w:rPr>
              <w:t>разрешённого использования</w:t>
            </w:r>
            <w:r>
              <w:rPr>
                <w:rFonts w:ascii="Times New Roman" w:hAnsi="Times New Roman"/>
                <w:b/>
                <w:sz w:val="20"/>
                <w:szCs w:val="20"/>
              </w:rPr>
              <w:t>,</w:t>
            </w:r>
            <w:r>
              <w:t xml:space="preserve"> </w:t>
            </w:r>
            <w:r w:rsidRPr="00C07308">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74C8B" w:rsidRPr="005525F2" w:rsidTr="00B74C8B">
        <w:tc>
          <w:tcPr>
            <w:tcW w:w="675" w:type="dxa"/>
            <w:shd w:val="clear" w:color="auto" w:fill="auto"/>
            <w:vAlign w:val="center"/>
          </w:tcPr>
          <w:p w:rsidR="00B74C8B" w:rsidRPr="000C10BE" w:rsidRDefault="00B74C8B" w:rsidP="00B74C8B">
            <w:pPr>
              <w:spacing w:line="240" w:lineRule="auto"/>
              <w:rPr>
                <w:rFonts w:ascii="Times New Roman" w:hAnsi="Times New Roman"/>
                <w:sz w:val="20"/>
                <w:szCs w:val="20"/>
                <w:lang w:val="en-US"/>
              </w:rPr>
            </w:pPr>
            <w:r>
              <w:rPr>
                <w:rFonts w:ascii="Times New Roman" w:hAnsi="Times New Roman"/>
                <w:sz w:val="20"/>
                <w:szCs w:val="20"/>
              </w:rPr>
              <w:t>21</w:t>
            </w:r>
          </w:p>
        </w:tc>
        <w:tc>
          <w:tcPr>
            <w:tcW w:w="2268"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Коммунальное обслуживание</w:t>
            </w:r>
          </w:p>
        </w:tc>
        <w:tc>
          <w:tcPr>
            <w:tcW w:w="709" w:type="dxa"/>
            <w:shd w:val="clear" w:color="auto" w:fill="auto"/>
            <w:vAlign w:val="center"/>
          </w:tcPr>
          <w:p w:rsidR="00B74C8B" w:rsidRPr="005525F2" w:rsidRDefault="00B74C8B" w:rsidP="00B74C8B">
            <w:pPr>
              <w:spacing w:line="240" w:lineRule="auto"/>
              <w:rPr>
                <w:rFonts w:ascii="Times New Roman" w:hAnsi="Times New Roman"/>
                <w:sz w:val="20"/>
                <w:szCs w:val="20"/>
              </w:rPr>
            </w:pPr>
            <w:r w:rsidRPr="005525F2">
              <w:rPr>
                <w:rFonts w:ascii="Times New Roman" w:hAnsi="Times New Roman"/>
                <w:sz w:val="20"/>
                <w:szCs w:val="20"/>
              </w:rPr>
              <w:t>3.1</w:t>
            </w:r>
          </w:p>
        </w:tc>
        <w:tc>
          <w:tcPr>
            <w:tcW w:w="6237" w:type="dxa"/>
            <w:shd w:val="clear" w:color="auto" w:fill="auto"/>
            <w:vAlign w:val="center"/>
          </w:tcPr>
          <w:p w:rsidR="00B74C8B" w:rsidRPr="005525F2" w:rsidRDefault="00B74C8B" w:rsidP="00B74C8B">
            <w:pPr>
              <w:spacing w:line="240" w:lineRule="auto"/>
              <w:jc w:val="both"/>
              <w:rPr>
                <w:rFonts w:ascii="Times New Roman" w:hAnsi="Times New Roman"/>
                <w:sz w:val="20"/>
                <w:szCs w:val="20"/>
              </w:rPr>
            </w:pPr>
            <w:r w:rsidRPr="005525F2">
              <w:rPr>
                <w:rFonts w:ascii="Times New Roman" w:hAnsi="Times New Roman"/>
                <w:sz w:val="20"/>
                <w:szCs w:val="20"/>
              </w:rPr>
              <w:t>3.1 - </w:t>
            </w:r>
            <w:r w:rsidRPr="00084299">
              <w:rPr>
                <w:rFonts w:ascii="Times New Roman" w:hAnsi="Times New Roman"/>
                <w:sz w:val="20"/>
                <w:szCs w:val="20"/>
              </w:rPr>
              <w:t xml:space="preserve">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w:t>
            </w:r>
            <w:r w:rsidRPr="00084299">
              <w:rPr>
                <w:rFonts w:ascii="Times New Roman" w:hAnsi="Times New Roman"/>
                <w:sz w:val="20"/>
                <w:szCs w:val="20"/>
              </w:rPr>
              <w:lastRenderedPageBreak/>
              <w:t>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B74C8B" w:rsidRPr="005525F2" w:rsidTr="00B74C8B">
        <w:tc>
          <w:tcPr>
            <w:tcW w:w="675" w:type="dxa"/>
            <w:shd w:val="clear" w:color="auto" w:fill="auto"/>
            <w:vAlign w:val="center"/>
          </w:tcPr>
          <w:p w:rsidR="00B74C8B" w:rsidRPr="00FB1FF5" w:rsidRDefault="00B74C8B" w:rsidP="00B74C8B">
            <w:pPr>
              <w:spacing w:line="240" w:lineRule="auto"/>
              <w:rPr>
                <w:rFonts w:ascii="Times New Roman" w:hAnsi="Times New Roman"/>
                <w:sz w:val="20"/>
                <w:szCs w:val="20"/>
              </w:rPr>
            </w:pPr>
            <w:r>
              <w:rPr>
                <w:rFonts w:ascii="Times New Roman" w:hAnsi="Times New Roman"/>
                <w:sz w:val="20"/>
                <w:szCs w:val="20"/>
              </w:rPr>
              <w:lastRenderedPageBreak/>
              <w:t>22</w:t>
            </w:r>
          </w:p>
        </w:tc>
        <w:tc>
          <w:tcPr>
            <w:tcW w:w="2268" w:type="dxa"/>
            <w:shd w:val="clear" w:color="auto" w:fill="auto"/>
            <w:vAlign w:val="center"/>
          </w:tcPr>
          <w:p w:rsidR="00B74C8B" w:rsidRPr="00C61606" w:rsidRDefault="00B74C8B" w:rsidP="00B74C8B">
            <w:pPr>
              <w:spacing w:line="240" w:lineRule="auto"/>
              <w:rPr>
                <w:rFonts w:ascii="Times New Roman" w:hAnsi="Times New Roman"/>
                <w:sz w:val="20"/>
                <w:szCs w:val="20"/>
              </w:rPr>
            </w:pPr>
            <w:r w:rsidRPr="00C61606">
              <w:rPr>
                <w:rFonts w:ascii="Times New Roman" w:hAnsi="Times New Roman"/>
                <w:sz w:val="20"/>
                <w:szCs w:val="20"/>
              </w:rPr>
              <w:t>Склады</w:t>
            </w:r>
            <w:r>
              <w:rPr>
                <w:rFonts w:ascii="Times New Roman" w:hAnsi="Times New Roman"/>
                <w:sz w:val="20"/>
                <w:szCs w:val="20"/>
              </w:rPr>
              <w:t>***</w:t>
            </w:r>
          </w:p>
        </w:tc>
        <w:tc>
          <w:tcPr>
            <w:tcW w:w="709" w:type="dxa"/>
            <w:shd w:val="clear" w:color="auto" w:fill="auto"/>
            <w:vAlign w:val="center"/>
          </w:tcPr>
          <w:p w:rsidR="00B74C8B" w:rsidRPr="00C61606" w:rsidRDefault="00B74C8B" w:rsidP="00B74C8B">
            <w:pPr>
              <w:spacing w:line="240" w:lineRule="auto"/>
              <w:rPr>
                <w:rFonts w:ascii="Times New Roman" w:hAnsi="Times New Roman"/>
                <w:sz w:val="20"/>
                <w:szCs w:val="20"/>
              </w:rPr>
            </w:pPr>
            <w:r w:rsidRPr="00C61606">
              <w:rPr>
                <w:rFonts w:ascii="Times New Roman" w:hAnsi="Times New Roman"/>
                <w:sz w:val="20"/>
                <w:szCs w:val="20"/>
              </w:rPr>
              <w:t>6.9</w:t>
            </w:r>
          </w:p>
        </w:tc>
        <w:tc>
          <w:tcPr>
            <w:tcW w:w="6237" w:type="dxa"/>
            <w:shd w:val="clear" w:color="auto" w:fill="auto"/>
            <w:vAlign w:val="center"/>
          </w:tcPr>
          <w:p w:rsidR="00B74C8B" w:rsidRPr="00C61606" w:rsidRDefault="00B74C8B" w:rsidP="00B74C8B">
            <w:pPr>
              <w:spacing w:line="240" w:lineRule="auto"/>
              <w:jc w:val="both"/>
              <w:rPr>
                <w:rFonts w:ascii="Times New Roman" w:hAnsi="Times New Roman"/>
                <w:sz w:val="20"/>
                <w:szCs w:val="20"/>
              </w:rPr>
            </w:pPr>
            <w:r w:rsidRPr="00C61606">
              <w:rPr>
                <w:rFonts w:ascii="Times New Roman" w:hAnsi="Times New Roman"/>
                <w:sz w:val="20"/>
                <w:szCs w:val="20"/>
              </w:rPr>
              <w:t>6.9 - </w:t>
            </w:r>
            <w:r w:rsidRPr="00B17AE5">
              <w:rPr>
                <w:rFonts w:ascii="Times New Roman" w:hAnsi="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bl>
    <w:p w:rsidR="00B74C8B" w:rsidRPr="00F53B1E" w:rsidRDefault="00B74C8B" w:rsidP="00B74C8B">
      <w:pPr>
        <w:pStyle w:val="ConsNormal"/>
        <w:ind w:firstLine="709"/>
        <w:jc w:val="both"/>
        <w:rPr>
          <w:rFonts w:ascii="Times New Roman" w:hAnsi="Times New Roman"/>
          <w:sz w:val="20"/>
          <w:szCs w:val="20"/>
        </w:rPr>
      </w:pPr>
    </w:p>
    <w:p w:rsidR="00B74C8B" w:rsidRDefault="00B74C8B" w:rsidP="00B74C8B">
      <w:pPr>
        <w:pStyle w:val="ConsNormal"/>
        <w:ind w:firstLine="709"/>
        <w:jc w:val="both"/>
        <w:rPr>
          <w:rFonts w:ascii="Times New Roman" w:hAnsi="Times New Roman"/>
          <w:b/>
        </w:rPr>
      </w:pPr>
      <w:r w:rsidRPr="0047708F">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rFonts w:ascii="Times New Roman" w:hAnsi="Times New Roman"/>
          <w:b/>
        </w:rPr>
        <w:t>:</w:t>
      </w:r>
    </w:p>
    <w:p w:rsidR="00B74C8B" w:rsidRDefault="00B74C8B" w:rsidP="00B74C8B">
      <w:pPr>
        <w:widowControl w:val="0"/>
        <w:suppressAutoHyphens/>
        <w:ind w:firstLine="709"/>
        <w:jc w:val="both"/>
        <w:rPr>
          <w:rFonts w:ascii="Times New Roman" w:hAnsi="Times New Roman"/>
          <w:sz w:val="24"/>
          <w:szCs w:val="24"/>
        </w:rPr>
      </w:pPr>
      <w:r w:rsidRPr="00791306">
        <w:rPr>
          <w:rFonts w:ascii="Times New Roman" w:hAnsi="Times New Roman"/>
          <w:sz w:val="24"/>
          <w:szCs w:val="24"/>
        </w:rPr>
        <w:t>1) предельные (минимальные и (или) максимальные) размеры земельных участков, в том числе их площадь</w:t>
      </w:r>
      <w:r>
        <w:rPr>
          <w:rFonts w:ascii="Times New Roman" w:hAnsi="Times New Roman"/>
          <w:sz w:val="24"/>
          <w:szCs w:val="24"/>
        </w:rPr>
        <w:t xml:space="preserve"> – не устанавливаются;</w:t>
      </w:r>
    </w:p>
    <w:p w:rsidR="00B74C8B" w:rsidRPr="00791306" w:rsidRDefault="00B74C8B" w:rsidP="00B74C8B">
      <w:pPr>
        <w:widowControl w:val="0"/>
        <w:ind w:firstLine="709"/>
        <w:jc w:val="both"/>
        <w:rPr>
          <w:rFonts w:ascii="Times New Roman" w:hAnsi="Times New Roman"/>
          <w:sz w:val="24"/>
          <w:szCs w:val="24"/>
        </w:rPr>
      </w:pPr>
      <w:r w:rsidRPr="00791306">
        <w:rPr>
          <w:rFonts w:ascii="Times New Roman" w:hAnsi="Times New Roman"/>
          <w:sz w:val="24"/>
          <w:szCs w:val="24"/>
        </w:rPr>
        <w:t xml:space="preserve">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r>
        <w:rPr>
          <w:rFonts w:ascii="Times New Roman" w:hAnsi="Times New Roman"/>
          <w:sz w:val="24"/>
          <w:szCs w:val="24"/>
        </w:rPr>
        <w:t>3 метра</w:t>
      </w:r>
      <w:r w:rsidRPr="00791306">
        <w:rPr>
          <w:rFonts w:ascii="Times New Roman" w:hAnsi="Times New Roman"/>
          <w:sz w:val="24"/>
          <w:szCs w:val="24"/>
        </w:rPr>
        <w:t>;</w:t>
      </w:r>
    </w:p>
    <w:p w:rsidR="00B74C8B" w:rsidRPr="00791306" w:rsidRDefault="00B74C8B" w:rsidP="00B74C8B">
      <w:pPr>
        <w:widowControl w:val="0"/>
        <w:ind w:firstLine="709"/>
        <w:jc w:val="both"/>
        <w:rPr>
          <w:rFonts w:ascii="Times New Roman" w:hAnsi="Times New Roman"/>
          <w:sz w:val="24"/>
          <w:szCs w:val="24"/>
        </w:rPr>
      </w:pPr>
      <w:r w:rsidRPr="00791306">
        <w:rPr>
          <w:rFonts w:ascii="Times New Roman" w:hAnsi="Times New Roman"/>
          <w:sz w:val="24"/>
          <w:szCs w:val="24"/>
        </w:rPr>
        <w:t>3) предельное количество этажей или предельную высоту зданий, строений, сооружений – не устанавливаются;</w:t>
      </w:r>
    </w:p>
    <w:p w:rsidR="00B74C8B" w:rsidRPr="00791306" w:rsidRDefault="00B74C8B" w:rsidP="00B74C8B">
      <w:pPr>
        <w:widowControl w:val="0"/>
        <w:ind w:firstLine="709"/>
        <w:jc w:val="both"/>
        <w:rPr>
          <w:rFonts w:ascii="Times New Roman" w:hAnsi="Times New Roman"/>
          <w:sz w:val="24"/>
          <w:szCs w:val="24"/>
        </w:rPr>
      </w:pPr>
      <w:r w:rsidRPr="00791306">
        <w:rPr>
          <w:rFonts w:ascii="Times New Roman" w:hAnsi="Times New Roman"/>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B74C8B" w:rsidRPr="0047708F" w:rsidRDefault="00B74C8B" w:rsidP="00B74C8B">
      <w:pPr>
        <w:pStyle w:val="ConsNormal"/>
        <w:ind w:firstLine="709"/>
        <w:jc w:val="both"/>
        <w:rPr>
          <w:rFonts w:ascii="Times New Roman" w:hAnsi="Times New Roman"/>
          <w:b/>
        </w:rPr>
      </w:pPr>
    </w:p>
    <w:p w:rsidR="00B74C8B" w:rsidRDefault="00B74C8B" w:rsidP="00B74C8B">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B74C8B" w:rsidRDefault="00B74C8B" w:rsidP="00B74C8B">
      <w:pPr>
        <w:widowControl w:val="0"/>
        <w:autoSpaceDE w:val="0"/>
        <w:autoSpaceDN w:val="0"/>
        <w:adjustRightInd w:val="0"/>
        <w:spacing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B74C8B" w:rsidRDefault="00B74C8B" w:rsidP="00B74C8B">
      <w:pPr>
        <w:widowControl w:val="0"/>
        <w:autoSpaceDE w:val="0"/>
        <w:autoSpaceDN w:val="0"/>
        <w:adjustRightInd w:val="0"/>
        <w:spacing w:line="240" w:lineRule="auto"/>
        <w:ind w:firstLine="709"/>
        <w:jc w:val="both"/>
        <w:rPr>
          <w:rFonts w:ascii="Times New Roman" w:eastAsia="TimesNewRoman" w:hAnsi="Times New Roman"/>
          <w:sz w:val="24"/>
          <w:szCs w:val="24"/>
        </w:rPr>
      </w:pPr>
    </w:p>
    <w:p w:rsidR="00B74C8B" w:rsidRPr="005D1B60" w:rsidRDefault="00B74C8B" w:rsidP="00B74C8B">
      <w:pPr>
        <w:pStyle w:val="afc"/>
        <w:widowControl w:val="0"/>
        <w:spacing w:after="0" w:line="240" w:lineRule="auto"/>
        <w:ind w:left="0" w:firstLine="709"/>
        <w:jc w:val="both"/>
        <w:rPr>
          <w:rFonts w:ascii="Times New Roman" w:hAnsi="Times New Roman"/>
          <w:b/>
          <w:sz w:val="24"/>
          <w:szCs w:val="24"/>
        </w:rPr>
      </w:pPr>
      <w:r w:rsidRPr="00C1539A">
        <w:rPr>
          <w:rFonts w:ascii="Times New Roman" w:hAnsi="Times New Roman"/>
          <w:b/>
          <w:sz w:val="24"/>
          <w:szCs w:val="24"/>
        </w:rPr>
        <w:t xml:space="preserve">Виды разрешенного использования земельных </w:t>
      </w:r>
      <w:r>
        <w:rPr>
          <w:rFonts w:ascii="Times New Roman" w:hAnsi="Times New Roman"/>
          <w:b/>
          <w:sz w:val="24"/>
          <w:szCs w:val="24"/>
        </w:rPr>
        <w:t xml:space="preserve">участков для </w:t>
      </w:r>
      <w:r w:rsidRPr="005D1B60">
        <w:rPr>
          <w:rFonts w:ascii="Times New Roman" w:hAnsi="Times New Roman"/>
          <w:b/>
          <w:sz w:val="24"/>
          <w:szCs w:val="24"/>
        </w:rPr>
        <w:t xml:space="preserve">зоны </w:t>
      </w:r>
      <w:r>
        <w:rPr>
          <w:rFonts w:ascii="Times New Roman" w:hAnsi="Times New Roman"/>
          <w:b/>
          <w:sz w:val="24"/>
          <w:szCs w:val="24"/>
        </w:rPr>
        <w:t>рекреации ГЛФ</w:t>
      </w:r>
      <w:r w:rsidRPr="00BF5EB4">
        <w:rPr>
          <w:rFonts w:ascii="Times New Roman" w:hAnsi="Times New Roman"/>
          <w:b/>
          <w:sz w:val="24"/>
          <w:szCs w:val="24"/>
        </w:rPr>
        <w:t xml:space="preserve"> (</w:t>
      </w:r>
      <w:r>
        <w:rPr>
          <w:rFonts w:ascii="Times New Roman" w:hAnsi="Times New Roman"/>
          <w:b/>
          <w:sz w:val="24"/>
          <w:szCs w:val="24"/>
        </w:rPr>
        <w:t>Государственного лесного фонда</w:t>
      </w:r>
      <w:r w:rsidRPr="00BF5EB4">
        <w:rPr>
          <w:rFonts w:ascii="Times New Roman" w:hAnsi="Times New Roman"/>
          <w:b/>
          <w:sz w:val="24"/>
          <w:szCs w:val="24"/>
        </w:rPr>
        <w:t>)</w:t>
      </w:r>
      <w:r>
        <w:rPr>
          <w:rFonts w:ascii="Times New Roman" w:hAnsi="Times New Roman"/>
          <w:b/>
          <w:sz w:val="24"/>
          <w:szCs w:val="24"/>
        </w:rPr>
        <w:t>.</w:t>
      </w:r>
    </w:p>
    <w:p w:rsidR="00B74C8B" w:rsidRPr="005D1B60" w:rsidRDefault="00B74C8B" w:rsidP="00B74C8B">
      <w:pPr>
        <w:widowControl w:val="0"/>
        <w:spacing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Р2.</w:t>
      </w:r>
    </w:p>
    <w:p w:rsidR="00B74C8B" w:rsidRDefault="00B74C8B" w:rsidP="00B74C8B">
      <w:pPr>
        <w:pStyle w:val="afc"/>
        <w:widowControl w:val="0"/>
        <w:autoSpaceDE w:val="0"/>
        <w:autoSpaceDN w:val="0"/>
        <w:adjustRightInd w:val="0"/>
        <w:spacing w:after="0" w:line="240" w:lineRule="auto"/>
        <w:ind w:left="0" w:firstLine="709"/>
        <w:jc w:val="both"/>
        <w:rPr>
          <w:rFonts w:ascii="Times New Roman" w:eastAsia="SimSun" w:hAnsi="Times New Roman"/>
          <w:color w:val="000000"/>
          <w:sz w:val="24"/>
          <w:szCs w:val="24"/>
          <w:lang w:eastAsia="zh-CN"/>
        </w:rPr>
      </w:pPr>
      <w:r w:rsidRPr="00D33DEB">
        <w:rPr>
          <w:rFonts w:ascii="Times New Roman" w:eastAsia="SimSun" w:hAnsi="Times New Roman"/>
          <w:color w:val="000000"/>
          <w:sz w:val="24"/>
          <w:szCs w:val="24"/>
          <w:lang w:eastAsia="zh-CN"/>
        </w:rPr>
        <w:t xml:space="preserve">Градостроительные регламенты не </w:t>
      </w:r>
      <w:r w:rsidRPr="00BF5EB4">
        <w:rPr>
          <w:rFonts w:ascii="Times New Roman" w:eastAsia="SimSun" w:hAnsi="Times New Roman"/>
          <w:color w:val="000000"/>
          <w:sz w:val="24"/>
          <w:szCs w:val="24"/>
          <w:lang w:eastAsia="zh-CN"/>
        </w:rPr>
        <w:t>устанавливаются для земель лесного фонда.</w:t>
      </w:r>
    </w:p>
    <w:p w:rsidR="00B74C8B" w:rsidRDefault="00B74C8B" w:rsidP="00B74C8B">
      <w:pPr>
        <w:pStyle w:val="afc"/>
        <w:widowControl w:val="0"/>
        <w:autoSpaceDE w:val="0"/>
        <w:autoSpaceDN w:val="0"/>
        <w:adjustRightInd w:val="0"/>
        <w:spacing w:after="0" w:line="240" w:lineRule="auto"/>
        <w:ind w:left="0" w:firstLine="709"/>
        <w:jc w:val="both"/>
        <w:rPr>
          <w:rFonts w:ascii="Times New Roman" w:eastAsia="SimSun" w:hAnsi="Times New Roman"/>
          <w:color w:val="000000"/>
          <w:sz w:val="24"/>
          <w:szCs w:val="24"/>
          <w:lang w:eastAsia="zh-CN"/>
        </w:rPr>
      </w:pPr>
    </w:p>
    <w:p w:rsidR="00B74C8B" w:rsidRDefault="00B74C8B" w:rsidP="00B74C8B">
      <w:pPr>
        <w:pStyle w:val="afc"/>
        <w:widowControl w:val="0"/>
        <w:autoSpaceDE w:val="0"/>
        <w:autoSpaceDN w:val="0"/>
        <w:adjustRightInd w:val="0"/>
        <w:spacing w:after="0" w:line="240" w:lineRule="auto"/>
        <w:ind w:left="0" w:firstLine="709"/>
        <w:jc w:val="both"/>
        <w:rPr>
          <w:rFonts w:ascii="Times New Roman" w:hAnsi="Times New Roman"/>
          <w:sz w:val="24"/>
          <w:szCs w:val="24"/>
        </w:rPr>
      </w:pPr>
    </w:p>
    <w:p w:rsidR="00B74C8B" w:rsidRDefault="00B74C8B" w:rsidP="00B74C8B">
      <w:pPr>
        <w:pStyle w:val="ConsPlusNormal"/>
        <w:ind w:firstLine="709"/>
        <w:jc w:val="both"/>
        <w:rPr>
          <w:rFonts w:ascii="Times New Roman" w:eastAsia="Calibri" w:hAnsi="Times New Roman" w:cs="Times New Roman"/>
          <w:sz w:val="24"/>
          <w:szCs w:val="24"/>
          <w:lang w:eastAsia="en-US"/>
        </w:rPr>
      </w:pPr>
      <w:r w:rsidRPr="00915ADC">
        <w:rPr>
          <w:rFonts w:ascii="Times New Roman" w:eastAsia="Calibri" w:hAnsi="Times New Roman" w:cs="Times New Roman"/>
          <w:b/>
          <w:sz w:val="24"/>
          <w:szCs w:val="24"/>
          <w:lang w:eastAsia="en-US"/>
        </w:rPr>
        <w:t>Статья 1</w:t>
      </w:r>
      <w:r>
        <w:rPr>
          <w:rFonts w:ascii="Times New Roman" w:eastAsia="Calibri" w:hAnsi="Times New Roman" w:cs="Times New Roman"/>
          <w:b/>
          <w:sz w:val="24"/>
          <w:szCs w:val="24"/>
          <w:lang w:eastAsia="en-US"/>
        </w:rPr>
        <w:t>0</w:t>
      </w:r>
      <w:r w:rsidRPr="00915ADC">
        <w:rPr>
          <w:rFonts w:ascii="Times New Roman" w:eastAsia="Calibri" w:hAnsi="Times New Roman" w:cs="Times New Roman"/>
          <w:b/>
          <w:sz w:val="24"/>
          <w:szCs w:val="24"/>
          <w:lang w:eastAsia="en-US"/>
        </w:rPr>
        <w:t>.</w:t>
      </w:r>
      <w:r>
        <w:rPr>
          <w:rFonts w:ascii="Times New Roman" w:eastAsia="Calibri" w:hAnsi="Times New Roman" w:cs="Times New Roman"/>
          <w:b/>
          <w:sz w:val="24"/>
          <w:szCs w:val="24"/>
          <w:lang w:eastAsia="en-US"/>
        </w:rPr>
        <w:t>8</w:t>
      </w:r>
      <w:r w:rsidRPr="00915ADC">
        <w:rPr>
          <w:rFonts w:ascii="Times New Roman" w:eastAsia="Calibri" w:hAnsi="Times New Roman" w:cs="Times New Roman"/>
          <w:b/>
          <w:sz w:val="24"/>
          <w:szCs w:val="24"/>
          <w:lang w:eastAsia="en-US"/>
        </w:rPr>
        <w:t>.</w:t>
      </w:r>
      <w:r w:rsidRPr="00915ADC">
        <w:rPr>
          <w:rFonts w:ascii="Times New Roman" w:eastAsia="Calibri" w:hAnsi="Times New Roman" w:cs="Times New Roman"/>
          <w:sz w:val="24"/>
          <w:szCs w:val="24"/>
          <w:lang w:eastAsia="en-US"/>
        </w:rPr>
        <w:t xml:space="preserve">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w:t>
      </w:r>
      <w:r w:rsidRPr="00915ADC">
        <w:rPr>
          <w:rFonts w:ascii="Times New Roman" w:eastAsia="Calibri" w:hAnsi="Times New Roman" w:cs="Times New Roman"/>
          <w:sz w:val="24"/>
          <w:szCs w:val="24"/>
          <w:lang w:eastAsia="en-US"/>
        </w:rPr>
        <w:lastRenderedPageBreak/>
        <w:t>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r>
        <w:rPr>
          <w:rFonts w:ascii="Times New Roman" w:eastAsia="Calibri" w:hAnsi="Times New Roman" w:cs="Times New Roman"/>
          <w:sz w:val="24"/>
          <w:szCs w:val="24"/>
          <w:lang w:eastAsia="en-US"/>
        </w:rPr>
        <w:t xml:space="preserve"> </w:t>
      </w:r>
      <w:r w:rsidRPr="00915ADC">
        <w:rPr>
          <w:rFonts w:ascii="Times New Roman" w:eastAsia="Calibri" w:hAnsi="Times New Roman" w:cs="Times New Roman"/>
          <w:sz w:val="24"/>
          <w:szCs w:val="24"/>
          <w:lang w:eastAsia="en-US"/>
        </w:rPr>
        <w:t xml:space="preserve">(в ред. Федеральных законов от 22.07.2005 </w:t>
      </w:r>
      <w:r>
        <w:rPr>
          <w:rFonts w:ascii="Times New Roman" w:eastAsia="Calibri" w:hAnsi="Times New Roman" w:cs="Times New Roman"/>
          <w:sz w:val="24"/>
          <w:szCs w:val="24"/>
          <w:lang w:eastAsia="en-US"/>
        </w:rPr>
        <w:t>№</w:t>
      </w:r>
      <w:r w:rsidRPr="00915ADC">
        <w:rPr>
          <w:rFonts w:ascii="Times New Roman" w:eastAsia="Calibri" w:hAnsi="Times New Roman" w:cs="Times New Roman"/>
          <w:sz w:val="24"/>
          <w:szCs w:val="24"/>
          <w:lang w:eastAsia="en-US"/>
        </w:rPr>
        <w:t xml:space="preserve"> 117-ФЗ, от 31.12.2005 </w:t>
      </w:r>
      <w:r>
        <w:rPr>
          <w:rFonts w:ascii="Times New Roman" w:eastAsia="Calibri" w:hAnsi="Times New Roman" w:cs="Times New Roman"/>
          <w:sz w:val="24"/>
          <w:szCs w:val="24"/>
          <w:lang w:eastAsia="en-US"/>
        </w:rPr>
        <w:t>№</w:t>
      </w:r>
      <w:r w:rsidRPr="00915ADC">
        <w:rPr>
          <w:rFonts w:ascii="Times New Roman" w:eastAsia="Calibri" w:hAnsi="Times New Roman" w:cs="Times New Roman"/>
          <w:sz w:val="24"/>
          <w:szCs w:val="24"/>
          <w:lang w:eastAsia="en-US"/>
        </w:rPr>
        <w:t xml:space="preserve"> 210-ФЗ, от 03.06.2006 </w:t>
      </w:r>
      <w:r>
        <w:rPr>
          <w:rFonts w:ascii="Times New Roman" w:eastAsia="Calibri" w:hAnsi="Times New Roman" w:cs="Times New Roman"/>
          <w:sz w:val="24"/>
          <w:szCs w:val="24"/>
          <w:lang w:eastAsia="en-US"/>
        </w:rPr>
        <w:t>№</w:t>
      </w:r>
      <w:r w:rsidRPr="00915ADC">
        <w:rPr>
          <w:rFonts w:ascii="Times New Roman" w:eastAsia="Calibri" w:hAnsi="Times New Roman" w:cs="Times New Roman"/>
          <w:sz w:val="24"/>
          <w:szCs w:val="24"/>
          <w:lang w:eastAsia="en-US"/>
        </w:rPr>
        <w:t xml:space="preserve"> 73-ФЗ, от 14.07.2008 </w:t>
      </w:r>
      <w:r>
        <w:rPr>
          <w:rFonts w:ascii="Times New Roman" w:eastAsia="Calibri" w:hAnsi="Times New Roman" w:cs="Times New Roman"/>
          <w:sz w:val="24"/>
          <w:szCs w:val="24"/>
          <w:lang w:eastAsia="en-US"/>
        </w:rPr>
        <w:t>№</w:t>
      </w:r>
      <w:r w:rsidRPr="00915ADC">
        <w:rPr>
          <w:rFonts w:ascii="Times New Roman" w:eastAsia="Calibri" w:hAnsi="Times New Roman" w:cs="Times New Roman"/>
          <w:sz w:val="24"/>
          <w:szCs w:val="24"/>
          <w:lang w:eastAsia="en-US"/>
        </w:rPr>
        <w:t xml:space="preserve"> 118-ФЗ, от 31.12.2014 </w:t>
      </w:r>
      <w:r>
        <w:rPr>
          <w:rFonts w:ascii="Times New Roman" w:eastAsia="Calibri" w:hAnsi="Times New Roman" w:cs="Times New Roman"/>
          <w:sz w:val="24"/>
          <w:szCs w:val="24"/>
          <w:lang w:eastAsia="en-US"/>
        </w:rPr>
        <w:t>№</w:t>
      </w:r>
      <w:r w:rsidRPr="00915ADC">
        <w:rPr>
          <w:rFonts w:ascii="Times New Roman" w:eastAsia="Calibri" w:hAnsi="Times New Roman" w:cs="Times New Roman"/>
          <w:sz w:val="24"/>
          <w:szCs w:val="24"/>
          <w:lang w:eastAsia="en-US"/>
        </w:rPr>
        <w:t xml:space="preserve"> 519-ФЗ)</w:t>
      </w:r>
      <w:r>
        <w:rPr>
          <w:rFonts w:ascii="Times New Roman" w:eastAsia="Calibri" w:hAnsi="Times New Roman" w:cs="Times New Roman"/>
          <w:sz w:val="24"/>
          <w:szCs w:val="24"/>
          <w:lang w:eastAsia="en-US"/>
        </w:rPr>
        <w:t>.</w:t>
      </w:r>
    </w:p>
    <w:p w:rsidR="00B74C8B" w:rsidRDefault="00B74C8B" w:rsidP="00B74C8B"/>
    <w:p w:rsidR="0017311E" w:rsidRDefault="0017311E" w:rsidP="0017311E">
      <w:pPr>
        <w:pStyle w:val="2"/>
        <w:keepNext w:val="0"/>
        <w:widowControl w:val="0"/>
        <w:spacing w:before="0" w:after="0"/>
        <w:rPr>
          <w:rFonts w:ascii="Times New Roman" w:hAnsi="Times New Roman"/>
          <w:b/>
          <w:bCs/>
          <w:i w:val="0"/>
          <w:kern w:val="32"/>
          <w:sz w:val="24"/>
          <w:szCs w:val="24"/>
        </w:rPr>
      </w:pPr>
    </w:p>
    <w:bookmarkEnd w:id="1"/>
    <w:p w:rsidR="0017311E" w:rsidRDefault="0017311E" w:rsidP="0017311E">
      <w:pPr>
        <w:pStyle w:val="3"/>
        <w:keepNext w:val="0"/>
        <w:keepLines w:val="0"/>
        <w:widowControl w:val="0"/>
        <w:spacing w:before="0" w:line="240" w:lineRule="auto"/>
        <w:ind w:firstLine="709"/>
        <w:jc w:val="both"/>
        <w:rPr>
          <w:rFonts w:ascii="Times New Roman" w:hAnsi="Times New Roman"/>
          <w:b/>
          <w:bCs/>
          <w:color w:val="auto"/>
          <w:kern w:val="32"/>
          <w:sz w:val="28"/>
          <w:szCs w:val="28"/>
          <w:lang w:eastAsia="ru-RU"/>
        </w:rPr>
      </w:pPr>
      <w:r>
        <w:rPr>
          <w:rFonts w:ascii="Times New Roman" w:hAnsi="Times New Roman"/>
          <w:b/>
          <w:bCs/>
          <w:color w:val="auto"/>
          <w:kern w:val="32"/>
          <w:sz w:val="28"/>
          <w:szCs w:val="28"/>
          <w:lang w:eastAsia="ru-RU"/>
        </w:rPr>
        <w:t>Глава 11. </w:t>
      </w:r>
      <w:bookmarkStart w:id="175" w:name="_Toc442797251"/>
      <w:r>
        <w:rPr>
          <w:rFonts w:ascii="Times New Roman" w:hAnsi="Times New Roman"/>
          <w:b/>
          <w:bCs/>
          <w:color w:val="auto"/>
          <w:kern w:val="32"/>
          <w:sz w:val="28"/>
          <w:szCs w:val="28"/>
          <w:lang w:eastAsia="ru-RU"/>
        </w:rPr>
        <w:t>Ограничения использования земельных участков и объектов капитального строительства.</w:t>
      </w:r>
      <w:bookmarkEnd w:id="175"/>
    </w:p>
    <w:p w:rsidR="0017311E" w:rsidRDefault="0017311E" w:rsidP="0017311E"/>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76" w:name="_Toc286828623"/>
      <w:r>
        <w:rPr>
          <w:rFonts w:ascii="Times New Roman" w:hAnsi="Times New Roman"/>
          <w:b/>
          <w:sz w:val="24"/>
          <w:szCs w:val="24"/>
        </w:rPr>
        <w:t>Статья 11.1. Ограничения использования земельных участков и объектов капитального строительства</w:t>
      </w:r>
      <w:bookmarkEnd w:id="176"/>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11.1.</w:t>
      </w:r>
      <w:r>
        <w:rPr>
          <w:rFonts w:ascii="Times New Roman" w:hAnsi="Times New Roman"/>
          <w:sz w:val="24"/>
          <w:szCs w:val="24"/>
        </w:rPr>
        <w:t>1. Зоны с особыми условиями использования территорий отображены на схеме границ зон с особыми условиями использования территорий сельского поселения.</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11.1.</w:t>
      </w:r>
      <w:r>
        <w:rPr>
          <w:rFonts w:ascii="Times New Roman" w:hAnsi="Times New Roman"/>
          <w:sz w:val="24"/>
          <w:szCs w:val="24"/>
        </w:rPr>
        <w:t>2. Устанавливаются следующие виды ограничений:</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в границах санитарно-защитных зон;</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в водоохранных зонах водных объектов;</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градостроительных изменений на территории прибрежной защитной полосы;</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с существующим и прогнозируемым высоким стоянием уровня грунтовых вод;</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градостроительных изменений на территории зон охраны естественных ландшафтов;</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hAnsi="Times New Roman"/>
          <w:sz w:val="24"/>
          <w:szCs w:val="24"/>
        </w:rPr>
        <w:t>- ограничения градостроительных изменений на территории объектов культурного наследия;</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в зоне экологических ограничений от динамических техногенных источников;</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в санитарно-защитных зонах от источников электромагнитного излучения;</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на территории коммуникационных коридоров.</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11.1.</w:t>
      </w:r>
      <w:r>
        <w:rPr>
          <w:rFonts w:ascii="Times New Roman" w:hAnsi="Times New Roman"/>
          <w:sz w:val="24"/>
          <w:szCs w:val="24"/>
        </w:rPr>
        <w:t>3. В пределах границ зон ограничений градостроительные регламенты, установленные в части II настоящих Правил, применяются с учетом требований, предусмотренных главой 14 настоящих Правил.</w:t>
      </w: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11.1.</w:t>
      </w:r>
      <w:r>
        <w:rPr>
          <w:rFonts w:ascii="Times New Roman" w:hAnsi="Times New Roman"/>
          <w:sz w:val="24"/>
          <w:szCs w:val="24"/>
        </w:rPr>
        <w:t>4. После утверждения проектов санитарно-защитных зон, зон санитарной охраны источников питьевого водоснабжения в настоящие Правила вносятся изменения в установленном порядке.</w:t>
      </w:r>
    </w:p>
    <w:p w:rsidR="0017311E" w:rsidRDefault="0017311E" w:rsidP="0017311E">
      <w:pPr>
        <w:widowControl w:val="0"/>
        <w:spacing w:line="240" w:lineRule="auto"/>
        <w:ind w:firstLine="709"/>
        <w:jc w:val="both"/>
        <w:rPr>
          <w:rFonts w:ascii="Times New Roman" w:hAnsi="Times New Roman"/>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77" w:name="_Toc283113421"/>
      <w:bookmarkStart w:id="178" w:name="_Toc286828624"/>
      <w:r>
        <w:rPr>
          <w:rFonts w:ascii="Times New Roman" w:hAnsi="Times New Roman"/>
          <w:b/>
          <w:sz w:val="24"/>
          <w:szCs w:val="24"/>
        </w:rPr>
        <w:t>Статья 11.2. Ограничения использования земельных участков и объектов капитального строительства в границах санитарно-защитных зон</w:t>
      </w:r>
      <w:bookmarkEnd w:id="177"/>
      <w:bookmarkEnd w:id="178"/>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11.2.1. На территории санитарных, защитных и санитарно-защитных зон (далее - СЗЗ) в соответствии с законодательством Российской Федерации, в том числе в соответствии с Федеральным законом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11.2.2. Содержание указанного режима определено в соответствии с СанПиН 2.2.1/2.1.1.1200-03 Санитарно-эпидемиологическими правилами и нормативами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11.2.3. В соответствии с указанным режимом вводятся следующие ограничения:</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на территории СЗЗ не допускается размещение:</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жилой застройки, включая отдельные жилые дома;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ландшафтно-рекреационных зон, зон отдыха, территорий курортов, санаториев и домов отдыха;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территорий садоводческих товариществ и коттеджных застроек, коллективных или индивидуальных дачных и садово-огородных участков;</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других территорий с нормируемыми показателями качества среды обитания.</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в СЗЗ и на территории объектов других отраслей промышленности не допускается размещать:</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объекты пищевых отраслей промышленности;</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оптовые склады продовольственного сырья и пищевых продуктов;</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комплексы водопроводных сооружений для подготовки и хранения питьевой воды, которые могут повлиять на качество продукции;</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3) в границах СЗЗ промышленного объекта или производства допускается:</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промышленных объектов или производств;</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нежилых помещения для дежурного аварийного персонала, помещения для пребывания работающих по вахтовому методу (не более двух недель);</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зданий управлений, конструкторских бюро, зданий административного назначения, научно-исследовательских лабораторий);</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поликлиник, спортивно-оздоровительных сооружений закрытого типа;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бань, прачечных, объектов торговли и общественного питания, мотелей, гостиницы;</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гаражей, площадок и сооружений для хранения общественного и индивидуального транспорта, пожарных депо, автозаправочных станций, станций технического обслуживания автомобилей;</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местных и транзитных коммуникаций, ЛЭП, электроподстанций, нефте- и газопроводов, артезианских скважин для технического водоснабжения, водоохлаждающих сооружений для подготовки технической воды, канализационных насосных станций, сооружений оборотного водоснабжения.</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4) в СЗЗ объектов пищевых отраслей промышленности, оптовых складов </w:t>
      </w:r>
      <w:r>
        <w:rPr>
          <w:rFonts w:ascii="Times New Roman" w:eastAsia="Times New Roman" w:hAnsi="Times New Roman"/>
          <w:sz w:val="24"/>
          <w:szCs w:val="24"/>
        </w:rPr>
        <w:lastRenderedPageBreak/>
        <w:t>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11.2.4. На территориях СЗЗ кладбищ, крематориев, зданий и сооружений похоронного назначения в соответствии с СанПиН 2.1.1279-03 («Гигиенические требования к размещению, устройству и содержанию кладбищ, зданий и сооружений похоронного назначения»)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11.2.5.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11.2.6. Для автомагистралей, линий железнодорожного транспорта и 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(ЗСР).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p>
    <w:p w:rsidR="0017311E" w:rsidRDefault="0017311E" w:rsidP="0017311E">
      <w:pPr>
        <w:widowControl w:val="0"/>
        <w:spacing w:line="240" w:lineRule="auto"/>
        <w:ind w:firstLine="709"/>
        <w:jc w:val="both"/>
        <w:rPr>
          <w:rFonts w:ascii="Times New Roman" w:eastAsia="Times New Roman" w:hAnsi="Times New Roman"/>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79" w:name="_Toc283113422"/>
      <w:bookmarkStart w:id="180" w:name="_Toc286828625"/>
      <w:r>
        <w:rPr>
          <w:rFonts w:ascii="Times New Roman" w:hAnsi="Times New Roman"/>
          <w:b/>
          <w:sz w:val="24"/>
          <w:szCs w:val="24"/>
        </w:rPr>
        <w:t>Статья 11.3.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bookmarkEnd w:id="179"/>
      <w:bookmarkEnd w:id="180"/>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11.3.1. 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11.3.2. Принципиальное содержание указанного режима установлено СанПиН 2.1.4.1110-02 («Зоны санитарной охраны источников водоснабжения и водопроводов питьевого назначения»). При наличии соответствующего обоснования содержание указанного режима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 и внесено в качестве изменений в настоящие Правила.</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11.3.3. Каждый конкретный источник хозяйственно-питьевого водоснабжения должен иметь проекты зон санитарной охраны (ЗСО).</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11.3.4. Режим ЗСО включает: мероприятия на территории ЗСО подземных источников водоснабжения; мероприятия на территории ЗСО поверхностных источников водоснабжения; мероприятия по санитарно-защитной полосе водоводов.</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11.3.5. Определение границ поясов ЗСО подземных источников водоснабжения.</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1) границы первого пояса ЗСО подземного источника водоснабжения должны </w:t>
      </w:r>
      <w:r>
        <w:rPr>
          <w:rFonts w:ascii="Times New Roman" w:eastAsia="Times New Roman" w:hAnsi="Times New Roman"/>
          <w:sz w:val="24"/>
          <w:szCs w:val="24"/>
        </w:rPr>
        <w:lastRenderedPageBreak/>
        <w:t>устанавливаться от одиночного водозабора (скважина, шахтный колодец, каптаж) или от крайних водозаборных сооружений группового водозабора на расстояниях:</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- 30 м – при использовании защищенных подземных вод;</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- 50 м – при использовании недостаточно защищенных подземных вод.</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в границы первого пояса инфильтрационных водозаборов подземных вод включается прибрежная территория между водозабором и поверхностным водоемом, если расстояние между ними менее 150 м.</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3) границы второго пояса ЗСО определяются гидродинамическими расчетами исходя из условий, что микробное загрязнение, поступающее в водоносный пласт за пределами второго пояса, не достигает водозабора (от 100 до 400 суток).</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4) границы третьего пояса ЗСО определяется гидродинамическими расчетами. Время движения химического загрязнения к водозабору должно быть больше расчетного (нормативный срок эксплуатации водозабора – 25 - 50 лет).</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11.3.6. Определение границ поясов ЗСО поверхностных источников водоснабжения.</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границы первого пояса ЗСО поверхностных источников устанавливается с учетом конкретных условий в следующих пределах:</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для водотоков:</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вверх по течению – не менее 200 м от водозабора;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вниз по течению – не менее 100 м от водозабора;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по прилегающему к водозабору берегу – не менее 100 м от линии уреза воды летне-осенней межени;</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в направлении к противоположному от водозабора берегу при ширине реки или канала менее 100 м. – вся акватория и противоположный берег шириной 50 м, при ширине реки или канала более 100 м. – полоса акватории шириной не менее 100 м;</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для водоемов (водохранилища, озера, пруды) в зависимости от местных санитарных и гидрологических условий, но не менее 100 м во всех направлениях по акватории водозабора и по прилегающему к водозабору берегу.</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границы второго пояса ЗСО поверхностных источников водоснабжения устанавливается:</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на водотоке: </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должна быть удалена вверх по течению водозабора на столько, чтобы время пробега по основному водотоку и его притокам, было не менее 5 суток – для II и не менее 3-х суток – для III климатического района;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граница ниже по течению должна быть не менее 250 м от водозабора;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боковые границы от уреза воды должны быть расположены на расстоянии:</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равнинном рельефе местности – не менее 500 м;</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гористом рельефе местности – до вершины первого склона, обращенного в сторону источника водоснабжения, но не менее 750 м при пологом склоне и не менее 1000 м при крутом;</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на водоемах: </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должны быть удалены по акватории во все стороны от водозабора на расстояние 3 км – при наличии нагонных ветров до 10% и 5 км – при наличии нагонных ветров более 10%;</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боковые границы должны быть удалены на расстояние:</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равнинном рельефе местности - не менее 500 м;</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при гористом рельефе местности – до вершины первого склона, обращенного в </w:t>
      </w:r>
      <w:r>
        <w:rPr>
          <w:rFonts w:ascii="Times New Roman" w:eastAsia="Times New Roman" w:hAnsi="Times New Roman"/>
          <w:sz w:val="24"/>
          <w:szCs w:val="24"/>
          <w:lang w:eastAsia="ru-RU"/>
        </w:rPr>
        <w:lastRenderedPageBreak/>
        <w:t>сторону источника водоснабжения, но не менее 750 м при пологом склоне и не менее 1000 м при крутом.</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3) границы третьего пояса ЗСО поверхностных источников водоснабжения устанавливаются:</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на водотоке: </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вверх и вниз по течению должны совпадают с границами второго пояса; </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боковые границы должны проходить по линии водоразделов в пределах 3 - 5 километров, включая притоки;</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на водоеме должны полностью совпадают с границами второго пояса.</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11.3.7. Определение границ ЗСО водопроводных сооружений и водоводов.</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зона санитарной охраны водопроводных сооружений, расположенных вне территории водозабора, представлена первым поясом (строгого режима), водоводов – санитарно-защитной полосой.</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граница первого пояса ЗСО водопроводных сооружений принимается на расстоянии:</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 стен запасных и регулирующих емкостей, фильтров и контактных осветлителей - не менее 30 м;</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 водонапорных башен - не менее 10 м;</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 остальных помещений (отстойники, реагентное хозяйство, склад хлора, насосные станции и др.) - не менее 15 м.</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3) по согласованию с центром государственного санитарно-эпидемиологического надзора, первый пояс ЗСО для отдельно стоящих водонапорных башен, в зависимости от их конструктивных особенностей, может не устанавливаться.</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4) ширину санитарно-защитной полосы следует принимать по обе стороны от крайних линий водопровода: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отсутствии грунтовых вод – не менее 10 м при диаметре водоводов до 1000 мм и не менее 20 м при диаметре водоводов более 1000 мм;</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наличии грунтовых вод – не менее 50 м вне зависимости от диаметра водоводов.</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11.3.8. 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w:t>
      </w:r>
      <w:r>
        <w:rPr>
          <w:rFonts w:ascii="Times New Roman" w:eastAsia="Times New Roman" w:hAnsi="Times New Roman"/>
          <w:spacing w:val="-10"/>
          <w:sz w:val="24"/>
          <w:szCs w:val="24"/>
        </w:rPr>
        <w:t>мероприятий, направленных на предупреждение ухудшения качества воды, которые определены СанПиН 2.1.4.1110-02 «Зоны санитарной охраны источников водоснабжения и</w:t>
      </w:r>
      <w:r>
        <w:rPr>
          <w:rFonts w:ascii="Times New Roman" w:eastAsia="Times New Roman" w:hAnsi="Times New Roman"/>
          <w:sz w:val="24"/>
          <w:szCs w:val="24"/>
        </w:rPr>
        <w:t xml:space="preserve"> водопроводов питьевого назначения» и СНиП 2.04.02-84* «Водоснабжение. Наружные сети и сооружения».</w:t>
      </w:r>
    </w:p>
    <w:p w:rsidR="0017311E" w:rsidRDefault="0017311E" w:rsidP="0017311E">
      <w:pPr>
        <w:pStyle w:val="ac"/>
        <w:widowControl w:val="0"/>
        <w:ind w:right="266"/>
      </w:pPr>
      <w:r>
        <w:t>Таблица. Регламенты использования территорий зон санитарной охраны источников водоснабжения</w:t>
      </w:r>
    </w:p>
    <w:tbl>
      <w:tblPr>
        <w:tblW w:w="4850" w:type="pct"/>
        <w:tblInd w:w="108" w:type="dxa"/>
        <w:tblBorders>
          <w:top w:val="double" w:sz="4" w:space="0" w:color="auto"/>
          <w:left w:val="double" w:sz="4" w:space="0" w:color="auto"/>
          <w:bottom w:val="double" w:sz="4" w:space="0" w:color="auto"/>
          <w:right w:val="double" w:sz="4" w:space="0" w:color="auto"/>
        </w:tblBorders>
        <w:tblLook w:val="04A0"/>
      </w:tblPr>
      <w:tblGrid>
        <w:gridCol w:w="4980"/>
        <w:gridCol w:w="65"/>
        <w:gridCol w:w="4239"/>
      </w:tblGrid>
      <w:tr w:rsidR="0017311E" w:rsidTr="0017311E">
        <w:trPr>
          <w:trHeight w:val="20"/>
        </w:trPr>
        <w:tc>
          <w:tcPr>
            <w:tcW w:w="2682" w:type="pct"/>
            <w:tcBorders>
              <w:top w:val="single" w:sz="4" w:space="0" w:color="auto"/>
              <w:left w:val="single" w:sz="4" w:space="0" w:color="auto"/>
              <w:bottom w:val="single" w:sz="4" w:space="0" w:color="auto"/>
              <w:right w:val="single" w:sz="4" w:space="0" w:color="auto"/>
            </w:tcBorders>
            <w:hideMark/>
          </w:tcPr>
          <w:p w:rsidR="0017311E" w:rsidRDefault="0017311E">
            <w:pPr>
              <w:pStyle w:val="Style5"/>
              <w:spacing w:line="240" w:lineRule="auto"/>
              <w:ind w:firstLine="34"/>
              <w:jc w:val="center"/>
              <w:rPr>
                <w:rStyle w:val="FontStyle25"/>
                <w:rFonts w:ascii="Times New Roman" w:hAnsi="Times New Roman"/>
                <w:b/>
                <w:sz w:val="20"/>
                <w:szCs w:val="20"/>
              </w:rPr>
            </w:pPr>
            <w:r>
              <w:rPr>
                <w:rStyle w:val="FontStyle25"/>
                <w:rFonts w:ascii="Times New Roman" w:hAnsi="Times New Roman"/>
                <w:b/>
                <w:sz w:val="20"/>
                <w:szCs w:val="20"/>
              </w:rPr>
              <w:t>Запрещается</w:t>
            </w:r>
          </w:p>
        </w:tc>
        <w:tc>
          <w:tcPr>
            <w:tcW w:w="2318" w:type="pct"/>
            <w:gridSpan w:val="2"/>
            <w:tcBorders>
              <w:top w:val="single" w:sz="4" w:space="0" w:color="auto"/>
              <w:left w:val="single" w:sz="4" w:space="0" w:color="auto"/>
              <w:bottom w:val="single" w:sz="4" w:space="0" w:color="auto"/>
              <w:right w:val="single" w:sz="4" w:space="0" w:color="auto"/>
            </w:tcBorders>
            <w:hideMark/>
          </w:tcPr>
          <w:p w:rsidR="0017311E" w:rsidRDefault="0017311E">
            <w:pPr>
              <w:pStyle w:val="Style5"/>
              <w:spacing w:line="240" w:lineRule="auto"/>
              <w:ind w:firstLine="34"/>
              <w:jc w:val="center"/>
              <w:rPr>
                <w:rStyle w:val="FontStyle25"/>
                <w:rFonts w:ascii="Times New Roman" w:hAnsi="Times New Roman"/>
                <w:b/>
                <w:sz w:val="20"/>
                <w:szCs w:val="20"/>
              </w:rPr>
            </w:pPr>
            <w:r>
              <w:rPr>
                <w:rStyle w:val="FontStyle25"/>
                <w:rFonts w:ascii="Times New Roman" w:hAnsi="Times New Roman"/>
                <w:b/>
                <w:sz w:val="20"/>
                <w:szCs w:val="20"/>
              </w:rPr>
              <w:t>Допускается</w:t>
            </w:r>
          </w:p>
        </w:tc>
      </w:tr>
      <w:tr w:rsidR="0017311E" w:rsidTr="0017311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Style5"/>
              <w:spacing w:line="240" w:lineRule="auto"/>
              <w:ind w:firstLine="34"/>
              <w:jc w:val="center"/>
              <w:rPr>
                <w:rStyle w:val="FontStyle25"/>
                <w:rFonts w:ascii="Times New Roman" w:hAnsi="Times New Roman"/>
                <w:b/>
                <w:sz w:val="20"/>
                <w:szCs w:val="20"/>
              </w:rPr>
            </w:pPr>
            <w:r>
              <w:rPr>
                <w:rStyle w:val="FontStyle25"/>
                <w:rFonts w:ascii="Times New Roman" w:hAnsi="Times New Roman"/>
                <w:b/>
                <w:sz w:val="20"/>
                <w:szCs w:val="20"/>
              </w:rPr>
              <w:t>Подземные источники водоснабжения</w:t>
            </w:r>
          </w:p>
        </w:tc>
      </w:tr>
      <w:tr w:rsidR="0017311E" w:rsidTr="0017311E">
        <w:trPr>
          <w:trHeight w:val="20"/>
        </w:trPr>
        <w:tc>
          <w:tcPr>
            <w:tcW w:w="5000" w:type="pct"/>
            <w:gridSpan w:val="3"/>
            <w:tcBorders>
              <w:top w:val="single" w:sz="4" w:space="0" w:color="auto"/>
              <w:left w:val="single" w:sz="4" w:space="0" w:color="auto"/>
              <w:bottom w:val="single" w:sz="4" w:space="0" w:color="auto"/>
              <w:right w:val="single" w:sz="4" w:space="0" w:color="auto"/>
            </w:tcBorders>
            <w:hideMark/>
          </w:tcPr>
          <w:p w:rsidR="0017311E" w:rsidRDefault="0017311E">
            <w:pPr>
              <w:pStyle w:val="Style5"/>
              <w:spacing w:line="240" w:lineRule="auto"/>
              <w:jc w:val="center"/>
              <w:rPr>
                <w:rStyle w:val="FontStyle25"/>
                <w:rFonts w:ascii="Times New Roman" w:hAnsi="Times New Roman"/>
                <w:b/>
                <w:i/>
                <w:sz w:val="20"/>
                <w:szCs w:val="20"/>
              </w:rPr>
            </w:pPr>
            <w:r>
              <w:rPr>
                <w:rStyle w:val="FontStyle25"/>
                <w:rFonts w:ascii="Times New Roman" w:hAnsi="Times New Roman"/>
                <w:b/>
                <w:i/>
                <w:sz w:val="20"/>
                <w:szCs w:val="20"/>
              </w:rPr>
              <w:t>I  пояс  ЗСО</w:t>
            </w:r>
          </w:p>
        </w:tc>
      </w:tr>
      <w:tr w:rsidR="0017311E" w:rsidTr="0017311E">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все виды строительства,</w:t>
            </w:r>
            <w:r>
              <w:rPr>
                <w:rFonts w:ascii="Times New Roman" w:hAnsi="Times New Roman"/>
                <w:sz w:val="20"/>
                <w:szCs w:val="20"/>
              </w:rPr>
              <w:t xml:space="preserve"> не имеющие непосредственного отношения к эксплуатации, реконструкции и расширению водопроводных сооружений</w:t>
            </w:r>
            <w:r>
              <w:rPr>
                <w:rStyle w:val="FontStyle25"/>
                <w:rFonts w:ascii="Times New Roman" w:hAnsi="Times New Roman"/>
                <w:sz w:val="20"/>
                <w:szCs w:val="20"/>
              </w:rPr>
              <w:t>;</w:t>
            </w:r>
          </w:p>
          <w:p w:rsidR="0017311E" w:rsidRDefault="0017311E">
            <w:pPr>
              <w:pStyle w:val="Style5"/>
              <w:numPr>
                <w:ilvl w:val="0"/>
                <w:numId w:val="22"/>
              </w:numPr>
              <w:tabs>
                <w:tab w:val="left" w:pos="274"/>
              </w:tabs>
              <w:kinsoku w:val="0"/>
              <w:spacing w:line="240" w:lineRule="auto"/>
              <w:ind w:left="0" w:hanging="10"/>
              <w:rPr>
                <w:rStyle w:val="FontStyle25"/>
                <w:rFonts w:ascii="Times New Roman" w:hAnsi="Times New Roman"/>
                <w:sz w:val="20"/>
                <w:szCs w:val="20"/>
              </w:rPr>
            </w:pPr>
            <w:r>
              <w:rPr>
                <w:rStyle w:val="FontStyle25"/>
                <w:rFonts w:ascii="Times New Roman" w:hAnsi="Times New Roman"/>
                <w:sz w:val="20"/>
                <w:szCs w:val="20"/>
              </w:rPr>
              <w:t>размещение жилых и хозяйственно-бытовых зданий;</w:t>
            </w:r>
          </w:p>
          <w:p w:rsidR="0017311E" w:rsidRDefault="0017311E">
            <w:pPr>
              <w:pStyle w:val="Style5"/>
              <w:numPr>
                <w:ilvl w:val="0"/>
                <w:numId w:val="22"/>
              </w:numPr>
              <w:tabs>
                <w:tab w:val="left" w:pos="274"/>
              </w:tabs>
              <w:kinsoku w:val="0"/>
              <w:spacing w:line="240" w:lineRule="auto"/>
              <w:ind w:left="0" w:hanging="10"/>
              <w:rPr>
                <w:rStyle w:val="FontStyle25"/>
                <w:rFonts w:ascii="Times New Roman" w:hAnsi="Times New Roman"/>
                <w:sz w:val="20"/>
                <w:szCs w:val="20"/>
              </w:rPr>
            </w:pPr>
            <w:r>
              <w:rPr>
                <w:rStyle w:val="FontStyle25"/>
                <w:rFonts w:ascii="Times New Roman" w:hAnsi="Times New Roman"/>
                <w:sz w:val="20"/>
                <w:szCs w:val="20"/>
              </w:rPr>
              <w:t>проживание людей;</w:t>
            </w:r>
          </w:p>
          <w:p w:rsidR="0017311E" w:rsidRDefault="0017311E">
            <w:pPr>
              <w:pStyle w:val="Style5"/>
              <w:numPr>
                <w:ilvl w:val="0"/>
                <w:numId w:val="22"/>
              </w:numPr>
              <w:tabs>
                <w:tab w:val="left" w:pos="274"/>
              </w:tabs>
              <w:kinsoku w:val="0"/>
              <w:spacing w:line="240" w:lineRule="auto"/>
              <w:ind w:left="0" w:hanging="10"/>
              <w:rPr>
                <w:rStyle w:val="FontStyle25"/>
                <w:rFonts w:ascii="Times New Roman" w:hAnsi="Times New Roman"/>
                <w:sz w:val="20"/>
                <w:szCs w:val="20"/>
              </w:rPr>
            </w:pPr>
            <w:r>
              <w:rPr>
                <w:rStyle w:val="FontStyle25"/>
                <w:rFonts w:ascii="Times New Roman" w:hAnsi="Times New Roman"/>
                <w:sz w:val="20"/>
                <w:szCs w:val="20"/>
              </w:rPr>
              <w:t>посадка высокоствольных деревьев;</w:t>
            </w:r>
          </w:p>
          <w:p w:rsidR="0017311E" w:rsidRDefault="0017311E">
            <w:pPr>
              <w:pStyle w:val="Style5"/>
              <w:numPr>
                <w:ilvl w:val="0"/>
                <w:numId w:val="22"/>
              </w:numPr>
              <w:tabs>
                <w:tab w:val="left" w:pos="274"/>
              </w:tabs>
              <w:kinsoku w:val="0"/>
              <w:spacing w:line="240" w:lineRule="auto"/>
              <w:ind w:left="0" w:hanging="10"/>
              <w:rPr>
                <w:rStyle w:val="FontStyle25"/>
                <w:rFonts w:ascii="Times New Roman" w:hAnsi="Times New Roman"/>
                <w:sz w:val="20"/>
                <w:szCs w:val="20"/>
              </w:rPr>
            </w:pPr>
            <w:r>
              <w:rPr>
                <w:rStyle w:val="FontStyle25"/>
                <w:rFonts w:ascii="Times New Roman" w:hAnsi="Times New Roman"/>
                <w:sz w:val="20"/>
                <w:szCs w:val="20"/>
              </w:rPr>
              <w:t>применение ядохимикатов и удобрений.</w:t>
            </w:r>
          </w:p>
        </w:tc>
        <w:tc>
          <w:tcPr>
            <w:tcW w:w="2318" w:type="pct"/>
            <w:gridSpan w:val="2"/>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ограждение и охрана;</w:t>
            </w:r>
          </w:p>
          <w:p w:rsidR="0017311E" w:rsidRDefault="0017311E">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озеленение;</w:t>
            </w:r>
          </w:p>
          <w:p w:rsidR="0017311E" w:rsidRDefault="0017311E">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отвод поверхностного стока за ее пределы;</w:t>
            </w:r>
          </w:p>
          <w:p w:rsidR="0017311E" w:rsidRDefault="0017311E">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асфальтирование дорожек к сооружениям.</w:t>
            </w:r>
          </w:p>
        </w:tc>
      </w:tr>
      <w:tr w:rsidR="0017311E" w:rsidTr="0017311E">
        <w:trPr>
          <w:trHeight w:val="20"/>
        </w:trPr>
        <w:tc>
          <w:tcPr>
            <w:tcW w:w="5000" w:type="pct"/>
            <w:gridSpan w:val="3"/>
            <w:tcBorders>
              <w:top w:val="single" w:sz="4" w:space="0" w:color="auto"/>
              <w:left w:val="single" w:sz="4" w:space="0" w:color="auto"/>
              <w:bottom w:val="single" w:sz="4" w:space="0" w:color="auto"/>
              <w:right w:val="single" w:sz="4" w:space="0" w:color="auto"/>
            </w:tcBorders>
            <w:hideMark/>
          </w:tcPr>
          <w:p w:rsidR="0017311E" w:rsidRDefault="0017311E">
            <w:pPr>
              <w:pStyle w:val="Style5"/>
              <w:kinsoku w:val="0"/>
              <w:spacing w:line="240" w:lineRule="auto"/>
              <w:jc w:val="center"/>
              <w:rPr>
                <w:rStyle w:val="FontStyle25"/>
                <w:rFonts w:ascii="Times New Roman" w:hAnsi="Times New Roman"/>
                <w:b/>
                <w:i/>
                <w:sz w:val="20"/>
                <w:szCs w:val="20"/>
              </w:rPr>
            </w:pPr>
            <w:r>
              <w:rPr>
                <w:rStyle w:val="FontStyle25"/>
                <w:rFonts w:ascii="Times New Roman" w:hAnsi="Times New Roman"/>
                <w:b/>
                <w:i/>
                <w:sz w:val="20"/>
                <w:szCs w:val="20"/>
              </w:rPr>
              <w:lastRenderedPageBreak/>
              <w:t>II  пояс ЗСО</w:t>
            </w:r>
          </w:p>
        </w:tc>
      </w:tr>
      <w:tr w:rsidR="0017311E" w:rsidTr="0017311E">
        <w:trPr>
          <w:trHeight w:val="20"/>
        </w:trPr>
        <w:tc>
          <w:tcPr>
            <w:tcW w:w="2717" w:type="pct"/>
            <w:gridSpan w:val="2"/>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закачка отработанных вод в подземные горизонты, подземное складирование твердых отходов и разработки недр земли;</w:t>
            </w:r>
          </w:p>
          <w:p w:rsidR="0017311E" w:rsidRDefault="0017311E">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размещения складов ГСМ,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rsidR="0017311E" w:rsidRDefault="0017311E">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17311E" w:rsidRDefault="0017311E">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применение удобрений и ядохимикатов;</w:t>
            </w:r>
          </w:p>
          <w:p w:rsidR="0017311E" w:rsidRDefault="0017311E">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рубка леса главного пользования и реконструкции.</w:t>
            </w:r>
          </w:p>
        </w:tc>
        <w:tc>
          <w:tcPr>
            <w:tcW w:w="2283" w:type="pct"/>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тампонирование или восстановление всех старых, бездействующих, дефектных или неправильно эксплуатируемых скважин;</w:t>
            </w:r>
          </w:p>
          <w:p w:rsidR="0017311E" w:rsidRDefault="0017311E">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бурение новых скважин и новое строительство, имеющее непосредственное отношение к эксплуатации водопроводных сооружений;</w:t>
            </w:r>
          </w:p>
          <w:p w:rsidR="0017311E" w:rsidRDefault="0017311E">
            <w:pPr>
              <w:pStyle w:val="afc"/>
              <w:widowControl w:val="0"/>
              <w:numPr>
                <w:ilvl w:val="0"/>
                <w:numId w:val="22"/>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tc>
      </w:tr>
      <w:tr w:rsidR="0017311E" w:rsidTr="0017311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Style5"/>
              <w:spacing w:line="240" w:lineRule="auto"/>
              <w:ind w:firstLine="34"/>
              <w:jc w:val="center"/>
              <w:rPr>
                <w:rStyle w:val="FontStyle25"/>
                <w:rFonts w:ascii="Times New Roman" w:hAnsi="Times New Roman"/>
                <w:sz w:val="20"/>
                <w:szCs w:val="20"/>
              </w:rPr>
            </w:pPr>
            <w:r>
              <w:rPr>
                <w:rStyle w:val="FontStyle25"/>
                <w:rFonts w:ascii="Times New Roman" w:hAnsi="Times New Roman"/>
                <w:b/>
                <w:i/>
                <w:sz w:val="20"/>
                <w:szCs w:val="20"/>
              </w:rPr>
              <w:t>III  пояс ЗСО</w:t>
            </w:r>
          </w:p>
        </w:tc>
      </w:tr>
      <w:tr w:rsidR="0017311E" w:rsidTr="0017311E">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закачка отработанных вод в подземные горизонты, подземное складирования твердых отходов и разработки недр земли;</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eastAsia="Times New Roman" w:hAnsi="Times New Roman"/>
                <w:sz w:val="20"/>
                <w:szCs w:val="20"/>
              </w:rPr>
              <w:t>размещения складов ГСМ,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 Размещение таких объектов допускается только при использовании защищенных подземных вод, при условии выполнения специальных мероприятий по защите водоносного горизонта от загрязнения.</w:t>
            </w:r>
          </w:p>
        </w:tc>
        <w:tc>
          <w:tcPr>
            <w:tcW w:w="2318" w:type="pct"/>
            <w:gridSpan w:val="2"/>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тампонирование или восстановление всех старых, бездействующих, дефектных или неправильно эксплуатируемых скважин;</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eastAsia="Times New Roman" w:hAnsi="Times New Roman"/>
                <w:sz w:val="20"/>
                <w:szCs w:val="20"/>
              </w:rPr>
              <w:t>бурение новых скважин и новое строительство, имеющее непосредственное отношение к эксплуатации водопроводных сооружений.</w:t>
            </w:r>
          </w:p>
        </w:tc>
      </w:tr>
      <w:tr w:rsidR="0017311E" w:rsidTr="0017311E">
        <w:trPr>
          <w:trHeight w:val="21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17311E" w:rsidRDefault="0017311E">
            <w:pPr>
              <w:widowControl w:val="0"/>
              <w:autoSpaceDE w:val="0"/>
              <w:autoSpaceDN w:val="0"/>
              <w:adjustRightInd w:val="0"/>
              <w:spacing w:line="240" w:lineRule="auto"/>
              <w:ind w:firstLine="34"/>
              <w:rPr>
                <w:rFonts w:ascii="Times New Roman" w:hAnsi="Times New Roman"/>
                <w:sz w:val="20"/>
                <w:szCs w:val="20"/>
              </w:rPr>
            </w:pPr>
            <w:r>
              <w:rPr>
                <w:rStyle w:val="FontStyle25"/>
                <w:rFonts w:ascii="Times New Roman" w:hAnsi="Times New Roman" w:cs="Times New Roman"/>
                <w:b/>
                <w:sz w:val="20"/>
                <w:szCs w:val="20"/>
              </w:rPr>
              <w:t>Поверхностные источники водоснабжения</w:t>
            </w:r>
          </w:p>
        </w:tc>
      </w:tr>
      <w:tr w:rsidR="0017311E" w:rsidTr="0017311E">
        <w:trPr>
          <w:trHeight w:val="85"/>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17311E" w:rsidRDefault="0017311E">
            <w:pPr>
              <w:widowControl w:val="0"/>
              <w:spacing w:line="240" w:lineRule="auto"/>
              <w:ind w:firstLine="34"/>
              <w:rPr>
                <w:rStyle w:val="FontStyle25"/>
                <w:rFonts w:ascii="Times New Roman" w:hAnsi="Times New Roman" w:cs="Times New Roman"/>
                <w:b/>
                <w:i/>
                <w:sz w:val="20"/>
                <w:szCs w:val="20"/>
              </w:rPr>
            </w:pPr>
            <w:r>
              <w:rPr>
                <w:rStyle w:val="FontStyle25"/>
                <w:rFonts w:ascii="Times New Roman" w:hAnsi="Times New Roman" w:cs="Times New Roman"/>
                <w:b/>
                <w:i/>
                <w:sz w:val="20"/>
                <w:szCs w:val="20"/>
              </w:rPr>
              <w:t>I  пояс  ЗСО</w:t>
            </w:r>
          </w:p>
        </w:tc>
      </w:tr>
      <w:tr w:rsidR="0017311E" w:rsidTr="0017311E">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hAnsi="Times New Roman"/>
                <w:sz w:val="20"/>
                <w:szCs w:val="20"/>
              </w:rPr>
              <w:t>все виды строительства,</w:t>
            </w:r>
            <w:r>
              <w:rPr>
                <w:rStyle w:val="FontStyle25"/>
                <w:rFonts w:ascii="Times New Roman" w:eastAsia="Times New Roman" w:hAnsi="Times New Roman"/>
                <w:sz w:val="20"/>
                <w:szCs w:val="20"/>
              </w:rPr>
              <w:t xml:space="preserve"> не имеющие непосредственного отношения к эксплуатации, реконструкции и расширению водопроводных сооружений</w:t>
            </w:r>
            <w:r>
              <w:rPr>
                <w:rStyle w:val="FontStyle25"/>
                <w:rFonts w:ascii="Times New Roman" w:hAnsi="Times New Roman"/>
                <w:sz w:val="20"/>
                <w:szCs w:val="20"/>
              </w:rPr>
              <w:t>;</w:t>
            </w:r>
          </w:p>
          <w:p w:rsidR="0017311E" w:rsidRDefault="0017311E">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размещение жилых и хозяйственно-бытовых зданий;</w:t>
            </w:r>
          </w:p>
          <w:p w:rsidR="0017311E" w:rsidRDefault="0017311E">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проживание людей;</w:t>
            </w:r>
          </w:p>
          <w:p w:rsidR="0017311E" w:rsidRDefault="0017311E">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посадка высокоствольных деревьев;</w:t>
            </w:r>
          </w:p>
          <w:p w:rsidR="0017311E" w:rsidRDefault="0017311E">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применение ядохимикатов и удобрений;</w:t>
            </w:r>
          </w:p>
          <w:p w:rsidR="0017311E" w:rsidRDefault="0017311E">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спуск любых сточных вод, в том числе сточных вод водного транспорта, а также купание, стирка белья, водопой скота и другие виды водопользования, оказывающие влияние на качество воды.</w:t>
            </w:r>
          </w:p>
        </w:tc>
        <w:tc>
          <w:tcPr>
            <w:tcW w:w="2318" w:type="pct"/>
            <w:gridSpan w:val="2"/>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ограждение и охрана;</w:t>
            </w:r>
          </w:p>
          <w:p w:rsidR="0017311E" w:rsidRDefault="0017311E">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озеленение;</w:t>
            </w:r>
          </w:p>
          <w:p w:rsidR="0017311E" w:rsidRDefault="0017311E">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отвод поверхностного стока за ее пределы;</w:t>
            </w:r>
          </w:p>
          <w:p w:rsidR="0017311E" w:rsidRDefault="0017311E">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асфальтирование дорожек к сооружениям;</w:t>
            </w:r>
          </w:p>
          <w:p w:rsidR="0017311E" w:rsidRDefault="0017311E">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ограждение акватория буями и другими предупредительными знаками;</w:t>
            </w:r>
          </w:p>
          <w:p w:rsidR="0017311E" w:rsidRDefault="0017311E">
            <w:pPr>
              <w:pStyle w:val="Style5"/>
              <w:numPr>
                <w:ilvl w:val="0"/>
                <w:numId w:val="22"/>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на судоходных водоемах над водоприемником устанавливаются бакены с освещением.</w:t>
            </w:r>
          </w:p>
        </w:tc>
      </w:tr>
      <w:tr w:rsidR="0017311E" w:rsidTr="0017311E">
        <w:trPr>
          <w:trHeight w:val="20"/>
        </w:trPr>
        <w:tc>
          <w:tcPr>
            <w:tcW w:w="5000" w:type="pct"/>
            <w:gridSpan w:val="3"/>
            <w:tcBorders>
              <w:top w:val="single" w:sz="4" w:space="0" w:color="auto"/>
              <w:left w:val="single" w:sz="4" w:space="0" w:color="auto"/>
              <w:bottom w:val="single" w:sz="4" w:space="0" w:color="auto"/>
              <w:right w:val="single" w:sz="4" w:space="0" w:color="auto"/>
            </w:tcBorders>
            <w:hideMark/>
          </w:tcPr>
          <w:p w:rsidR="0017311E" w:rsidRDefault="0017311E">
            <w:pPr>
              <w:pStyle w:val="Style5"/>
              <w:spacing w:line="240" w:lineRule="auto"/>
              <w:jc w:val="center"/>
              <w:rPr>
                <w:rStyle w:val="FontStyle25"/>
                <w:rFonts w:ascii="Times New Roman" w:hAnsi="Times New Roman"/>
                <w:b/>
                <w:i/>
                <w:sz w:val="20"/>
                <w:szCs w:val="20"/>
              </w:rPr>
            </w:pPr>
            <w:r>
              <w:rPr>
                <w:rStyle w:val="FontStyle25"/>
                <w:rFonts w:ascii="Times New Roman" w:hAnsi="Times New Roman"/>
                <w:b/>
                <w:i/>
                <w:sz w:val="20"/>
                <w:szCs w:val="20"/>
              </w:rPr>
              <w:t>II пояс ЗСО</w:t>
            </w:r>
          </w:p>
        </w:tc>
      </w:tr>
      <w:tr w:rsidR="0017311E" w:rsidTr="0017311E">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отведения сточных вод в зоне водосбора источника водоснабжения, включая его притоки, не отвечающих гигиеническим требованиям к охране поверхностных вод;</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размещения складов ГСМ,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 xml:space="preserve">расположения стойбищ и выпаса скота, а также </w:t>
            </w:r>
            <w:r>
              <w:rPr>
                <w:rStyle w:val="FontStyle25"/>
                <w:rFonts w:ascii="Times New Roman" w:hAnsi="Times New Roman"/>
                <w:sz w:val="20"/>
                <w:szCs w:val="20"/>
              </w:rPr>
              <w:lastRenderedPageBreak/>
              <w:t>всякое другое использование водоема и земельных участков, лесных угодий в пределах прибрежной полосы шириной не менее 500 м, которое может привести к ухудшению качества или уменьшению количества воды источника водоснабжения;</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сброс промышленных, сельскохозяйственных, ливневых сточных вод, содержание в которых химических веществ и микроорганизмов превышает установленные санитарными правилами гигиенические нормативы качества воды;</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рубка леса главного пользования и реконструкции.</w:t>
            </w:r>
          </w:p>
        </w:tc>
        <w:tc>
          <w:tcPr>
            <w:tcW w:w="2318" w:type="pct"/>
            <w:gridSpan w:val="2"/>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lastRenderedPageBreak/>
              <w:t>все работы, в том числе добыча песка, гравия, донноуглубительные, в пределах акватории ЗСО по согласованию с центром государственного санитарно-эпидемиологического надзора;</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использование химических методов борьбы с эвтрофикацией водоемов при условии применения препаратов, имеющих положительное санитарно - эпидемиологическое заключение;</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при наличии судоходства - оборудование судов, дебаркадеров и брандвахт устройствами для сбора фановых и подсланевых вод и твердых отходов;</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 xml:space="preserve">при наличии судоходства - оборудование на </w:t>
            </w:r>
            <w:r>
              <w:rPr>
                <w:rStyle w:val="FontStyle25"/>
                <w:rFonts w:ascii="Times New Roman" w:hAnsi="Times New Roman"/>
                <w:sz w:val="20"/>
                <w:szCs w:val="20"/>
              </w:rPr>
              <w:lastRenderedPageBreak/>
              <w:t>пристанях сливных станций и приемников для сбора твердых отходов;</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использование источников водоснабжения для купания, туризма, водного спорта и рыбной ловли в установленных местах при условии соблюдения гигиенических требований к охране поверхностных вод;</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границы второго пояса ЗСО на пересечении дорог и пешеходных троп обозначаются столбами со специальными знаками.</w:t>
            </w:r>
          </w:p>
        </w:tc>
      </w:tr>
      <w:tr w:rsidR="0017311E" w:rsidTr="0017311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Style5"/>
              <w:spacing w:line="240" w:lineRule="auto"/>
              <w:ind w:firstLine="34"/>
              <w:jc w:val="center"/>
              <w:rPr>
                <w:rStyle w:val="FontStyle25"/>
                <w:rFonts w:ascii="Times New Roman" w:hAnsi="Times New Roman"/>
                <w:b/>
                <w:i/>
                <w:sz w:val="20"/>
                <w:szCs w:val="20"/>
              </w:rPr>
            </w:pPr>
            <w:r>
              <w:rPr>
                <w:rStyle w:val="FontStyle25"/>
                <w:rFonts w:ascii="Times New Roman" w:hAnsi="Times New Roman"/>
                <w:b/>
                <w:i/>
                <w:sz w:val="20"/>
                <w:szCs w:val="20"/>
              </w:rPr>
              <w:lastRenderedPageBreak/>
              <w:t>III  пояс ЗСО</w:t>
            </w:r>
          </w:p>
        </w:tc>
      </w:tr>
      <w:tr w:rsidR="0017311E" w:rsidTr="0017311E">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отведения сточных вод в зоне водосбора источника водоснабжения, включая его притоки, не отвечающих гигиеническим требованиям к охране поверхностных вод;</w:t>
            </w:r>
          </w:p>
        </w:tc>
        <w:tc>
          <w:tcPr>
            <w:tcW w:w="2318" w:type="pct"/>
            <w:gridSpan w:val="2"/>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все работы, в том числе добыча песка, гравия, донноуглубительные, в пределах акватории ЗСО по согласованию с центром государственного санитарно-эпидемиологического надзора;</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hAnsi="Times New Roman"/>
                <w:sz w:val="20"/>
                <w:szCs w:val="20"/>
              </w:rPr>
              <w:t>использование химических методов борьбы с эвтрофикацией водоемов при условии применения препаратов, имеющих положительное санитарно - эпидемиологическое заключение;</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при наличии судоходства - оборудование судов, дебаркадеров и брандвахт устройствами для сбора фановых и подсланевых вод и твердых отходов;</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при наличии судоходства - оборудование на пристанях сливных станций и приемников для сбора твердых отходов.</w:t>
            </w:r>
          </w:p>
        </w:tc>
      </w:tr>
      <w:tr w:rsidR="0017311E" w:rsidTr="0017311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Style5"/>
              <w:spacing w:line="240" w:lineRule="auto"/>
              <w:ind w:firstLine="34"/>
              <w:jc w:val="center"/>
              <w:rPr>
                <w:rStyle w:val="FontStyle25"/>
                <w:rFonts w:ascii="Times New Roman" w:hAnsi="Times New Roman"/>
                <w:sz w:val="20"/>
                <w:szCs w:val="20"/>
              </w:rPr>
            </w:pPr>
            <w:r>
              <w:rPr>
                <w:rStyle w:val="FontStyle25"/>
                <w:rFonts w:ascii="Times New Roman" w:hAnsi="Times New Roman"/>
                <w:b/>
                <w:sz w:val="20"/>
                <w:szCs w:val="20"/>
              </w:rPr>
              <w:t>Санитарно-защитные полосы</w:t>
            </w:r>
          </w:p>
        </w:tc>
      </w:tr>
      <w:tr w:rsidR="0017311E" w:rsidTr="0017311E">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размещение источников загрязнения почвы и грунтовых вод;</w:t>
            </w:r>
          </w:p>
          <w:p w:rsidR="0017311E" w:rsidRDefault="0017311E">
            <w:pPr>
              <w:pStyle w:val="afc"/>
              <w:widowControl w:val="0"/>
              <w:numPr>
                <w:ilvl w:val="0"/>
                <w:numId w:val="22"/>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tc>
        <w:tc>
          <w:tcPr>
            <w:tcW w:w="2318" w:type="pct"/>
            <w:gridSpan w:val="2"/>
            <w:tcBorders>
              <w:top w:val="single" w:sz="4" w:space="0" w:color="auto"/>
              <w:left w:val="single" w:sz="4" w:space="0" w:color="auto"/>
              <w:bottom w:val="single" w:sz="4" w:space="0" w:color="auto"/>
              <w:right w:val="single" w:sz="4" w:space="0" w:color="auto"/>
            </w:tcBorders>
            <w:vAlign w:val="center"/>
          </w:tcPr>
          <w:p w:rsidR="0017311E" w:rsidRDefault="0017311E">
            <w:pPr>
              <w:pStyle w:val="afc"/>
              <w:widowControl w:val="0"/>
              <w:tabs>
                <w:tab w:val="left" w:pos="274"/>
              </w:tabs>
              <w:autoSpaceDE w:val="0"/>
              <w:autoSpaceDN w:val="0"/>
              <w:adjustRightInd w:val="0"/>
              <w:spacing w:after="0" w:line="240" w:lineRule="auto"/>
              <w:ind w:left="0"/>
              <w:rPr>
                <w:rStyle w:val="FontStyle25"/>
                <w:rFonts w:ascii="Times New Roman" w:hAnsi="Times New Roman"/>
                <w:sz w:val="20"/>
                <w:szCs w:val="20"/>
              </w:rPr>
            </w:pPr>
          </w:p>
        </w:tc>
      </w:tr>
    </w:tbl>
    <w:p w:rsidR="0017311E" w:rsidRDefault="0017311E" w:rsidP="0017311E">
      <w:pPr>
        <w:widowControl w:val="0"/>
        <w:spacing w:line="240" w:lineRule="auto"/>
        <w:ind w:firstLine="851"/>
        <w:jc w:val="both"/>
        <w:rPr>
          <w:rFonts w:ascii="Times New Roman" w:eastAsia="Times New Roman" w:hAnsi="Times New Roman"/>
          <w:sz w:val="16"/>
          <w:szCs w:val="16"/>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81" w:name="_Toc283113423"/>
      <w:bookmarkStart w:id="182" w:name="_Toc286828626"/>
      <w:r>
        <w:rPr>
          <w:rFonts w:ascii="Times New Roman" w:hAnsi="Times New Roman"/>
          <w:b/>
          <w:sz w:val="24"/>
          <w:szCs w:val="24"/>
        </w:rPr>
        <w:t>Статья 11.4. Ограничения использования земельных участков и объектов капитального строительства в водоохранных зонах водных объектов</w:t>
      </w:r>
      <w:bookmarkEnd w:id="181"/>
      <w:bookmarkEnd w:id="182"/>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11.4.1. На территории водоохранных зон в соответствии с Водным кодексом Российской Федерации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11.4.2. Ширина водоохранной зоны рек или ручьев устанавливается от их истока для рек или ручьев протяженностью:</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до десяти километров - в размере пятидесяти метров;</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 десяти до пятидесяти километров - в размере ста метров;</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от пятидесяти километров и более - в размере двухсот метров.</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11.4.3. Регламенты использования территорий водоохранных зон водных объектов определены Водным кодексом Российской Федерации и представлены в нижеследующей таблице.</w:t>
      </w:r>
    </w:p>
    <w:p w:rsidR="0017311E" w:rsidRDefault="0017311E" w:rsidP="0017311E">
      <w:pPr>
        <w:widowControl w:val="0"/>
        <w:spacing w:line="240" w:lineRule="auto"/>
        <w:ind w:firstLine="709"/>
        <w:jc w:val="both"/>
        <w:rPr>
          <w:rFonts w:ascii="Times New Roman" w:eastAsia="Times New Roman" w:hAnsi="Times New Roman"/>
          <w:sz w:val="24"/>
          <w:szCs w:val="24"/>
        </w:rPr>
      </w:pPr>
    </w:p>
    <w:p w:rsidR="0017311E" w:rsidRDefault="0017311E" w:rsidP="0017311E">
      <w:pPr>
        <w:pStyle w:val="ac"/>
        <w:widowControl w:val="0"/>
        <w:ind w:right="267"/>
      </w:pPr>
      <w:r>
        <w:t>Таблица. Регламенты использования территорий водоохранных зон водных объектов.</w:t>
      </w: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11"/>
        <w:gridCol w:w="4249"/>
      </w:tblGrid>
      <w:tr w:rsidR="0017311E" w:rsidTr="0017311E">
        <w:trPr>
          <w:tblHeader/>
        </w:trPr>
        <w:tc>
          <w:tcPr>
            <w:tcW w:w="2730" w:type="pct"/>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Style5"/>
              <w:spacing w:line="240" w:lineRule="auto"/>
              <w:ind w:left="-240" w:right="-15"/>
              <w:jc w:val="center"/>
              <w:rPr>
                <w:rStyle w:val="FontStyle25"/>
                <w:rFonts w:ascii="Times New Roman" w:hAnsi="Times New Roman"/>
                <w:b/>
                <w:sz w:val="20"/>
                <w:szCs w:val="20"/>
              </w:rPr>
            </w:pPr>
            <w:r>
              <w:rPr>
                <w:rStyle w:val="FontStyle25"/>
                <w:rFonts w:ascii="Times New Roman" w:hAnsi="Times New Roman"/>
                <w:b/>
                <w:sz w:val="20"/>
                <w:szCs w:val="20"/>
              </w:rPr>
              <w:t>Запрещается</w:t>
            </w:r>
          </w:p>
        </w:tc>
        <w:tc>
          <w:tcPr>
            <w:tcW w:w="2270" w:type="pct"/>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Style5"/>
              <w:spacing w:line="240" w:lineRule="auto"/>
              <w:ind w:left="-240" w:right="-15"/>
              <w:jc w:val="center"/>
              <w:rPr>
                <w:rStyle w:val="FontStyle25"/>
                <w:rFonts w:ascii="Times New Roman" w:hAnsi="Times New Roman"/>
                <w:b/>
                <w:sz w:val="20"/>
                <w:szCs w:val="20"/>
              </w:rPr>
            </w:pPr>
            <w:r>
              <w:rPr>
                <w:rStyle w:val="FontStyle25"/>
                <w:rFonts w:ascii="Times New Roman" w:hAnsi="Times New Roman"/>
                <w:b/>
                <w:sz w:val="20"/>
                <w:szCs w:val="20"/>
              </w:rPr>
              <w:t>Допускается</w:t>
            </w:r>
          </w:p>
        </w:tc>
      </w:tr>
      <w:tr w:rsidR="0017311E" w:rsidTr="0017311E">
        <w:tc>
          <w:tcPr>
            <w:tcW w:w="5000" w:type="pct"/>
            <w:gridSpan w:val="2"/>
            <w:tcBorders>
              <w:top w:val="single" w:sz="4" w:space="0" w:color="auto"/>
              <w:left w:val="single" w:sz="4" w:space="0" w:color="auto"/>
              <w:bottom w:val="single" w:sz="4" w:space="0" w:color="auto"/>
              <w:right w:val="single" w:sz="4" w:space="0" w:color="auto"/>
            </w:tcBorders>
            <w:hideMark/>
          </w:tcPr>
          <w:p w:rsidR="0017311E" w:rsidRDefault="0017311E">
            <w:pPr>
              <w:pStyle w:val="Style5"/>
              <w:spacing w:line="240" w:lineRule="auto"/>
              <w:ind w:left="61" w:right="-15"/>
              <w:jc w:val="center"/>
              <w:rPr>
                <w:rStyle w:val="FontStyle25"/>
                <w:rFonts w:ascii="Times New Roman" w:hAnsi="Times New Roman"/>
                <w:b/>
                <w:i/>
                <w:sz w:val="20"/>
                <w:szCs w:val="20"/>
              </w:rPr>
            </w:pPr>
            <w:r>
              <w:rPr>
                <w:rStyle w:val="FontStyle25"/>
                <w:rFonts w:ascii="Times New Roman" w:hAnsi="Times New Roman"/>
                <w:b/>
                <w:i/>
                <w:sz w:val="20"/>
                <w:szCs w:val="20"/>
              </w:rPr>
              <w:t>Водоохранная зона</w:t>
            </w:r>
          </w:p>
        </w:tc>
      </w:tr>
      <w:tr w:rsidR="0017311E" w:rsidTr="0017311E">
        <w:tc>
          <w:tcPr>
            <w:tcW w:w="2730" w:type="pct"/>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проектирование, строительство, реконструкция, ввод в эксплуатацию, эксплуатация хозяйственных и иных объектов при отсутствии сооружений, обеспечивающих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проведение авиационно-химических работ;</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применение химических средств борьбы с вредителями, болезнями растений и сорняками;</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использование навозных стоков для удобрения почв;</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tc>
        <w:tc>
          <w:tcPr>
            <w:tcW w:w="2270" w:type="pct"/>
            <w:tcBorders>
              <w:top w:val="single" w:sz="4" w:space="0" w:color="auto"/>
              <w:left w:val="single" w:sz="4" w:space="0" w:color="auto"/>
              <w:bottom w:val="single" w:sz="4" w:space="0" w:color="auto"/>
              <w:right w:val="single" w:sz="4" w:space="0" w:color="auto"/>
            </w:tcBorders>
            <w:vAlign w:val="center"/>
          </w:tcPr>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движение и стоянка транспортных средств, по дорогам и стоянки на дорогах и в специально оборудованных местах, имеющих твердое покрытие;</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установление на местности специальных информационных знаков, обозначающих границы водоохранных зон водных объектов.</w:t>
            </w:r>
          </w:p>
          <w:p w:rsidR="0017311E" w:rsidRDefault="0017311E">
            <w:pPr>
              <w:pStyle w:val="Style5"/>
              <w:spacing w:line="240" w:lineRule="auto"/>
              <w:ind w:left="61" w:right="-15"/>
              <w:rPr>
                <w:rStyle w:val="FontStyle25"/>
                <w:rFonts w:ascii="Times New Roman" w:hAnsi="Times New Roman"/>
                <w:sz w:val="20"/>
                <w:szCs w:val="20"/>
              </w:rPr>
            </w:pPr>
          </w:p>
        </w:tc>
      </w:tr>
    </w:tbl>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sz w:val="16"/>
          <w:szCs w:val="16"/>
        </w:rPr>
      </w:pPr>
      <w:bookmarkStart w:id="183" w:name="_Toc283113424"/>
      <w:bookmarkStart w:id="184" w:name="_Toc286828627"/>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11.5. Ограничения градостроительных изменений на территории прибрежной защитной полосы</w:t>
      </w:r>
      <w:bookmarkEnd w:id="183"/>
      <w:bookmarkEnd w:id="184"/>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11.5.1. На территории прибрежных защитных полос в соответствии с Водным кодексом Российской Федерации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11.5.2.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11.5.3. Регламенты использования определены Водным кодексом Российской Федерации и указаны в таблице ниже.</w:t>
      </w:r>
    </w:p>
    <w:p w:rsidR="0017311E" w:rsidRDefault="0017311E" w:rsidP="0017311E">
      <w:pPr>
        <w:pStyle w:val="ac"/>
        <w:widowControl w:val="0"/>
        <w:ind w:right="267"/>
      </w:pPr>
      <w:r>
        <w:t>Таблица. Регламенты использования территорий прибрежных защитных полос водных объектов.</w:t>
      </w: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11"/>
        <w:gridCol w:w="4249"/>
      </w:tblGrid>
      <w:tr w:rsidR="0017311E" w:rsidTr="0017311E">
        <w:trPr>
          <w:tblHeader/>
        </w:trPr>
        <w:tc>
          <w:tcPr>
            <w:tcW w:w="2730" w:type="pct"/>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Style5"/>
              <w:spacing w:line="240" w:lineRule="auto"/>
              <w:ind w:left="-240" w:right="-15"/>
              <w:jc w:val="center"/>
              <w:rPr>
                <w:rStyle w:val="FontStyle25"/>
                <w:rFonts w:ascii="Times New Roman" w:hAnsi="Times New Roman"/>
                <w:b/>
                <w:sz w:val="20"/>
                <w:szCs w:val="20"/>
              </w:rPr>
            </w:pPr>
            <w:r>
              <w:rPr>
                <w:rStyle w:val="FontStyle25"/>
                <w:rFonts w:ascii="Times New Roman" w:hAnsi="Times New Roman"/>
                <w:b/>
                <w:sz w:val="20"/>
                <w:szCs w:val="20"/>
              </w:rPr>
              <w:t>Запрещается</w:t>
            </w:r>
          </w:p>
        </w:tc>
        <w:tc>
          <w:tcPr>
            <w:tcW w:w="2270" w:type="pct"/>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Style5"/>
              <w:spacing w:line="240" w:lineRule="auto"/>
              <w:ind w:left="-240" w:right="-15"/>
              <w:jc w:val="center"/>
              <w:rPr>
                <w:rStyle w:val="FontStyle25"/>
                <w:rFonts w:ascii="Times New Roman" w:hAnsi="Times New Roman"/>
                <w:b/>
                <w:sz w:val="20"/>
                <w:szCs w:val="20"/>
              </w:rPr>
            </w:pPr>
            <w:r>
              <w:rPr>
                <w:rStyle w:val="FontStyle25"/>
                <w:rFonts w:ascii="Times New Roman" w:hAnsi="Times New Roman"/>
                <w:b/>
                <w:sz w:val="20"/>
                <w:szCs w:val="20"/>
              </w:rPr>
              <w:t>Допускается</w:t>
            </w:r>
          </w:p>
        </w:tc>
      </w:tr>
      <w:tr w:rsidR="0017311E" w:rsidTr="0017311E">
        <w:trPr>
          <w:tblHeader/>
        </w:trPr>
        <w:tc>
          <w:tcPr>
            <w:tcW w:w="5000" w:type="pct"/>
            <w:gridSpan w:val="2"/>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Style5"/>
              <w:spacing w:line="240" w:lineRule="auto"/>
              <w:ind w:left="-240" w:right="-15"/>
              <w:jc w:val="center"/>
              <w:rPr>
                <w:rStyle w:val="FontStyle25"/>
                <w:rFonts w:ascii="Times New Roman" w:hAnsi="Times New Roman"/>
                <w:b/>
                <w:i/>
                <w:sz w:val="20"/>
                <w:szCs w:val="20"/>
              </w:rPr>
            </w:pPr>
            <w:r>
              <w:rPr>
                <w:rStyle w:val="FontStyle25"/>
                <w:rFonts w:ascii="Times New Roman" w:hAnsi="Times New Roman"/>
                <w:b/>
                <w:i/>
                <w:sz w:val="20"/>
                <w:szCs w:val="20"/>
              </w:rPr>
              <w:t>Прибрежная защитная полоса</w:t>
            </w:r>
          </w:p>
        </w:tc>
      </w:tr>
      <w:tr w:rsidR="0017311E" w:rsidTr="0017311E">
        <w:tc>
          <w:tcPr>
            <w:tcW w:w="2730" w:type="pct"/>
            <w:tcBorders>
              <w:top w:val="single" w:sz="4" w:space="0" w:color="auto"/>
              <w:left w:val="single" w:sz="4" w:space="0" w:color="auto"/>
              <w:bottom w:val="single" w:sz="4" w:space="0" w:color="auto"/>
              <w:right w:val="single" w:sz="4" w:space="0" w:color="auto"/>
            </w:tcBorders>
            <w:vAlign w:val="center"/>
            <w:hideMark/>
          </w:tcPr>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 xml:space="preserve">проектирование, строительство, реконструкция, ввод в эксплуатацию, эксплуатация хозяйственных и иных объектов при отсутствии сооружений, обеспечивающих охрану водных объектов от загрязнения, засорения и истощения вод в </w:t>
            </w:r>
            <w:r>
              <w:rPr>
                <w:rStyle w:val="FontStyle25"/>
                <w:rFonts w:ascii="Times New Roman" w:hAnsi="Times New Roman"/>
                <w:sz w:val="20"/>
                <w:szCs w:val="20"/>
              </w:rPr>
              <w:lastRenderedPageBreak/>
              <w:t>соответствии с водным законодательством и законодательством в области охраны окружающей среды.</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проведение авиационно-химических работ;</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применение химических средств борьбы с вредителями, болезнями растений и сорняками;</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использование навозных стоков для удобрения почв;</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распашка земель;</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размещение отвалов размываемых грунтов;</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выпас сельскохозяйственных животных и организация для них летних лагерей, ванн.</w:t>
            </w:r>
          </w:p>
        </w:tc>
        <w:tc>
          <w:tcPr>
            <w:tcW w:w="2270" w:type="pct"/>
            <w:tcBorders>
              <w:top w:val="single" w:sz="4" w:space="0" w:color="auto"/>
              <w:left w:val="single" w:sz="4" w:space="0" w:color="auto"/>
              <w:bottom w:val="single" w:sz="4" w:space="0" w:color="auto"/>
              <w:right w:val="single" w:sz="4" w:space="0" w:color="auto"/>
            </w:tcBorders>
            <w:vAlign w:val="center"/>
          </w:tcPr>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lastRenderedPageBreak/>
              <w:t xml:space="preserve">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w:t>
            </w:r>
            <w:r>
              <w:rPr>
                <w:rStyle w:val="FontStyle25"/>
                <w:rFonts w:ascii="Times New Roman" w:hAnsi="Times New Roman"/>
                <w:sz w:val="20"/>
                <w:szCs w:val="20"/>
              </w:rPr>
              <w:lastRenderedPageBreak/>
              <w:t>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движение и стоянка транспортных средств, по дорогам и стоянки на дорогах и в специально оборудованных местах, имеющих твердое покрытие;</w:t>
            </w:r>
          </w:p>
          <w:p w:rsidR="0017311E" w:rsidRDefault="0017311E">
            <w:pPr>
              <w:pStyle w:val="Style5"/>
              <w:numPr>
                <w:ilvl w:val="0"/>
                <w:numId w:val="22"/>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установление на местности специальных информационных знаков, обозначающих границы прибрежных защитных полос водных объектов.</w:t>
            </w:r>
          </w:p>
          <w:p w:rsidR="0017311E" w:rsidRDefault="0017311E">
            <w:pPr>
              <w:pStyle w:val="Style5"/>
              <w:spacing w:line="240" w:lineRule="auto"/>
              <w:ind w:left="61" w:right="-15"/>
              <w:rPr>
                <w:rStyle w:val="FontStyle25"/>
                <w:rFonts w:ascii="Times New Roman" w:hAnsi="Times New Roman"/>
                <w:sz w:val="20"/>
                <w:szCs w:val="20"/>
              </w:rPr>
            </w:pPr>
          </w:p>
        </w:tc>
      </w:tr>
    </w:tbl>
    <w:p w:rsidR="0017311E" w:rsidRDefault="0017311E" w:rsidP="0017311E">
      <w:pPr>
        <w:widowControl w:val="0"/>
        <w:spacing w:line="240" w:lineRule="auto"/>
        <w:ind w:firstLine="709"/>
        <w:jc w:val="both"/>
        <w:rPr>
          <w:rFonts w:ascii="Times New Roman" w:eastAsia="Times New Roman" w:hAnsi="Times New Roman"/>
          <w:sz w:val="16"/>
          <w:szCs w:val="16"/>
        </w:rPr>
      </w:pP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11.5.4. Полоса земли вдоль береговой линии водного объекта общего пользования (береговая полоса) предназначается для общего пользования и должна быть доступна для каждого гражданина. Ширина береговой полосы водных объектов составляет 20 м.</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11.5.5. Ширина береговой полосы каналов, а также рек и ручьев, протяженность которых от истока до устья не более чем десять километров, составляет 5 метров.</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11.5.6. Земельные участки общего пользования, занятые площадями, улицами, проездами, автомобильными дорогами, набережными, скверами, бульварами, водными объектами, пляжами и другими объектами, могут включаться в состав различных территориальных зон и не подлежат приватизации.</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85" w:name="_Toc283113425"/>
      <w:bookmarkStart w:id="186" w:name="_Toc286828628"/>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11.6. Ограничения использования земельных участков с существующим и прогнозируемым высоким стоянием уровня грунтовых вод</w:t>
      </w:r>
      <w:bookmarkEnd w:id="185"/>
      <w:bookmarkEnd w:id="186"/>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11.6.1. Застройка новых территорий с существующим и прогнозируемым высоким стоянием уровня грунтовых вод допускается при понижении и поддержании уровня грунтовых вод на территории:</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капитальной застройки - не менее 2 м от проектной отметки поверхности;</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стадионов, парков, скверов и других зеленых насаждений - не менее 1 м.</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11.6.2. В случае если по результатам инженерно-геологических изысканий для отдельных участков дается неблагоприятный, качественный и количественный прогноз поднятий грунтовых вод или формирования «верховодки», быстрого ее роста в результате застройки и эксплуатации территории, то в таком случае необходимо изготовление проекта дренажной системы и устройство ее до начала строительства.</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87" w:name="_Toc283113426"/>
      <w:bookmarkStart w:id="188" w:name="_Toc286828629"/>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11.7. Ограничения градостроительных изменений на территории зон охраны естественных ландшафтов</w:t>
      </w:r>
      <w:bookmarkEnd w:id="187"/>
      <w:bookmarkEnd w:id="188"/>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11.7.1. Ограничения на пойменных территориях</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lastRenderedPageBreak/>
        <w:t>1) при применении видов разрешенного использования запрещается включение в их состав видов использования, действующих в водоохранной зоне, а также запрещены все виды использования без проведения мероприятий по инженерной подготовке территории, включающие защиту от затопления с помощью подсыпки территории до незатопляемых отметок.</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11.7.2. Ограничения использования земельных участков и объектов капитального строительства в зонах затопления 1% и 10% обеспеченности половодными и паводковыми водами</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в границах зон затопления 1% и 10% обеспеченности половодными и паводковыми водами использование земельных участков и объектов капитального строительства, архитектурно-строительное проектирование, строительство, реконструкция и капитальный ремонт объектов капитального строительства осуществляются при условии проведения инженерной подготовки территории от затопления половодными и паводковыми водами и подтопления грунтовыми водами путем подсыпки (намыва), обвалования грунтом и иными способами.</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инженерная подготовка территории проводится в соответствии со следующими требованиями:</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превышение гребня дамбы обвалования над расчетным уровнем следует устанавливать в зависимости от класса сооружений согласно техническим регламентам;</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за расчетный горизонт высоких вод следует принимать отметку наивысшего уровня воды повторяемостью:</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один раз в 100 лет - для территорий, застроенных или подлежащих застройке жилыми и общественными зданиями;</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один раз в 10 лет - для территорий парков и плоскостных спортивных сооружений.</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11.7.3. Ограничения на территориях зоны крутых склонов и оврагов</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запрещены все виды использования земельных участков, связанных со строительством любого типа, за исключением наличия соответствующего обоснования.</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разрешены работы по укреплению склонов, мероприятия по защите от эрозии почв.</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11.7.4. Ограничения градостроительных изменений на территории зон с природными патогенными условиями</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на территориях, подверженных риску возникновения чрезвычайных ситуаций природного и техногенного характера и воздействия их последствий, в соответствии с законодательством Российской Федерации о защите населения и территорий от чрезвычайных ситуаций природного и техногенного характера в целях предупреждения чрезвычайных ситуаций устанавливается специальный режим, включающий в зависимости от характера возможных чрезвычайных ситуаций: ограничения использования территории; ограничения хозяйственной и иной деятельности; обязательные мероприятия по защите населения и территорий, в том числе при возникновении чрезвычайных ситуаций.</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запрещено размещение следующих видов объектов:</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детских учреждений;</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лечебных учреждений;</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предприятий с аппаратурой и установками, требующими особо внимательной работы персонала (в соответствии с классификацией, установленной правилами по охране труда и технике безопасности).</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11.7.5. Ограничения использования зимовальных участков на участке зимовальных ям.</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размер прибрежных защитных полос увеличивается до 100 м на участке размещения зимовальных ям.</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89" w:name="_Toc276550372"/>
      <w:bookmarkStart w:id="190" w:name="_Toc286828630"/>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11.8 Ограничения градостроительных изменений на территории объектов культурного наследия</w:t>
      </w:r>
      <w:bookmarkEnd w:id="189"/>
      <w:bookmarkEnd w:id="190"/>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На земельные участки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 ансамблей, которые являются вновь выявленными объектами культурного наследия, решения о режиме содержания, параметрах реставрации, консервации, воссоздания, ремонта и приспособлении которых принимается в порядке, установленном законодательством Российской Федерации об охране объектов культурного наследия.</w:t>
      </w:r>
    </w:p>
    <w:p w:rsidR="0017311E" w:rsidRDefault="0017311E" w:rsidP="0017311E">
      <w:pPr>
        <w:widowControl w:val="0"/>
        <w:spacing w:line="240" w:lineRule="auto"/>
        <w:ind w:firstLine="709"/>
        <w:jc w:val="both"/>
        <w:rPr>
          <w:rFonts w:ascii="Times New Roman" w:eastAsia="Times New Roman" w:hAnsi="Times New Roman"/>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91" w:name="_Toc283113427"/>
      <w:bookmarkStart w:id="192" w:name="_Toc286828631"/>
      <w:r>
        <w:rPr>
          <w:rFonts w:ascii="Times New Roman" w:hAnsi="Times New Roman"/>
          <w:b/>
          <w:sz w:val="24"/>
          <w:szCs w:val="24"/>
        </w:rPr>
        <w:t>Статья 11.9 Ограничения использования земельных участков и объектов капитального строительства в зоне экологических ограничений от динамических техногенных источников</w:t>
      </w:r>
      <w:bookmarkEnd w:id="191"/>
      <w:bookmarkEnd w:id="192"/>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11.9.1. Ограничения на территории зоны шумового дискомфорта от электро- и автомобильного транспорта:</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при осуществлении строительства, реконструкции обязательно применение шумозащитных мероприятий, которые устанавливаются в зависимости от функционального использования застройки и сложившихся условий. К ним относятся такие мероприятия, как:</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установка защитных экранов на участках капитальной застройки, непосредственно примыкающей к транспортным магистралям и посадкам лесополосы;</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использование шумозащитных конструкций на зданиях (тройное остекление или сооружение шумоотражающего козырька и т.д.).</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11.9.2. Ограничения на территории зоны акустической вредности от внешних автодорог</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I зона акустической вредности</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Запрещено размещение по результатам осуществления градостроительных изменений следующих видов объектов:</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детских учреждений;</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садоводства;</w:t>
      </w:r>
    </w:p>
    <w:p w:rsidR="0017311E" w:rsidRDefault="0017311E" w:rsidP="0017311E">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жилых зданий;</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санаторно-курортных;</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медицинских учреждений;</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отдыха;</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II зона акустической вредности</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Запрещено размещение по результатам осуществления градостроительных изменений следующих видов объектов:</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детских учреждений;</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жилой застройки;</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санаторно-курортных;</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медицинских учреждений;</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отдыха;</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3) III зона акустической вредности</w:t>
      </w: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Запрещено размещение по результатам осуществления градостроительных изменений следующих видов объектов:</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детских учреждений;</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санаторно-курортных;</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медицинских учреждений;</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отдыха.</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93" w:name="_Toc283113428"/>
      <w:bookmarkStart w:id="194" w:name="_Toc286828632"/>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11.10. Ограничения использования земельных участков и объектов капитального строительства в санитарно-защитных зонах от источников электромагнитного излучения</w:t>
      </w:r>
      <w:bookmarkEnd w:id="193"/>
      <w:bookmarkEnd w:id="194"/>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11.10.1. Запрещено размещение следующих видов объектов:</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жилых зданий и детских учреждений;</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санаторно-курортных;</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медицинских учреждений (стационаров);</w:t>
      </w:r>
    </w:p>
    <w:p w:rsidR="0017311E" w:rsidRDefault="0017311E" w:rsidP="0017311E">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общественных зданий.</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95" w:name="_Toc283113429"/>
      <w:bookmarkStart w:id="196" w:name="_Toc286828633"/>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11.11. Ограничения использования земельных участков и объектов капитального строительства на территории коммуникационных коридоров</w:t>
      </w:r>
      <w:bookmarkEnd w:id="195"/>
      <w:bookmarkEnd w:id="196"/>
      <w:r>
        <w:rPr>
          <w:rFonts w:ascii="Times New Roman" w:hAnsi="Times New Roman"/>
          <w:b/>
          <w:sz w:val="24"/>
          <w:szCs w:val="24"/>
        </w:rPr>
        <w:t>.</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11.11.1. Запрещается застройка коридоров инженерных сетей, дренажных канав зданиями и сооружениями.</w:t>
      </w:r>
    </w:p>
    <w:p w:rsidR="0017311E" w:rsidRDefault="0017311E" w:rsidP="0017311E">
      <w:pPr>
        <w:widowControl w:val="0"/>
        <w:spacing w:line="240" w:lineRule="auto"/>
        <w:ind w:firstLine="709"/>
        <w:jc w:val="both"/>
        <w:rPr>
          <w:rFonts w:ascii="Times New Roman" w:eastAsia="Times New Roman" w:hAnsi="Times New Roman"/>
          <w:sz w:val="24"/>
          <w:szCs w:val="24"/>
        </w:rPr>
      </w:pP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11.12. Ограничения использования земельных участков и объектов капитального строительства для зон инженерной и транспортной инфраструктур.</w:t>
      </w:r>
    </w:p>
    <w:p w:rsidR="0017311E" w:rsidRDefault="0017311E" w:rsidP="0017311E">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17311E" w:rsidRDefault="0017311E" w:rsidP="0017311E">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11.12.</w:t>
      </w:r>
      <w:r>
        <w:rPr>
          <w:rFonts w:ascii="Times New Roman" w:hAnsi="Times New Roman"/>
          <w:sz w:val="24"/>
          <w:szCs w:val="24"/>
        </w:rPr>
        <w:t>1. 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11.12.2. Рекомендуемые минимальные расстояния от наземных магистральных газопроводов и нефтепроводов следует принимать в соответствии с требованиями СанПиН 2.2.1/2.1.1.1200-03.</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lastRenderedPageBreak/>
        <w:t>Рекомендуемые минимальные расстояния от наземных магистральных газопроводов, не содержащих сероводород, должны быть не менее, м:</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для трубопроводов 1 класса с диаметром труб:</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xml:space="preserve">- до 300 мм – 100; </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от 300 до 600 мм – 150;</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от 600 до 800 мм – 200;</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от 800 до 1000 мм – 250;</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от 1000 до 1200 мм – 300;</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свыше 1200 мм – 350;</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для трубопроводов 2 класса с диаметром труб:</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до 300 мм – 75;</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 свыше 300 мм – 125.</w:t>
      </w:r>
    </w:p>
    <w:p w:rsidR="0017311E" w:rsidRDefault="0017311E" w:rsidP="0017311E">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головные сооружения водозабора и водоочистки;</w:t>
      </w:r>
    </w:p>
    <w:p w:rsidR="0017311E" w:rsidRDefault="0017311E" w:rsidP="0017311E">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очистные сооружения канализации;</w:t>
      </w:r>
    </w:p>
    <w:p w:rsidR="0017311E" w:rsidRDefault="0017311E" w:rsidP="0017311E">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магистральные сети и объекты обслуживания инженерной инфраструктуры, в том числе канализационные насосные станции, насосные станции перекачки воды, подкачивающие насосные станции сетей ТС;</w:t>
      </w:r>
    </w:p>
    <w:p w:rsidR="0017311E" w:rsidRDefault="0017311E" w:rsidP="0017311E">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воздушные линии электропередачи;</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Исходя из мощности ЛЭП, для защиты населения от действия электромагнитного поля установлены санитарно-защитные зоны для линий электропередачи (санитарные правила СНиП № 2971-84- «Защита населения от воздействия электрического поля, создаваемого воздушными линиями электропередачи переменного тока промышленной частоты»).</w:t>
      </w:r>
    </w:p>
    <w:p w:rsidR="0017311E" w:rsidRDefault="0017311E" w:rsidP="0017311E">
      <w:pPr>
        <w:suppressAutoHyphens/>
        <w:spacing w:line="240" w:lineRule="auto"/>
        <w:ind w:firstLine="709"/>
        <w:jc w:val="both"/>
        <w:rPr>
          <w:rFonts w:ascii="Times New Roman" w:hAnsi="Times New Roman"/>
          <w:sz w:val="24"/>
          <w:szCs w:val="24"/>
        </w:rPr>
      </w:pPr>
      <w:r>
        <w:rPr>
          <w:rFonts w:ascii="Times New Roman" w:hAnsi="Times New Roman"/>
          <w:sz w:val="24"/>
          <w:szCs w:val="24"/>
        </w:rPr>
        <w:t>Для воздушных высоковольтных линий электропередачи (ВЛ) устанавливаются санитарно-защитные зоны по обе стороны от проекции на землю крайних проводов.</w:t>
      </w:r>
    </w:p>
    <w:p w:rsidR="0017311E" w:rsidRDefault="0017311E" w:rsidP="0017311E">
      <w:pPr>
        <w:suppressAutoHyphens/>
        <w:spacing w:line="240" w:lineRule="auto"/>
        <w:ind w:firstLine="709"/>
        <w:jc w:val="both"/>
        <w:rPr>
          <w:rFonts w:ascii="Times New Roman" w:hAnsi="Times New Roman"/>
          <w:sz w:val="24"/>
          <w:szCs w:val="24"/>
        </w:rPr>
      </w:pPr>
      <w:r>
        <w:rPr>
          <w:rFonts w:ascii="Times New Roman" w:hAnsi="Times New Roman"/>
          <w:sz w:val="24"/>
          <w:szCs w:val="24"/>
        </w:rPr>
        <w:t>Эти зоны определяют минимальное расстояние до ближайших жилых, производственных зданий и сооружений:</w:t>
      </w:r>
    </w:p>
    <w:p w:rsidR="0017311E" w:rsidRDefault="0017311E" w:rsidP="0017311E">
      <w:pPr>
        <w:suppressAutoHyphens/>
        <w:spacing w:line="240" w:lineRule="auto"/>
        <w:ind w:firstLine="709"/>
        <w:jc w:val="both"/>
        <w:rPr>
          <w:rFonts w:ascii="Times New Roman" w:hAnsi="Times New Roman"/>
          <w:sz w:val="24"/>
          <w:szCs w:val="24"/>
        </w:rPr>
      </w:pPr>
      <w:r>
        <w:rPr>
          <w:rFonts w:ascii="Times New Roman" w:hAnsi="Times New Roman"/>
          <w:sz w:val="24"/>
          <w:szCs w:val="24"/>
        </w:rPr>
        <w:t>2 метра- для ВЛ ниже 1кВ,</w:t>
      </w:r>
    </w:p>
    <w:p w:rsidR="0017311E" w:rsidRDefault="0017311E" w:rsidP="0017311E">
      <w:pPr>
        <w:suppressAutoHyphens/>
        <w:spacing w:line="240" w:lineRule="auto"/>
        <w:ind w:firstLine="709"/>
        <w:jc w:val="both"/>
        <w:rPr>
          <w:rFonts w:ascii="Times New Roman" w:hAnsi="Times New Roman"/>
          <w:sz w:val="24"/>
          <w:szCs w:val="24"/>
        </w:rPr>
      </w:pPr>
      <w:r>
        <w:rPr>
          <w:rFonts w:ascii="Times New Roman" w:hAnsi="Times New Roman"/>
          <w:sz w:val="24"/>
          <w:szCs w:val="24"/>
        </w:rPr>
        <w:t>10 метров- для ВЛ 1-20кВ,</w:t>
      </w:r>
    </w:p>
    <w:p w:rsidR="0017311E" w:rsidRDefault="0017311E" w:rsidP="0017311E">
      <w:pPr>
        <w:suppressAutoHyphens/>
        <w:spacing w:line="240" w:lineRule="auto"/>
        <w:ind w:firstLine="709"/>
        <w:jc w:val="both"/>
        <w:rPr>
          <w:rFonts w:ascii="Times New Roman" w:hAnsi="Times New Roman"/>
          <w:sz w:val="24"/>
          <w:szCs w:val="24"/>
        </w:rPr>
      </w:pPr>
      <w:r>
        <w:rPr>
          <w:rFonts w:ascii="Times New Roman" w:hAnsi="Times New Roman"/>
          <w:sz w:val="24"/>
          <w:szCs w:val="24"/>
        </w:rPr>
        <w:t>15 метров- для ВЛ 35кВ,</w:t>
      </w:r>
    </w:p>
    <w:p w:rsidR="0017311E" w:rsidRDefault="0017311E" w:rsidP="0017311E">
      <w:pPr>
        <w:suppressAutoHyphens/>
        <w:spacing w:line="240" w:lineRule="auto"/>
        <w:ind w:firstLine="709"/>
        <w:jc w:val="both"/>
        <w:rPr>
          <w:rFonts w:ascii="Times New Roman" w:hAnsi="Times New Roman"/>
          <w:sz w:val="24"/>
          <w:szCs w:val="24"/>
        </w:rPr>
      </w:pPr>
      <w:r>
        <w:rPr>
          <w:rFonts w:ascii="Times New Roman" w:hAnsi="Times New Roman"/>
          <w:sz w:val="24"/>
          <w:szCs w:val="24"/>
        </w:rPr>
        <w:t>20 метров- для ВЛ 110кВ,</w:t>
      </w:r>
    </w:p>
    <w:p w:rsidR="0017311E" w:rsidRDefault="0017311E" w:rsidP="0017311E">
      <w:pPr>
        <w:suppressAutoHyphens/>
        <w:spacing w:line="240" w:lineRule="auto"/>
        <w:ind w:firstLine="709"/>
        <w:jc w:val="both"/>
        <w:rPr>
          <w:rFonts w:ascii="Times New Roman" w:hAnsi="Times New Roman"/>
          <w:sz w:val="24"/>
          <w:szCs w:val="24"/>
        </w:rPr>
      </w:pPr>
      <w:r>
        <w:rPr>
          <w:rFonts w:ascii="Times New Roman" w:hAnsi="Times New Roman"/>
          <w:sz w:val="24"/>
          <w:szCs w:val="24"/>
        </w:rPr>
        <w:t>25 метров- для ВЛ 150-220кВ,</w:t>
      </w:r>
    </w:p>
    <w:p w:rsidR="0017311E" w:rsidRDefault="0017311E" w:rsidP="0017311E">
      <w:pPr>
        <w:suppressAutoHyphens/>
        <w:spacing w:line="240" w:lineRule="auto"/>
        <w:ind w:firstLine="709"/>
        <w:jc w:val="both"/>
        <w:rPr>
          <w:rFonts w:ascii="Times New Roman" w:hAnsi="Times New Roman"/>
          <w:sz w:val="24"/>
          <w:szCs w:val="24"/>
        </w:rPr>
      </w:pPr>
      <w:r>
        <w:rPr>
          <w:rFonts w:ascii="Times New Roman" w:hAnsi="Times New Roman"/>
          <w:sz w:val="24"/>
          <w:szCs w:val="24"/>
        </w:rPr>
        <w:t>30 метров- для ВЛ 330кВ, 400кВ, 500кВ,</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40 метров- для ВЛ 750кВ,</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lastRenderedPageBreak/>
        <w:t>55 метров- для ВЛ 1150кВ,</w:t>
      </w:r>
    </w:p>
    <w:p w:rsidR="0017311E" w:rsidRDefault="0017311E" w:rsidP="0017311E">
      <w:pPr>
        <w:widowControl w:val="0"/>
        <w:suppressAutoHyphens/>
        <w:spacing w:line="240" w:lineRule="auto"/>
        <w:ind w:firstLine="709"/>
        <w:jc w:val="both"/>
        <w:rPr>
          <w:rFonts w:ascii="Times New Roman" w:hAnsi="Times New Roman"/>
          <w:sz w:val="24"/>
          <w:szCs w:val="24"/>
        </w:rPr>
      </w:pPr>
      <w:r>
        <w:rPr>
          <w:rFonts w:ascii="Times New Roman" w:hAnsi="Times New Roman"/>
          <w:sz w:val="24"/>
          <w:szCs w:val="24"/>
        </w:rPr>
        <w:t>100 метров- для ВЛ через водоемы (реки, каналы, озера и др).</w:t>
      </w:r>
    </w:p>
    <w:p w:rsidR="0017311E" w:rsidRDefault="0017311E" w:rsidP="0017311E">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Примечание:</w:t>
      </w:r>
    </w:p>
    <w:p w:rsidR="0017311E" w:rsidRDefault="0017311E" w:rsidP="0017311E">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Не допускается прохождение ЛЭП по территориям стадионов, учебных и детских учреждений.</w:t>
      </w:r>
    </w:p>
    <w:p w:rsidR="0017311E" w:rsidRDefault="0017311E" w:rsidP="0017311E">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Допускается  для ЛЭП (ВЛ) до 20 кВ  принимать расстояние от крайних проводов до границ приусадебных земельных участков, индивидуальных домов и коллективных садовых участков не менее 20 метров.</w:t>
      </w:r>
    </w:p>
    <w:p w:rsidR="0017311E" w:rsidRDefault="0017311E" w:rsidP="0017311E">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Прохождение ЛЭП (ВЛ) над зданиями и сооружениями, как правило, не допускается.</w:t>
      </w:r>
    </w:p>
    <w:p w:rsidR="0017311E" w:rsidRDefault="0017311E" w:rsidP="0017311E">
      <w:pPr>
        <w:widowControl w:val="0"/>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Допускается прохождение ЛЭП (ВЛ) над производственными зданиями и сооружениями промышленных предприятий  I-II степени огнестойкости в соответствии со строительными нормами и правилами  по пожарной безопасности зданий и сооружений с кровлей из негорючих материалов  (для ВЛ 330-750 кВ  только над производственными зданиями электрических подстанций.</w:t>
      </w:r>
    </w:p>
    <w:p w:rsidR="0017311E" w:rsidRDefault="0017311E" w:rsidP="0017311E">
      <w:pPr>
        <w:tabs>
          <w:tab w:val="num" w:pos="0"/>
        </w:tabs>
        <w:suppressAutoHyphens/>
        <w:spacing w:line="240" w:lineRule="auto"/>
        <w:ind w:firstLine="709"/>
        <w:jc w:val="both"/>
        <w:rPr>
          <w:rFonts w:ascii="Times New Roman" w:hAnsi="Times New Roman"/>
          <w:sz w:val="24"/>
          <w:szCs w:val="24"/>
        </w:rPr>
      </w:pPr>
      <w:r>
        <w:rPr>
          <w:rFonts w:ascii="Times New Roman" w:hAnsi="Times New Roman"/>
          <w:sz w:val="24"/>
          <w:szCs w:val="24"/>
        </w:rPr>
        <w:t>В охранной зоне ЛЭП ( ВЛ)  запрещается:</w:t>
      </w:r>
    </w:p>
    <w:p w:rsidR="0017311E" w:rsidRDefault="0017311E" w:rsidP="0017311E">
      <w:pPr>
        <w:pStyle w:val="afc"/>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Производить строительство, капитальный ремонт, снос любых зданий и сооружений.</w:t>
      </w:r>
    </w:p>
    <w:p w:rsidR="0017311E" w:rsidRDefault="0017311E" w:rsidP="0017311E">
      <w:pPr>
        <w:pStyle w:val="afc"/>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Осуществлять всякого рода горные, взрывные, мелиоративные работы, производить посадку деревьев, полив сельскохозяйственных культур.</w:t>
      </w:r>
    </w:p>
    <w:p w:rsidR="0017311E" w:rsidRDefault="0017311E" w:rsidP="0017311E">
      <w:pPr>
        <w:pStyle w:val="afc"/>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Размещать автозаправочные станции.</w:t>
      </w:r>
    </w:p>
    <w:p w:rsidR="0017311E" w:rsidRDefault="0017311E" w:rsidP="0017311E">
      <w:pPr>
        <w:pStyle w:val="afc"/>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Загромождать подъезды и подходы к опорам ВЛ.</w:t>
      </w:r>
    </w:p>
    <w:p w:rsidR="0017311E" w:rsidRDefault="0017311E" w:rsidP="0017311E">
      <w:pPr>
        <w:pStyle w:val="afc"/>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Устраивать свалки снега, мусора и грунта.</w:t>
      </w:r>
    </w:p>
    <w:p w:rsidR="0017311E" w:rsidRDefault="0017311E" w:rsidP="0017311E">
      <w:pPr>
        <w:pStyle w:val="afc"/>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Складировать корма, удобрения, солому, разводить огонь.</w:t>
      </w:r>
    </w:p>
    <w:p w:rsidR="0017311E" w:rsidRDefault="0017311E" w:rsidP="0017311E">
      <w:pPr>
        <w:pStyle w:val="afc"/>
        <w:numPr>
          <w:ilvl w:val="0"/>
          <w:numId w:val="24"/>
        </w:numPr>
        <w:tabs>
          <w:tab w:val="num" w:pos="0"/>
          <w:tab w:val="left" w:pos="1122"/>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rPr>
        <w:t>Устраивать спортивные площадки, стадионы, остановки транспорта, проводить любые мероприятия, связанные с большим скоплением людей.</w:t>
      </w:r>
    </w:p>
    <w:p w:rsidR="0017311E" w:rsidRDefault="0017311E" w:rsidP="0017311E">
      <w:pPr>
        <w:tabs>
          <w:tab w:val="num" w:pos="0"/>
        </w:tabs>
        <w:suppressAutoHyphens/>
        <w:spacing w:line="240" w:lineRule="auto"/>
        <w:ind w:firstLine="709"/>
        <w:jc w:val="both"/>
        <w:rPr>
          <w:rFonts w:ascii="Times New Roman" w:hAnsi="Times New Roman"/>
          <w:b/>
        </w:rPr>
      </w:pPr>
      <w:r>
        <w:rPr>
          <w:rFonts w:ascii="Times New Roman" w:hAnsi="Times New Roman"/>
          <w:sz w:val="24"/>
          <w:szCs w:val="24"/>
        </w:rPr>
        <w:t>Проведение необходимых мероприятий в охранной зоне ЛЭП может выполняться только при получении  письменного разрешения на производство работ от предприятия (организации), в ведении которых находятся эти сети.</w:t>
      </w:r>
    </w:p>
    <w:p w:rsidR="00C00DF4" w:rsidRPr="00E42D3D" w:rsidRDefault="00C00DF4" w:rsidP="00C00DF4">
      <w:pPr>
        <w:pStyle w:val="ConsNormal"/>
        <w:widowControl/>
        <w:ind w:firstLine="540"/>
        <w:jc w:val="both"/>
        <w:rPr>
          <w:rFonts w:ascii="Times New Roman" w:hAnsi="Times New Roman" w:cs="Times New Roman"/>
          <w:b/>
        </w:rPr>
      </w:pPr>
      <w:r>
        <w:rPr>
          <w:rFonts w:ascii="Times New Roman" w:hAnsi="Times New Roman"/>
          <w:b/>
        </w:rPr>
        <w:t>Статья 11.13. О</w:t>
      </w:r>
      <w:r w:rsidRPr="002050AB">
        <w:rPr>
          <w:rFonts w:ascii="Times New Roman" w:hAnsi="Times New Roman"/>
          <w:b/>
        </w:rPr>
        <w:t>граничения использования земельных участков</w:t>
      </w:r>
      <w:r>
        <w:rPr>
          <w:rFonts w:ascii="Times New Roman" w:hAnsi="Times New Roman"/>
          <w:b/>
        </w:rPr>
        <w:t xml:space="preserve"> при размещении пасек. </w:t>
      </w:r>
    </w:p>
    <w:p w:rsidR="00C00DF4" w:rsidRPr="0059350F" w:rsidRDefault="00C00DF4" w:rsidP="00C00DF4">
      <w:pPr>
        <w:pStyle w:val="af1"/>
        <w:widowControl w:val="0"/>
        <w:ind w:firstLine="709"/>
        <w:jc w:val="both"/>
        <w:rPr>
          <w:rFonts w:eastAsia="Calibri"/>
          <w:b w:val="0"/>
          <w:sz w:val="24"/>
          <w:szCs w:val="24"/>
        </w:rPr>
      </w:pPr>
      <w:r w:rsidRPr="0059350F">
        <w:rPr>
          <w:rFonts w:eastAsia="Calibri"/>
          <w:b w:val="0"/>
          <w:sz w:val="24"/>
          <w:szCs w:val="24"/>
        </w:rPr>
        <w:t xml:space="preserve">Кочевые пасеки размещаются на расстоянии не менее 1500 м одна от другой и не менее 3000 м от стационарных пасек. </w:t>
      </w:r>
      <w:r w:rsidRPr="00B865ED">
        <w:rPr>
          <w:rFonts w:eastAsia="Calibri"/>
          <w:b w:val="0"/>
          <w:sz w:val="24"/>
          <w:szCs w:val="24"/>
        </w:rPr>
        <w:t>Ульи необходимо</w:t>
      </w:r>
      <w:r w:rsidRPr="0059350F">
        <w:rPr>
          <w:rFonts w:eastAsia="Calibri"/>
          <w:b w:val="0"/>
          <w:sz w:val="24"/>
          <w:szCs w:val="24"/>
        </w:rPr>
        <w:t xml:space="preserve"> на расстоянии не менее 10 м от границ соседнего земельного участка и не менее</w:t>
      </w:r>
      <w:r>
        <w:rPr>
          <w:rFonts w:eastAsia="Calibri"/>
          <w:b w:val="0"/>
          <w:sz w:val="24"/>
          <w:szCs w:val="24"/>
        </w:rPr>
        <w:t xml:space="preserve"> </w:t>
      </w:r>
      <w:r w:rsidRPr="0059350F">
        <w:rPr>
          <w:rFonts w:eastAsia="Calibri"/>
          <w:b w:val="0"/>
          <w:sz w:val="24"/>
          <w:szCs w:val="24"/>
        </w:rPr>
        <w:t>50 м от жилых помещений. Территория пасеки (ульев) должна иметь</w:t>
      </w:r>
      <w:r>
        <w:rPr>
          <w:rFonts w:eastAsia="Calibri"/>
          <w:b w:val="0"/>
          <w:sz w:val="24"/>
          <w:szCs w:val="24"/>
        </w:rPr>
        <w:t xml:space="preserve"> </w:t>
      </w:r>
      <w:r w:rsidRPr="0059350F">
        <w:rPr>
          <w:rFonts w:eastAsia="Calibri"/>
          <w:b w:val="0"/>
          <w:sz w:val="24"/>
          <w:szCs w:val="24"/>
        </w:rPr>
        <w:t>сплошное ограждение высотой не менее 2 м.</w:t>
      </w:r>
    </w:p>
    <w:p w:rsidR="00C00DF4" w:rsidRPr="0059350F" w:rsidRDefault="00C00DF4" w:rsidP="00C00DF4">
      <w:pPr>
        <w:pStyle w:val="af1"/>
        <w:ind w:firstLine="709"/>
        <w:jc w:val="both"/>
        <w:rPr>
          <w:rFonts w:eastAsia="Calibri"/>
          <w:b w:val="0"/>
          <w:sz w:val="24"/>
          <w:szCs w:val="24"/>
        </w:rPr>
      </w:pPr>
      <w:r w:rsidRPr="0059350F">
        <w:rPr>
          <w:rFonts w:eastAsia="Calibri"/>
          <w:b w:val="0"/>
          <w:sz w:val="24"/>
          <w:szCs w:val="24"/>
        </w:rPr>
        <w:t>Размещение ульев на земельных участках на расстоянии менее 10 м от границы соседнего земельного участка допускается:</w:t>
      </w:r>
    </w:p>
    <w:p w:rsidR="00C00DF4" w:rsidRPr="0059350F" w:rsidRDefault="00C00DF4" w:rsidP="00C00DF4">
      <w:pPr>
        <w:pStyle w:val="af1"/>
        <w:widowControl w:val="0"/>
        <w:tabs>
          <w:tab w:val="left" w:pos="784"/>
        </w:tabs>
        <w:ind w:firstLine="709"/>
        <w:jc w:val="both"/>
        <w:rPr>
          <w:rFonts w:eastAsia="Calibri"/>
          <w:b w:val="0"/>
          <w:sz w:val="24"/>
          <w:szCs w:val="24"/>
        </w:rPr>
      </w:pPr>
      <w:r>
        <w:rPr>
          <w:rFonts w:eastAsia="Calibri"/>
          <w:b w:val="0"/>
          <w:sz w:val="24"/>
          <w:szCs w:val="24"/>
        </w:rPr>
        <w:t>- </w:t>
      </w:r>
      <w:r w:rsidRPr="0059350F">
        <w:rPr>
          <w:rFonts w:eastAsia="Calibri"/>
          <w:b w:val="0"/>
          <w:sz w:val="24"/>
          <w:szCs w:val="24"/>
        </w:rPr>
        <w:t>при размещении ульев на высоте не менее 2 м;</w:t>
      </w:r>
    </w:p>
    <w:p w:rsidR="00C00DF4" w:rsidRPr="0059350F" w:rsidRDefault="00C00DF4" w:rsidP="00C00DF4">
      <w:pPr>
        <w:pStyle w:val="af1"/>
        <w:widowControl w:val="0"/>
        <w:tabs>
          <w:tab w:val="left" w:pos="1010"/>
        </w:tabs>
        <w:ind w:firstLine="709"/>
        <w:jc w:val="both"/>
        <w:rPr>
          <w:rFonts w:eastAsia="Calibri"/>
          <w:b w:val="0"/>
          <w:sz w:val="24"/>
          <w:szCs w:val="24"/>
        </w:rPr>
      </w:pPr>
      <w:r>
        <w:rPr>
          <w:rFonts w:eastAsia="Calibri"/>
          <w:b w:val="0"/>
          <w:sz w:val="24"/>
          <w:szCs w:val="24"/>
        </w:rPr>
        <w:t>- </w:t>
      </w:r>
      <w:r w:rsidRPr="0059350F">
        <w:rPr>
          <w:rFonts w:eastAsia="Calibri"/>
          <w:b w:val="0"/>
          <w:sz w:val="24"/>
          <w:szCs w:val="24"/>
        </w:rPr>
        <w:t>с отделением их зданием, строением, сооружением, густым кустарником высотой не менее 2 м.</w:t>
      </w:r>
    </w:p>
    <w:p w:rsidR="00C00DF4" w:rsidRPr="005111B9" w:rsidRDefault="00C00DF4" w:rsidP="00C00DF4">
      <w:pPr>
        <w:shd w:val="clear" w:color="auto" w:fill="FFFFFF"/>
        <w:spacing w:line="240" w:lineRule="auto"/>
        <w:ind w:firstLine="709"/>
        <w:jc w:val="both"/>
        <w:textAlignment w:val="baseline"/>
        <w:rPr>
          <w:rFonts w:ascii="Times New Roman" w:hAnsi="Times New Roman"/>
          <w:sz w:val="24"/>
          <w:szCs w:val="24"/>
        </w:rPr>
      </w:pPr>
      <w:r w:rsidRPr="004D1D0C">
        <w:rPr>
          <w:rFonts w:ascii="Times New Roman" w:hAnsi="Times New Roman"/>
          <w:sz w:val="24"/>
          <w:szCs w:val="24"/>
        </w:rPr>
        <w:t>Пасеки, а также ульи с пчелами, вывезенными на медосбор, следует размещать на расстоянии не менее</w:t>
      </w:r>
      <w:r w:rsidRPr="005111B9">
        <w:rPr>
          <w:rFonts w:ascii="Times New Roman" w:hAnsi="Times New Roman"/>
          <w:sz w:val="24"/>
          <w:szCs w:val="24"/>
        </w:rPr>
        <w:t xml:space="preserve"> 100 метров от медицинских и образовательных организаций, детских учреждений, учреждений культуры, границ полосы отвода автомобильных дорог федерального значения, железных дорог, а также не менее 500 метров от предприятий кондитерской и химической промышленности.</w:t>
      </w:r>
    </w:p>
    <w:p w:rsidR="00C00DF4" w:rsidRDefault="00C00DF4" w:rsidP="00C00DF4">
      <w:pPr>
        <w:shd w:val="clear" w:color="auto" w:fill="FFFFFF"/>
        <w:spacing w:line="240" w:lineRule="auto"/>
        <w:ind w:firstLine="709"/>
        <w:jc w:val="both"/>
        <w:textAlignment w:val="baseline"/>
        <w:rPr>
          <w:rFonts w:ascii="Times New Roman" w:hAnsi="Times New Roman"/>
          <w:sz w:val="24"/>
          <w:szCs w:val="24"/>
        </w:rPr>
      </w:pPr>
      <w:r w:rsidRPr="004D1D0C">
        <w:rPr>
          <w:rFonts w:ascii="Times New Roman" w:hAnsi="Times New Roman"/>
          <w:sz w:val="24"/>
          <w:szCs w:val="24"/>
        </w:rPr>
        <w:lastRenderedPageBreak/>
        <w:t>Ульи с пчелами подлежат размещению на расстоянии не менее 3 метров от границ соседних земельных участков с направлением летков к середине участка пчеловода, или без ограничений по расстояниям, при условии отделения их от соседнего земельного участка глухим забором (или густым кустарником, или строением) высотой не менее двух метров.</w:t>
      </w:r>
    </w:p>
    <w:p w:rsidR="00C00DF4" w:rsidRPr="004D1D0C" w:rsidRDefault="00C00DF4" w:rsidP="00C00DF4">
      <w:pPr>
        <w:shd w:val="clear" w:color="auto" w:fill="FFFFFF"/>
        <w:spacing w:line="240" w:lineRule="auto"/>
        <w:ind w:firstLine="709"/>
        <w:jc w:val="both"/>
        <w:textAlignment w:val="baseline"/>
        <w:rPr>
          <w:rFonts w:ascii="Times New Roman" w:eastAsia="Times New Roman" w:hAnsi="Times New Roman"/>
          <w:color w:val="222222"/>
          <w:sz w:val="24"/>
          <w:szCs w:val="24"/>
        </w:rPr>
      </w:pPr>
      <w:r w:rsidRPr="004D1D0C">
        <w:rPr>
          <w:rFonts w:ascii="Times New Roman" w:eastAsia="Times New Roman" w:hAnsi="Times New Roman"/>
          <w:color w:val="222222"/>
          <w:sz w:val="24"/>
          <w:szCs w:val="24"/>
        </w:rPr>
        <w:t>В населенных пунктах осуществляется содержание миролюбивых пород пчел (башкирская, карпатская, серая горная кавказская, среднерусская и их породные типы).</w:t>
      </w:r>
    </w:p>
    <w:p w:rsidR="00C00DF4" w:rsidRPr="004D1D0C" w:rsidRDefault="00C00DF4" w:rsidP="00C00DF4">
      <w:pPr>
        <w:shd w:val="clear" w:color="auto" w:fill="FFFFFF"/>
        <w:spacing w:line="240" w:lineRule="auto"/>
        <w:ind w:firstLine="709"/>
        <w:jc w:val="both"/>
        <w:textAlignment w:val="baseline"/>
        <w:rPr>
          <w:rFonts w:ascii="Times New Roman" w:eastAsia="Times New Roman" w:hAnsi="Times New Roman"/>
          <w:color w:val="222222"/>
          <w:sz w:val="24"/>
          <w:szCs w:val="24"/>
        </w:rPr>
      </w:pPr>
      <w:r w:rsidRPr="004D1D0C">
        <w:rPr>
          <w:rFonts w:ascii="Times New Roman" w:eastAsia="Times New Roman" w:hAnsi="Times New Roman"/>
          <w:color w:val="222222"/>
          <w:sz w:val="24"/>
          <w:szCs w:val="24"/>
        </w:rPr>
        <w:t>В населенных пунктах запрещается применение технологических приемов и методов работы, вызывающих агрессивное поведение пчел. Все работы с пчелами необходимо проводить с применением дымаря.</w:t>
      </w:r>
    </w:p>
    <w:p w:rsidR="00C00DF4" w:rsidRPr="004D1D0C" w:rsidRDefault="00C00DF4" w:rsidP="00C00DF4">
      <w:pPr>
        <w:shd w:val="clear" w:color="auto" w:fill="FFFFFF"/>
        <w:spacing w:line="240" w:lineRule="auto"/>
        <w:ind w:firstLine="709"/>
        <w:jc w:val="both"/>
        <w:textAlignment w:val="baseline"/>
        <w:rPr>
          <w:rFonts w:ascii="Times New Roman" w:eastAsia="Times New Roman" w:hAnsi="Times New Roman"/>
          <w:color w:val="222222"/>
          <w:sz w:val="24"/>
          <w:szCs w:val="24"/>
        </w:rPr>
      </w:pPr>
      <w:r w:rsidRPr="004D1D0C">
        <w:rPr>
          <w:rFonts w:ascii="Times New Roman" w:eastAsia="Times New Roman" w:hAnsi="Times New Roman"/>
          <w:color w:val="222222"/>
          <w:sz w:val="24"/>
          <w:szCs w:val="24"/>
        </w:rPr>
        <w:t>При содержании пчел в населенных пунктах их количество не должно превышать двух пчелосемей на 100 квадратных метров участка.</w:t>
      </w:r>
    </w:p>
    <w:p w:rsidR="00C00DF4" w:rsidRPr="00E42D3D" w:rsidRDefault="00C00DF4" w:rsidP="00C00DF4">
      <w:pPr>
        <w:widowControl w:val="0"/>
        <w:shd w:val="clear" w:color="auto" w:fill="FFFFFF"/>
        <w:spacing w:line="240" w:lineRule="auto"/>
        <w:ind w:firstLine="709"/>
        <w:jc w:val="both"/>
        <w:textAlignment w:val="baseline"/>
        <w:rPr>
          <w:rFonts w:ascii="Times New Roman" w:hAnsi="Times New Roman"/>
          <w:b/>
        </w:rPr>
      </w:pPr>
      <w:r w:rsidRPr="004D1D0C">
        <w:rPr>
          <w:rFonts w:ascii="Times New Roman" w:eastAsia="Times New Roman" w:hAnsi="Times New Roman"/>
          <w:sz w:val="24"/>
          <w:szCs w:val="24"/>
        </w:rPr>
        <w:t xml:space="preserve">Особенности содержания пчел устанавливаются в соответствии со статусом региона, в котором содержатся пчелы, определяющимся Ветеринарными правилами проведения регионализации территории Российской Федерации, утвержденными приказом Минсельхоза России от 14 декабря 2015 г. </w:t>
      </w:r>
      <w:r>
        <w:rPr>
          <w:rFonts w:ascii="Times New Roman" w:eastAsia="Times New Roman" w:hAnsi="Times New Roman"/>
          <w:sz w:val="24"/>
          <w:szCs w:val="24"/>
        </w:rPr>
        <w:t>№</w:t>
      </w:r>
      <w:r w:rsidRPr="004D1D0C">
        <w:rPr>
          <w:rFonts w:ascii="Times New Roman" w:eastAsia="Times New Roman" w:hAnsi="Times New Roman"/>
          <w:sz w:val="24"/>
          <w:szCs w:val="24"/>
        </w:rPr>
        <w:t> </w:t>
      </w:r>
      <w:hyperlink r:id="rId37" w:history="1">
        <w:r w:rsidRPr="004D1D0C">
          <w:rPr>
            <w:rFonts w:ascii="Times New Roman" w:eastAsia="Times New Roman" w:hAnsi="Times New Roman"/>
            <w:sz w:val="24"/>
            <w:szCs w:val="24"/>
            <w:bdr w:val="none" w:sz="0" w:space="0" w:color="auto" w:frame="1"/>
          </w:rPr>
          <w:t>635</w:t>
        </w:r>
      </w:hyperlink>
      <w:r w:rsidRPr="004D1D0C">
        <w:rPr>
          <w:rFonts w:ascii="Times New Roman" w:eastAsia="Times New Roman" w:hAnsi="Times New Roman"/>
          <w:sz w:val="24"/>
          <w:szCs w:val="24"/>
        </w:rPr>
        <w:t xml:space="preserve"> (зарегистрирован Минюстом России 23 марта 2016 г., регистрационный </w:t>
      </w:r>
      <w:r>
        <w:rPr>
          <w:rFonts w:ascii="Times New Roman" w:eastAsia="Times New Roman" w:hAnsi="Times New Roman"/>
          <w:sz w:val="24"/>
          <w:szCs w:val="24"/>
        </w:rPr>
        <w:t>№</w:t>
      </w:r>
      <w:r w:rsidRPr="004D1D0C">
        <w:rPr>
          <w:rFonts w:ascii="Times New Roman" w:eastAsia="Times New Roman" w:hAnsi="Times New Roman"/>
          <w:sz w:val="24"/>
          <w:szCs w:val="24"/>
        </w:rPr>
        <w:t xml:space="preserve"> 41508).</w:t>
      </w:r>
    </w:p>
    <w:p w:rsidR="00C00DF4" w:rsidRDefault="00C00DF4" w:rsidP="00C00DF4">
      <w:pPr>
        <w:widowControl w:val="0"/>
        <w:spacing w:line="240" w:lineRule="auto"/>
        <w:ind w:firstLine="709"/>
        <w:jc w:val="both"/>
        <w:rPr>
          <w:rFonts w:ascii="Times New Roman" w:eastAsia="Times New Roman" w:hAnsi="Times New Roman"/>
          <w:sz w:val="24"/>
          <w:szCs w:val="24"/>
        </w:rPr>
      </w:pPr>
    </w:p>
    <w:p w:rsidR="0017311E" w:rsidRDefault="0017311E" w:rsidP="0017311E"/>
    <w:p w:rsidR="00C54077" w:rsidRDefault="00C54077" w:rsidP="0017311E">
      <w:pPr>
        <w:widowControl w:val="0"/>
        <w:spacing w:line="240" w:lineRule="auto"/>
        <w:ind w:firstLine="709"/>
        <w:jc w:val="right"/>
        <w:rPr>
          <w:rFonts w:ascii="Times New Roman" w:eastAsia="Times New Roman" w:hAnsi="Times New Roman"/>
          <w:b/>
          <w:sz w:val="24"/>
          <w:szCs w:val="24"/>
        </w:rPr>
      </w:pPr>
    </w:p>
    <w:p w:rsidR="00C54077" w:rsidRDefault="00C54077" w:rsidP="0017311E">
      <w:pPr>
        <w:widowControl w:val="0"/>
        <w:spacing w:line="240" w:lineRule="auto"/>
        <w:ind w:firstLine="709"/>
        <w:jc w:val="right"/>
        <w:rPr>
          <w:rFonts w:ascii="Times New Roman" w:eastAsia="Times New Roman" w:hAnsi="Times New Roman"/>
          <w:b/>
          <w:sz w:val="24"/>
          <w:szCs w:val="24"/>
        </w:rPr>
      </w:pPr>
    </w:p>
    <w:p w:rsidR="00C54077" w:rsidRDefault="00C54077" w:rsidP="0017311E">
      <w:pPr>
        <w:widowControl w:val="0"/>
        <w:spacing w:line="240" w:lineRule="auto"/>
        <w:ind w:firstLine="709"/>
        <w:jc w:val="right"/>
        <w:rPr>
          <w:rFonts w:ascii="Times New Roman" w:eastAsia="Times New Roman" w:hAnsi="Times New Roman"/>
          <w:b/>
          <w:sz w:val="24"/>
          <w:szCs w:val="24"/>
        </w:rPr>
      </w:pPr>
    </w:p>
    <w:p w:rsidR="00C54077" w:rsidRDefault="00C54077" w:rsidP="0017311E">
      <w:pPr>
        <w:widowControl w:val="0"/>
        <w:spacing w:line="240" w:lineRule="auto"/>
        <w:ind w:firstLine="709"/>
        <w:jc w:val="right"/>
        <w:rPr>
          <w:rFonts w:ascii="Times New Roman" w:eastAsia="Times New Roman" w:hAnsi="Times New Roman"/>
          <w:b/>
          <w:sz w:val="24"/>
          <w:szCs w:val="24"/>
        </w:rPr>
      </w:pPr>
    </w:p>
    <w:p w:rsidR="00C54077" w:rsidRDefault="00C54077" w:rsidP="0017311E">
      <w:pPr>
        <w:widowControl w:val="0"/>
        <w:spacing w:line="240" w:lineRule="auto"/>
        <w:ind w:firstLine="709"/>
        <w:jc w:val="right"/>
        <w:rPr>
          <w:rFonts w:ascii="Times New Roman" w:eastAsia="Times New Roman" w:hAnsi="Times New Roman"/>
          <w:b/>
          <w:sz w:val="24"/>
          <w:szCs w:val="24"/>
        </w:rPr>
      </w:pPr>
    </w:p>
    <w:p w:rsidR="00C54077" w:rsidRDefault="00C54077" w:rsidP="0017311E">
      <w:pPr>
        <w:widowControl w:val="0"/>
        <w:spacing w:line="240" w:lineRule="auto"/>
        <w:ind w:firstLine="709"/>
        <w:jc w:val="right"/>
        <w:rPr>
          <w:rFonts w:ascii="Times New Roman" w:eastAsia="Times New Roman" w:hAnsi="Times New Roman"/>
          <w:b/>
          <w:sz w:val="24"/>
          <w:szCs w:val="24"/>
        </w:rPr>
      </w:pPr>
    </w:p>
    <w:p w:rsidR="00C54077" w:rsidRDefault="00C54077" w:rsidP="0017311E">
      <w:pPr>
        <w:widowControl w:val="0"/>
        <w:spacing w:line="240" w:lineRule="auto"/>
        <w:ind w:firstLine="709"/>
        <w:jc w:val="right"/>
        <w:rPr>
          <w:rFonts w:ascii="Times New Roman" w:eastAsia="Times New Roman" w:hAnsi="Times New Roman"/>
          <w:b/>
          <w:sz w:val="24"/>
          <w:szCs w:val="24"/>
        </w:rPr>
      </w:pPr>
    </w:p>
    <w:p w:rsidR="00C54077" w:rsidRDefault="00C54077" w:rsidP="0017311E">
      <w:pPr>
        <w:widowControl w:val="0"/>
        <w:spacing w:line="240" w:lineRule="auto"/>
        <w:ind w:firstLine="709"/>
        <w:jc w:val="right"/>
        <w:rPr>
          <w:rFonts w:ascii="Times New Roman" w:eastAsia="Times New Roman" w:hAnsi="Times New Roman"/>
          <w:b/>
          <w:sz w:val="24"/>
          <w:szCs w:val="24"/>
        </w:rPr>
      </w:pPr>
    </w:p>
    <w:p w:rsidR="0017311E" w:rsidRDefault="0017311E" w:rsidP="0017311E">
      <w:pPr>
        <w:widowControl w:val="0"/>
        <w:spacing w:line="240" w:lineRule="auto"/>
        <w:ind w:firstLine="709"/>
        <w:jc w:val="right"/>
        <w:rPr>
          <w:rFonts w:ascii="Times New Roman" w:eastAsia="Times New Roman" w:hAnsi="Times New Roman"/>
          <w:b/>
          <w:sz w:val="24"/>
          <w:szCs w:val="24"/>
        </w:rPr>
      </w:pPr>
      <w:r>
        <w:rPr>
          <w:rFonts w:ascii="Times New Roman" w:eastAsia="Times New Roman" w:hAnsi="Times New Roman"/>
          <w:b/>
          <w:sz w:val="24"/>
          <w:szCs w:val="24"/>
        </w:rPr>
        <w:t>Приложение 1.</w:t>
      </w:r>
    </w:p>
    <w:p w:rsidR="0017311E" w:rsidRDefault="0017311E" w:rsidP="0017311E">
      <w:pPr>
        <w:widowControl w:val="0"/>
        <w:spacing w:after="0" w:line="240" w:lineRule="auto"/>
        <w:jc w:val="center"/>
        <w:rPr>
          <w:rFonts w:ascii="Times New Roman" w:hAnsi="Times New Roman"/>
          <w:b/>
          <w:noProof/>
          <w:sz w:val="20"/>
          <w:szCs w:val="20"/>
        </w:rPr>
      </w:pPr>
      <w:r>
        <w:rPr>
          <w:rFonts w:ascii="Times New Roman" w:hAnsi="Times New Roman"/>
          <w:b/>
          <w:noProof/>
          <w:sz w:val="20"/>
          <w:szCs w:val="20"/>
        </w:rPr>
        <w:t>СХЕМА ГРАДОСТРОИТЕЛЬНОГО ЗОНИРОВАНИЯ МУНИЦИПАЛЬНОГО ОБРАЗОВАНИЯ «НИЖНЕГРИДИНСКИЙ СЕЛЬСОВЕТ» БОЛЬШЕСОЛДАТСКОГО РАЙОНА</w:t>
      </w:r>
    </w:p>
    <w:p w:rsidR="0017311E" w:rsidRDefault="0017311E" w:rsidP="0017311E">
      <w:pPr>
        <w:widowControl w:val="0"/>
        <w:spacing w:after="0" w:line="240" w:lineRule="auto"/>
        <w:jc w:val="center"/>
        <w:rPr>
          <w:rFonts w:ascii="Times New Roman" w:hAnsi="Times New Roman"/>
          <w:b/>
          <w:noProof/>
          <w:sz w:val="24"/>
          <w:szCs w:val="24"/>
        </w:rPr>
      </w:pPr>
      <w:r>
        <w:rPr>
          <w:rFonts w:ascii="Times New Roman" w:hAnsi="Times New Roman"/>
          <w:b/>
          <w:noProof/>
          <w:sz w:val="20"/>
          <w:szCs w:val="20"/>
        </w:rPr>
        <w:t xml:space="preserve"> КУРСКОЙ ОБЛАСТИ</w:t>
      </w:r>
      <w:r>
        <w:rPr>
          <w:rFonts w:ascii="Times New Roman" w:hAnsi="Times New Roman"/>
          <w:b/>
          <w:noProof/>
          <w:sz w:val="24"/>
          <w:szCs w:val="24"/>
        </w:rPr>
        <w:lastRenderedPageBreak/>
        <w:drawing>
          <wp:inline distT="0" distB="0" distL="0" distR="0">
            <wp:extent cx="6048375" cy="8067675"/>
            <wp:effectExtent l="19050" t="0" r="9525" b="0"/>
            <wp:docPr id="4" name="Рисунок 3" descr="Схема ГЗ Нижнегридинского сельсовета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Схема ГЗ Нижнегридинского сельсовета_2"/>
                    <pic:cNvPicPr>
                      <a:picLocks noChangeAspect="1" noChangeArrowheads="1"/>
                    </pic:cNvPicPr>
                  </pic:nvPicPr>
                  <pic:blipFill>
                    <a:blip r:embed="rId38"/>
                    <a:srcRect/>
                    <a:stretch>
                      <a:fillRect/>
                    </a:stretch>
                  </pic:blipFill>
                  <pic:spPr bwMode="auto">
                    <a:xfrm>
                      <a:off x="0" y="0"/>
                      <a:ext cx="6048375" cy="8067675"/>
                    </a:xfrm>
                    <a:prstGeom prst="rect">
                      <a:avLst/>
                    </a:prstGeom>
                    <a:noFill/>
                    <a:ln w="9525">
                      <a:noFill/>
                      <a:miter lim="800000"/>
                      <a:headEnd/>
                      <a:tailEnd/>
                    </a:ln>
                  </pic:spPr>
                </pic:pic>
              </a:graphicData>
            </a:graphic>
          </wp:inline>
        </w:drawing>
      </w:r>
    </w:p>
    <w:p w:rsidR="0017311E" w:rsidRDefault="0017311E" w:rsidP="0017311E">
      <w:pPr>
        <w:widowControl w:val="0"/>
        <w:spacing w:line="240" w:lineRule="auto"/>
        <w:rPr>
          <w:noProof/>
          <w:sz w:val="20"/>
          <w:szCs w:val="20"/>
        </w:rPr>
      </w:pPr>
      <w:r>
        <w:rPr>
          <w:rFonts w:ascii="Times New Roman" w:hAnsi="Times New Roman"/>
          <w:b/>
          <w:noProof/>
          <w:sz w:val="20"/>
          <w:szCs w:val="20"/>
        </w:rPr>
        <w:t>Рис.1. Схема градостроительного зонирования территории муниципального образования «Нижнегридинский сельсовет» Большесолдатского района Курской области</w:t>
      </w:r>
    </w:p>
    <w:p w:rsidR="0017311E" w:rsidRDefault="0017311E" w:rsidP="0017311E">
      <w:pPr>
        <w:widowControl w:val="0"/>
        <w:spacing w:line="240" w:lineRule="auto"/>
        <w:jc w:val="both"/>
        <w:rPr>
          <w:noProof/>
        </w:rPr>
      </w:pPr>
    </w:p>
    <w:p w:rsidR="0017311E" w:rsidRDefault="0017311E" w:rsidP="0017311E">
      <w:pPr>
        <w:widowControl w:val="0"/>
        <w:spacing w:line="240" w:lineRule="auto"/>
        <w:rPr>
          <w:noProof/>
        </w:rPr>
      </w:pPr>
      <w:r>
        <w:rPr>
          <w:noProof/>
        </w:rPr>
        <w:lastRenderedPageBreak/>
        <w:drawing>
          <wp:inline distT="0" distB="0" distL="0" distR="0">
            <wp:extent cx="6200775" cy="8267700"/>
            <wp:effectExtent l="19050" t="0" r="9525" b="0"/>
            <wp:docPr id="5" name="Рисунок 4" descr="Схема ГЗ с особыми условиями Нижнегридинского сельсовета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Схема ГЗ с особыми условиями Нижнегридинского сельсовета_2"/>
                    <pic:cNvPicPr>
                      <a:picLocks noChangeAspect="1" noChangeArrowheads="1"/>
                    </pic:cNvPicPr>
                  </pic:nvPicPr>
                  <pic:blipFill>
                    <a:blip r:embed="rId39"/>
                    <a:srcRect/>
                    <a:stretch>
                      <a:fillRect/>
                    </a:stretch>
                  </pic:blipFill>
                  <pic:spPr bwMode="auto">
                    <a:xfrm>
                      <a:off x="0" y="0"/>
                      <a:ext cx="6200775" cy="8267700"/>
                    </a:xfrm>
                    <a:prstGeom prst="rect">
                      <a:avLst/>
                    </a:prstGeom>
                    <a:noFill/>
                    <a:ln w="9525">
                      <a:noFill/>
                      <a:miter lim="800000"/>
                      <a:headEnd/>
                      <a:tailEnd/>
                    </a:ln>
                  </pic:spPr>
                </pic:pic>
              </a:graphicData>
            </a:graphic>
          </wp:inline>
        </w:drawing>
      </w:r>
    </w:p>
    <w:p w:rsidR="0017311E" w:rsidRPr="0017311E" w:rsidRDefault="0017311E" w:rsidP="0017311E">
      <w:pPr>
        <w:widowControl w:val="0"/>
        <w:spacing w:line="240" w:lineRule="auto"/>
        <w:rPr>
          <w:rFonts w:ascii="Times New Roman" w:eastAsia="Times New Roman" w:hAnsi="Times New Roman"/>
          <w:sz w:val="20"/>
          <w:szCs w:val="20"/>
        </w:rPr>
      </w:pPr>
      <w:r>
        <w:rPr>
          <w:rFonts w:ascii="Times New Roman" w:hAnsi="Times New Roman"/>
          <w:b/>
          <w:noProof/>
          <w:sz w:val="20"/>
          <w:szCs w:val="20"/>
        </w:rPr>
        <w:t xml:space="preserve">Рис.2. Схема границ зон с особыми условиями использования территории муниципального образования «Нижнегридинский сельсовет» </w:t>
      </w:r>
      <w:r w:rsidRPr="0017311E">
        <w:rPr>
          <w:rFonts w:ascii="Times New Roman" w:hAnsi="Times New Roman"/>
          <w:b/>
          <w:noProof/>
          <w:sz w:val="20"/>
          <w:szCs w:val="20"/>
        </w:rPr>
        <w:t>Большесолдатского района Курской области</w:t>
      </w:r>
    </w:p>
    <w:p w:rsidR="0017311E" w:rsidRDefault="0017311E" w:rsidP="0017311E"/>
    <w:p w:rsidR="00B74C8B" w:rsidRDefault="00B74C8B"/>
    <w:sectPr w:rsidR="00B74C8B" w:rsidSect="005F50C9">
      <w:footerReference w:type="default" r:id="rId40"/>
      <w:pgSz w:w="11906" w:h="16838"/>
      <w:pgMar w:top="1134" w:right="850" w:bottom="1134"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F7A78" w:rsidRDefault="00BF7A78" w:rsidP="005F50C9">
      <w:pPr>
        <w:spacing w:after="0" w:line="240" w:lineRule="auto"/>
      </w:pPr>
      <w:r>
        <w:separator/>
      </w:r>
    </w:p>
  </w:endnote>
  <w:endnote w:type="continuationSeparator" w:id="1">
    <w:p w:rsidR="00BF7A78" w:rsidRDefault="00BF7A78" w:rsidP="005F50C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00"/>
    <w:family w:val="roman"/>
    <w:notTrueType/>
    <w:pitch w:val="variable"/>
    <w:sig w:usb0="00C00283" w:usb1="00000000" w:usb2="00000000" w:usb3="00000000" w:csb0="0000000D" w:csb1="00000000"/>
  </w:font>
  <w:font w:name="TimesNewRoman">
    <w:altName w:val="MS Mincho"/>
    <w:panose1 w:val="00000000000000000000"/>
    <w:charset w:val="80"/>
    <w:family w:val="auto"/>
    <w:notTrueType/>
    <w:pitch w:val="default"/>
    <w:sig w:usb0="00000201" w:usb1="08070000" w:usb2="00000010" w:usb3="00000000" w:csb0="00020004"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2089742"/>
      <w:docPartObj>
        <w:docPartGallery w:val="Page Numbers (Bottom of Page)"/>
        <w:docPartUnique/>
      </w:docPartObj>
    </w:sdtPr>
    <w:sdtContent>
      <w:p w:rsidR="002F3B7C" w:rsidRDefault="00EA5941">
        <w:pPr>
          <w:pStyle w:val="aa"/>
          <w:jc w:val="right"/>
        </w:pPr>
        <w:fldSimple w:instr=" PAGE   \* MERGEFORMAT ">
          <w:r w:rsidR="00BB0C15">
            <w:rPr>
              <w:noProof/>
            </w:rPr>
            <w:t>102</w:t>
          </w:r>
        </w:fldSimple>
      </w:p>
    </w:sdtContent>
  </w:sdt>
  <w:p w:rsidR="002F3B7C" w:rsidRDefault="002F3B7C">
    <w:pPr>
      <w:pStyle w:val="a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F7A78" w:rsidRDefault="00BF7A78" w:rsidP="005F50C9">
      <w:pPr>
        <w:spacing w:after="0" w:line="240" w:lineRule="auto"/>
      </w:pPr>
      <w:r>
        <w:separator/>
      </w:r>
    </w:p>
  </w:footnote>
  <w:footnote w:type="continuationSeparator" w:id="1">
    <w:p w:rsidR="00BF7A78" w:rsidRDefault="00BF7A78" w:rsidP="005F50C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9"/>
    <w:multiLevelType w:val="multilevel"/>
    <w:tmpl w:val="00000009"/>
    <w:name w:val="WW8Num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5EC56F5"/>
    <w:multiLevelType w:val="hybridMultilevel"/>
    <w:tmpl w:val="2A126F82"/>
    <w:lvl w:ilvl="0" w:tplc="04190011">
      <w:start w:val="1"/>
      <w:numFmt w:val="decimal"/>
      <w:lvlText w:val="%1)"/>
      <w:lvlJc w:val="left"/>
      <w:pPr>
        <w:ind w:left="1571"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
    <w:nsid w:val="08572305"/>
    <w:multiLevelType w:val="hybridMultilevel"/>
    <w:tmpl w:val="4B103384"/>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
    <w:nsid w:val="0C886C70"/>
    <w:multiLevelType w:val="hybridMultilevel"/>
    <w:tmpl w:val="A21239D8"/>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
    <w:nsid w:val="12422C1C"/>
    <w:multiLevelType w:val="hybridMultilevel"/>
    <w:tmpl w:val="F134E974"/>
    <w:lvl w:ilvl="0" w:tplc="04190001">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bullet"/>
      <w:lvlText w:val=""/>
      <w:lvlJc w:val="left"/>
      <w:pPr>
        <w:ind w:left="3011"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
    <w:nsid w:val="19B26AC9"/>
    <w:multiLevelType w:val="multilevel"/>
    <w:tmpl w:val="C49052E2"/>
    <w:lvl w:ilvl="0">
      <w:start w:val="5"/>
      <w:numFmt w:val="none"/>
      <w:lvlText w:val=""/>
      <w:lvlJc w:val="left"/>
      <w:pPr>
        <w:ind w:left="0" w:firstLine="0"/>
      </w:pPr>
    </w:lvl>
    <w:lvl w:ilvl="1">
      <w:start w:val="12"/>
      <w:numFmt w:val="decimal"/>
      <w:lvlRestart w:val="0"/>
      <w:suff w:val="space"/>
      <w:lvlText w:val="Глава %2."/>
      <w:lvlJc w:val="left"/>
      <w:pPr>
        <w:ind w:left="0" w:firstLine="0"/>
      </w:pPr>
    </w:lvl>
    <w:lvl w:ilvl="2">
      <w:start w:val="1"/>
      <w:numFmt w:val="decimal"/>
      <w:suff w:val="space"/>
      <w:lvlText w:val="Статья %2.%3."/>
      <w:lvlJc w:val="left"/>
      <w:pPr>
        <w:ind w:left="720" w:hanging="432"/>
      </w:pPr>
      <w:rPr>
        <w:b/>
      </w:rPr>
    </w:lvl>
    <w:lvl w:ilvl="3">
      <w:start w:val="1"/>
      <w:numFmt w:val="decimal"/>
      <w:lvlRestart w:val="0"/>
      <w:lvlText w:val="%3.%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6">
    <w:nsid w:val="2B342FFF"/>
    <w:multiLevelType w:val="hybridMultilevel"/>
    <w:tmpl w:val="0ED8DAE0"/>
    <w:lvl w:ilvl="0" w:tplc="0419000F">
      <w:start w:val="1"/>
      <w:numFmt w:val="decimal"/>
      <w:lvlText w:val="%1."/>
      <w:lvlJc w:val="left"/>
      <w:pPr>
        <w:tabs>
          <w:tab w:val="num" w:pos="1281"/>
        </w:tabs>
        <w:ind w:left="1281"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
    <w:nsid w:val="3E0C1218"/>
    <w:multiLevelType w:val="hybridMultilevel"/>
    <w:tmpl w:val="CC70875C"/>
    <w:lvl w:ilvl="0" w:tplc="04190005">
      <w:start w:val="1"/>
      <w:numFmt w:val="bullet"/>
      <w:lvlText w:val=""/>
      <w:lvlJc w:val="left"/>
      <w:pPr>
        <w:ind w:left="121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bullet"/>
      <w:lvlText w:val=""/>
      <w:lvlJc w:val="left"/>
      <w:pPr>
        <w:ind w:left="3011"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
    <w:nsid w:val="4C3A03C1"/>
    <w:multiLevelType w:val="hybridMultilevel"/>
    <w:tmpl w:val="64904610"/>
    <w:lvl w:ilvl="0" w:tplc="04190011">
      <w:start w:val="1"/>
      <w:numFmt w:val="decimal"/>
      <w:lvlText w:val="%1)"/>
      <w:lvlJc w:val="left"/>
      <w:pPr>
        <w:ind w:left="1571" w:hanging="360"/>
      </w:pPr>
    </w:lvl>
    <w:lvl w:ilvl="1" w:tplc="D0409FBC">
      <w:start w:val="1"/>
      <w:numFmt w:val="decimal"/>
      <w:lvlText w:val="%2."/>
      <w:lvlJc w:val="left"/>
      <w:pPr>
        <w:tabs>
          <w:tab w:val="num" w:pos="1440"/>
        </w:tabs>
        <w:ind w:left="1440" w:hanging="360"/>
      </w:pPr>
    </w:lvl>
    <w:lvl w:ilvl="2" w:tplc="8C24D88E">
      <w:start w:val="1"/>
      <w:numFmt w:val="decimal"/>
      <w:lvlText w:val="%3."/>
      <w:lvlJc w:val="left"/>
      <w:pPr>
        <w:tabs>
          <w:tab w:val="num" w:pos="2160"/>
        </w:tabs>
        <w:ind w:left="2160" w:hanging="360"/>
      </w:pPr>
    </w:lvl>
    <w:lvl w:ilvl="3" w:tplc="5444454C">
      <w:start w:val="1"/>
      <w:numFmt w:val="decimal"/>
      <w:lvlText w:val="%4."/>
      <w:lvlJc w:val="left"/>
      <w:pPr>
        <w:tabs>
          <w:tab w:val="num" w:pos="2880"/>
        </w:tabs>
        <w:ind w:left="2880" w:hanging="360"/>
      </w:pPr>
    </w:lvl>
    <w:lvl w:ilvl="4" w:tplc="E858FC84">
      <w:start w:val="1"/>
      <w:numFmt w:val="decimal"/>
      <w:lvlText w:val="%5."/>
      <w:lvlJc w:val="left"/>
      <w:pPr>
        <w:tabs>
          <w:tab w:val="num" w:pos="3600"/>
        </w:tabs>
        <w:ind w:left="3600" w:hanging="360"/>
      </w:pPr>
    </w:lvl>
    <w:lvl w:ilvl="5" w:tplc="DE227AEA">
      <w:start w:val="1"/>
      <w:numFmt w:val="decimal"/>
      <w:lvlText w:val="%6."/>
      <w:lvlJc w:val="left"/>
      <w:pPr>
        <w:tabs>
          <w:tab w:val="num" w:pos="4320"/>
        </w:tabs>
        <w:ind w:left="4320" w:hanging="360"/>
      </w:pPr>
    </w:lvl>
    <w:lvl w:ilvl="6" w:tplc="CD06E8E2">
      <w:start w:val="1"/>
      <w:numFmt w:val="decimal"/>
      <w:lvlText w:val="%7."/>
      <w:lvlJc w:val="left"/>
      <w:pPr>
        <w:tabs>
          <w:tab w:val="num" w:pos="5040"/>
        </w:tabs>
        <w:ind w:left="5040" w:hanging="360"/>
      </w:pPr>
    </w:lvl>
    <w:lvl w:ilvl="7" w:tplc="E1EE1896">
      <w:start w:val="1"/>
      <w:numFmt w:val="decimal"/>
      <w:lvlText w:val="%8."/>
      <w:lvlJc w:val="left"/>
      <w:pPr>
        <w:tabs>
          <w:tab w:val="num" w:pos="5760"/>
        </w:tabs>
        <w:ind w:left="5760" w:hanging="360"/>
      </w:pPr>
    </w:lvl>
    <w:lvl w:ilvl="8" w:tplc="B4105974">
      <w:start w:val="1"/>
      <w:numFmt w:val="decimal"/>
      <w:lvlText w:val="%9."/>
      <w:lvlJc w:val="left"/>
      <w:pPr>
        <w:tabs>
          <w:tab w:val="num" w:pos="6480"/>
        </w:tabs>
        <w:ind w:left="6480" w:hanging="360"/>
      </w:pPr>
    </w:lvl>
  </w:abstractNum>
  <w:abstractNum w:abstractNumId="9">
    <w:nsid w:val="51957807"/>
    <w:multiLevelType w:val="multilevel"/>
    <w:tmpl w:val="9138742E"/>
    <w:lvl w:ilvl="0">
      <w:start w:val="1"/>
      <w:numFmt w:val="none"/>
      <w:lvlText w:val=""/>
      <w:lvlJc w:val="left"/>
      <w:pPr>
        <w:ind w:left="0" w:firstLine="0"/>
      </w:pPr>
    </w:lvl>
    <w:lvl w:ilvl="1">
      <w:start w:val="1"/>
      <w:numFmt w:val="decimal"/>
      <w:lvlRestart w:val="0"/>
      <w:suff w:val="space"/>
      <w:lvlText w:val="Глава %2."/>
      <w:lvlJc w:val="left"/>
      <w:pPr>
        <w:ind w:left="426" w:firstLine="0"/>
      </w:pPr>
    </w:lvl>
    <w:lvl w:ilvl="2">
      <w:start w:val="1"/>
      <w:numFmt w:val="decimal"/>
      <w:suff w:val="space"/>
      <w:lvlText w:val="Статья %2.%3."/>
      <w:lvlJc w:val="left"/>
      <w:pPr>
        <w:ind w:left="858" w:hanging="432"/>
      </w:pPr>
      <w:rPr>
        <w:b/>
        <w:lang w:val="ru-RU"/>
      </w:rPr>
    </w:lvl>
    <w:lvl w:ilvl="3">
      <w:start w:val="1"/>
      <w:numFmt w:val="decimal"/>
      <w:lvlRestart w:val="0"/>
      <w:lvlText w:val="%3.%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0">
    <w:nsid w:val="537F787F"/>
    <w:multiLevelType w:val="multilevel"/>
    <w:tmpl w:val="EB3294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612819AB"/>
    <w:multiLevelType w:val="hybridMultilevel"/>
    <w:tmpl w:val="DE121D00"/>
    <w:lvl w:ilvl="0" w:tplc="73A60398">
      <w:start w:val="1"/>
      <w:numFmt w:val="bullet"/>
      <w:lvlText w:val=""/>
      <w:lvlJc w:val="left"/>
      <w:pPr>
        <w:tabs>
          <w:tab w:val="num" w:pos="2001"/>
        </w:tabs>
        <w:ind w:left="200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2">
    <w:nsid w:val="66E10D75"/>
    <w:multiLevelType w:val="multilevel"/>
    <w:tmpl w:val="C2526E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684C6C1E"/>
    <w:multiLevelType w:val="hybridMultilevel"/>
    <w:tmpl w:val="E4121E2E"/>
    <w:lvl w:ilvl="0" w:tplc="04190011">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9"/>
  </w:num>
  <w:num w:numId="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1"/>
  </w:num>
  <w:num w:numId="5">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num>
  <w:num w:numId="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7"/>
  </w:num>
  <w:num w:numId="9">
    <w:abstractNumId w:val="7"/>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3"/>
  </w:num>
  <w:num w:numId="1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8"/>
  </w:num>
  <w:num w:numId="1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5"/>
  </w:num>
  <w:num w:numId="15">
    <w:abstractNumId w:val="5"/>
    <w:lvlOverride w:ilvl="0">
      <w:startOverride w:val="5"/>
    </w:lvlOverride>
    <w:lvlOverride w:ilvl="1">
      <w:startOverride w:val="1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num>
  <w:num w:numId="17">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7"/>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
  </w:num>
  <w:num w:numId="20">
    <w:abstractNumId w:val="4"/>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
  </w:num>
  <w:num w:numId="22">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6"/>
  </w:num>
  <w:num w:numId="2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0"/>
  </w:num>
  <w:num w:numId="26">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7"/>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7"/>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2"/>
  </w:num>
  <w:num w:numId="33">
    <w:abstractNumId w:val="10"/>
  </w:num>
  <w:num w:numId="34">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7"/>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footnotePr>
    <w:footnote w:id="0"/>
    <w:footnote w:id="1"/>
  </w:footnotePr>
  <w:endnotePr>
    <w:endnote w:id="0"/>
    <w:endnote w:id="1"/>
  </w:endnotePr>
  <w:compat>
    <w:useFELayout/>
  </w:compat>
  <w:rsids>
    <w:rsidRoot w:val="0017311E"/>
    <w:rsid w:val="000166A1"/>
    <w:rsid w:val="00071EF2"/>
    <w:rsid w:val="00096105"/>
    <w:rsid w:val="001039CF"/>
    <w:rsid w:val="0017311E"/>
    <w:rsid w:val="002656B5"/>
    <w:rsid w:val="002A36D3"/>
    <w:rsid w:val="002F3B7C"/>
    <w:rsid w:val="00355D40"/>
    <w:rsid w:val="00377A48"/>
    <w:rsid w:val="00417002"/>
    <w:rsid w:val="0049154E"/>
    <w:rsid w:val="004B53D2"/>
    <w:rsid w:val="004B66A0"/>
    <w:rsid w:val="004E5391"/>
    <w:rsid w:val="00521A4A"/>
    <w:rsid w:val="00537306"/>
    <w:rsid w:val="00565D61"/>
    <w:rsid w:val="0057425E"/>
    <w:rsid w:val="00586705"/>
    <w:rsid w:val="005A1448"/>
    <w:rsid w:val="005E5579"/>
    <w:rsid w:val="005F50C9"/>
    <w:rsid w:val="00701A46"/>
    <w:rsid w:val="0075238A"/>
    <w:rsid w:val="007739DD"/>
    <w:rsid w:val="007B11E7"/>
    <w:rsid w:val="00842E7D"/>
    <w:rsid w:val="00850640"/>
    <w:rsid w:val="008A28C0"/>
    <w:rsid w:val="008D2AA3"/>
    <w:rsid w:val="008D500A"/>
    <w:rsid w:val="00981CD3"/>
    <w:rsid w:val="009A077F"/>
    <w:rsid w:val="009C2D8C"/>
    <w:rsid w:val="00A217A3"/>
    <w:rsid w:val="00A36031"/>
    <w:rsid w:val="00A7190E"/>
    <w:rsid w:val="00A747F2"/>
    <w:rsid w:val="00B25E1E"/>
    <w:rsid w:val="00B74C8B"/>
    <w:rsid w:val="00BB0AFC"/>
    <w:rsid w:val="00BB0C15"/>
    <w:rsid w:val="00BB52A3"/>
    <w:rsid w:val="00BE3926"/>
    <w:rsid w:val="00BF7A78"/>
    <w:rsid w:val="00C00DF4"/>
    <w:rsid w:val="00C16CB0"/>
    <w:rsid w:val="00C54077"/>
    <w:rsid w:val="00C55FC1"/>
    <w:rsid w:val="00CE645F"/>
    <w:rsid w:val="00D17C0E"/>
    <w:rsid w:val="00D438E7"/>
    <w:rsid w:val="00D62448"/>
    <w:rsid w:val="00DB28EB"/>
    <w:rsid w:val="00DE1435"/>
    <w:rsid w:val="00E61FB1"/>
    <w:rsid w:val="00E6275C"/>
    <w:rsid w:val="00E67B0F"/>
    <w:rsid w:val="00EA5941"/>
    <w:rsid w:val="00EC46A3"/>
    <w:rsid w:val="00F00528"/>
    <w:rsid w:val="00FC38B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150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0" w:qFormat="1"/>
    <w:lsdException w:name="endnote text"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Document Map"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62448"/>
  </w:style>
  <w:style w:type="paragraph" w:styleId="1">
    <w:name w:val="heading 1"/>
    <w:aliases w:val="Т3"/>
    <w:basedOn w:val="a"/>
    <w:next w:val="a"/>
    <w:link w:val="10"/>
    <w:qFormat/>
    <w:rsid w:val="0017311E"/>
    <w:pPr>
      <w:keepNext/>
      <w:spacing w:before="240" w:after="60" w:line="240" w:lineRule="auto"/>
      <w:jc w:val="center"/>
      <w:outlineLvl w:val="0"/>
    </w:pPr>
    <w:rPr>
      <w:rFonts w:ascii="Arial" w:eastAsia="Times New Roman" w:hAnsi="Arial" w:cs="Times New Roman"/>
      <w:kern w:val="32"/>
      <w:sz w:val="32"/>
      <w:szCs w:val="32"/>
    </w:rPr>
  </w:style>
  <w:style w:type="paragraph" w:styleId="2">
    <w:name w:val="heading 2"/>
    <w:aliases w:val="Т4,OG Heading 2"/>
    <w:basedOn w:val="a"/>
    <w:next w:val="a"/>
    <w:link w:val="20"/>
    <w:semiHidden/>
    <w:unhideWhenUsed/>
    <w:qFormat/>
    <w:rsid w:val="0017311E"/>
    <w:pPr>
      <w:keepNext/>
      <w:spacing w:before="240" w:after="60" w:line="240" w:lineRule="auto"/>
      <w:jc w:val="center"/>
      <w:outlineLvl w:val="1"/>
    </w:pPr>
    <w:rPr>
      <w:rFonts w:ascii="Arial" w:eastAsia="Times New Roman" w:hAnsi="Arial" w:cs="Times New Roman"/>
      <w:i/>
      <w:iCs/>
      <w:sz w:val="28"/>
      <w:szCs w:val="28"/>
    </w:rPr>
  </w:style>
  <w:style w:type="paragraph" w:styleId="3">
    <w:name w:val="heading 3"/>
    <w:aliases w:val="Tab"/>
    <w:basedOn w:val="a"/>
    <w:next w:val="a"/>
    <w:link w:val="30"/>
    <w:semiHidden/>
    <w:unhideWhenUsed/>
    <w:qFormat/>
    <w:rsid w:val="0017311E"/>
    <w:pPr>
      <w:keepNext/>
      <w:keepLines/>
      <w:spacing w:before="200" w:after="0"/>
      <w:outlineLvl w:val="2"/>
    </w:pPr>
    <w:rPr>
      <w:rFonts w:ascii="Cambria" w:eastAsia="Times New Roman" w:hAnsi="Cambria" w:cs="Times New Roman"/>
      <w:color w:val="4F81BD"/>
      <w:sz w:val="20"/>
      <w:szCs w:val="20"/>
      <w:lang w:eastAsia="en-US"/>
    </w:rPr>
  </w:style>
  <w:style w:type="paragraph" w:styleId="4">
    <w:name w:val="heading 4"/>
    <w:aliases w:val="Tab_name Знак"/>
    <w:basedOn w:val="a"/>
    <w:next w:val="a"/>
    <w:link w:val="41"/>
    <w:semiHidden/>
    <w:unhideWhenUsed/>
    <w:qFormat/>
    <w:rsid w:val="0017311E"/>
    <w:pPr>
      <w:keepNext/>
      <w:spacing w:before="240" w:after="60" w:line="240" w:lineRule="auto"/>
      <w:outlineLvl w:val="3"/>
    </w:pPr>
    <w:rPr>
      <w:rFonts w:ascii="Calibri" w:eastAsia="Times New Roman" w:hAnsi="Calibri" w:cs="Times New Roman"/>
      <w:sz w:val="28"/>
      <w:szCs w:val="28"/>
    </w:rPr>
  </w:style>
  <w:style w:type="paragraph" w:styleId="5">
    <w:name w:val="heading 5"/>
    <w:basedOn w:val="a"/>
    <w:next w:val="a"/>
    <w:link w:val="50"/>
    <w:semiHidden/>
    <w:unhideWhenUsed/>
    <w:qFormat/>
    <w:rsid w:val="0017311E"/>
    <w:pPr>
      <w:keepNext/>
      <w:keepLines/>
      <w:spacing w:before="200" w:after="0" w:line="360" w:lineRule="auto"/>
      <w:jc w:val="center"/>
      <w:outlineLvl w:val="4"/>
    </w:pPr>
    <w:rPr>
      <w:rFonts w:ascii="Cambria" w:eastAsia="Times New Roman" w:hAnsi="Cambria" w:cs="Times New Roman"/>
      <w:color w:val="243F60"/>
      <w:sz w:val="20"/>
      <w:szCs w:val="20"/>
      <w:lang w:eastAsia="en-US"/>
    </w:rPr>
  </w:style>
  <w:style w:type="paragraph" w:styleId="6">
    <w:name w:val="heading 6"/>
    <w:basedOn w:val="a"/>
    <w:next w:val="a"/>
    <w:link w:val="60"/>
    <w:semiHidden/>
    <w:unhideWhenUsed/>
    <w:qFormat/>
    <w:rsid w:val="0017311E"/>
    <w:pPr>
      <w:keepNext/>
      <w:keepLines/>
      <w:spacing w:before="200" w:after="0" w:line="360" w:lineRule="auto"/>
      <w:jc w:val="center"/>
      <w:outlineLvl w:val="5"/>
    </w:pPr>
    <w:rPr>
      <w:rFonts w:ascii="Cambria" w:eastAsia="Times New Roman" w:hAnsi="Cambria" w:cs="Times New Roman"/>
      <w:i/>
      <w:iCs/>
      <w:color w:val="243F60"/>
      <w:sz w:val="20"/>
      <w:szCs w:val="20"/>
      <w:lang w:eastAsia="en-US"/>
    </w:rPr>
  </w:style>
  <w:style w:type="paragraph" w:styleId="7">
    <w:name w:val="heading 7"/>
    <w:basedOn w:val="a"/>
    <w:next w:val="a"/>
    <w:link w:val="70"/>
    <w:semiHidden/>
    <w:unhideWhenUsed/>
    <w:qFormat/>
    <w:rsid w:val="0017311E"/>
    <w:pPr>
      <w:keepNext/>
      <w:keepLines/>
      <w:spacing w:before="200" w:after="0" w:line="360" w:lineRule="auto"/>
      <w:jc w:val="center"/>
      <w:outlineLvl w:val="6"/>
    </w:pPr>
    <w:rPr>
      <w:rFonts w:ascii="Cambria" w:eastAsia="Times New Roman" w:hAnsi="Cambria" w:cs="Times New Roman"/>
      <w:i/>
      <w:iCs/>
      <w:color w:val="404040"/>
      <w:sz w:val="20"/>
      <w:szCs w:val="20"/>
      <w:lang w:eastAsia="en-US"/>
    </w:rPr>
  </w:style>
  <w:style w:type="paragraph" w:styleId="8">
    <w:name w:val="heading 8"/>
    <w:basedOn w:val="a"/>
    <w:next w:val="a"/>
    <w:link w:val="80"/>
    <w:semiHidden/>
    <w:unhideWhenUsed/>
    <w:qFormat/>
    <w:rsid w:val="0017311E"/>
    <w:pPr>
      <w:keepNext/>
      <w:keepLines/>
      <w:spacing w:before="200" w:after="0" w:line="360" w:lineRule="auto"/>
      <w:jc w:val="center"/>
      <w:outlineLvl w:val="7"/>
    </w:pPr>
    <w:rPr>
      <w:rFonts w:ascii="Cambria" w:eastAsia="Times New Roman" w:hAnsi="Cambria" w:cs="Times New Roman"/>
      <w:color w:val="404040"/>
      <w:sz w:val="20"/>
      <w:szCs w:val="20"/>
      <w:lang w:eastAsia="en-US"/>
    </w:rPr>
  </w:style>
  <w:style w:type="paragraph" w:styleId="9">
    <w:name w:val="heading 9"/>
    <w:basedOn w:val="a"/>
    <w:next w:val="a"/>
    <w:link w:val="90"/>
    <w:semiHidden/>
    <w:unhideWhenUsed/>
    <w:qFormat/>
    <w:rsid w:val="0017311E"/>
    <w:pPr>
      <w:keepNext/>
      <w:keepLines/>
      <w:spacing w:before="200" w:after="0" w:line="360" w:lineRule="auto"/>
      <w:jc w:val="center"/>
      <w:outlineLvl w:val="8"/>
    </w:pPr>
    <w:rPr>
      <w:rFonts w:ascii="Cambria" w:eastAsia="Times New Roman" w:hAnsi="Cambria" w:cs="Times New Roman"/>
      <w:i/>
      <w:iCs/>
      <w:color w:val="404040"/>
      <w:sz w:val="20"/>
      <w:szCs w:val="20"/>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Т3 Знак"/>
    <w:basedOn w:val="a0"/>
    <w:link w:val="1"/>
    <w:rsid w:val="0017311E"/>
    <w:rPr>
      <w:rFonts w:ascii="Arial" w:eastAsia="Times New Roman" w:hAnsi="Arial" w:cs="Times New Roman"/>
      <w:kern w:val="32"/>
      <w:sz w:val="32"/>
      <w:szCs w:val="32"/>
    </w:rPr>
  </w:style>
  <w:style w:type="character" w:customStyle="1" w:styleId="20">
    <w:name w:val="Заголовок 2 Знак"/>
    <w:aliases w:val="Т4 Знак,OG Heading 2 Знак"/>
    <w:basedOn w:val="a0"/>
    <w:link w:val="2"/>
    <w:semiHidden/>
    <w:rsid w:val="0017311E"/>
    <w:rPr>
      <w:rFonts w:ascii="Arial" w:eastAsia="Times New Roman" w:hAnsi="Arial" w:cs="Times New Roman"/>
      <w:i/>
      <w:iCs/>
      <w:sz w:val="28"/>
      <w:szCs w:val="28"/>
    </w:rPr>
  </w:style>
  <w:style w:type="character" w:customStyle="1" w:styleId="30">
    <w:name w:val="Заголовок 3 Знак"/>
    <w:aliases w:val="Tab Знак"/>
    <w:basedOn w:val="a0"/>
    <w:link w:val="3"/>
    <w:semiHidden/>
    <w:rsid w:val="0017311E"/>
    <w:rPr>
      <w:rFonts w:ascii="Cambria" w:eastAsia="Times New Roman" w:hAnsi="Cambria" w:cs="Times New Roman"/>
      <w:color w:val="4F81BD"/>
      <w:sz w:val="20"/>
      <w:szCs w:val="20"/>
      <w:lang w:eastAsia="en-US"/>
    </w:rPr>
  </w:style>
  <w:style w:type="character" w:customStyle="1" w:styleId="41">
    <w:name w:val="Заголовок 4 Знак1"/>
    <w:aliases w:val="Tab_name Знак Знак"/>
    <w:link w:val="4"/>
    <w:semiHidden/>
    <w:locked/>
    <w:rsid w:val="0017311E"/>
    <w:rPr>
      <w:rFonts w:ascii="Calibri" w:eastAsia="Times New Roman" w:hAnsi="Calibri" w:cs="Times New Roman"/>
      <w:sz w:val="28"/>
      <w:szCs w:val="28"/>
    </w:rPr>
  </w:style>
  <w:style w:type="character" w:customStyle="1" w:styleId="50">
    <w:name w:val="Заголовок 5 Знак"/>
    <w:basedOn w:val="a0"/>
    <w:link w:val="5"/>
    <w:semiHidden/>
    <w:rsid w:val="0017311E"/>
    <w:rPr>
      <w:rFonts w:ascii="Cambria" w:eastAsia="Times New Roman" w:hAnsi="Cambria" w:cs="Times New Roman"/>
      <w:color w:val="243F60"/>
      <w:sz w:val="20"/>
      <w:szCs w:val="20"/>
      <w:lang w:eastAsia="en-US"/>
    </w:rPr>
  </w:style>
  <w:style w:type="character" w:customStyle="1" w:styleId="60">
    <w:name w:val="Заголовок 6 Знак"/>
    <w:basedOn w:val="a0"/>
    <w:link w:val="6"/>
    <w:semiHidden/>
    <w:rsid w:val="0017311E"/>
    <w:rPr>
      <w:rFonts w:ascii="Cambria" w:eastAsia="Times New Roman" w:hAnsi="Cambria" w:cs="Times New Roman"/>
      <w:i/>
      <w:iCs/>
      <w:color w:val="243F60"/>
      <w:sz w:val="20"/>
      <w:szCs w:val="20"/>
      <w:lang w:eastAsia="en-US"/>
    </w:rPr>
  </w:style>
  <w:style w:type="character" w:customStyle="1" w:styleId="70">
    <w:name w:val="Заголовок 7 Знак"/>
    <w:basedOn w:val="a0"/>
    <w:link w:val="7"/>
    <w:semiHidden/>
    <w:rsid w:val="0017311E"/>
    <w:rPr>
      <w:rFonts w:ascii="Cambria" w:eastAsia="Times New Roman" w:hAnsi="Cambria" w:cs="Times New Roman"/>
      <w:i/>
      <w:iCs/>
      <w:color w:val="404040"/>
      <w:sz w:val="20"/>
      <w:szCs w:val="20"/>
      <w:lang w:eastAsia="en-US"/>
    </w:rPr>
  </w:style>
  <w:style w:type="character" w:customStyle="1" w:styleId="80">
    <w:name w:val="Заголовок 8 Знак"/>
    <w:basedOn w:val="a0"/>
    <w:link w:val="8"/>
    <w:semiHidden/>
    <w:rsid w:val="0017311E"/>
    <w:rPr>
      <w:rFonts w:ascii="Cambria" w:eastAsia="Times New Roman" w:hAnsi="Cambria" w:cs="Times New Roman"/>
      <w:color w:val="404040"/>
      <w:sz w:val="20"/>
      <w:szCs w:val="20"/>
      <w:lang w:eastAsia="en-US"/>
    </w:rPr>
  </w:style>
  <w:style w:type="character" w:customStyle="1" w:styleId="90">
    <w:name w:val="Заголовок 9 Знак"/>
    <w:basedOn w:val="a0"/>
    <w:link w:val="9"/>
    <w:semiHidden/>
    <w:rsid w:val="0017311E"/>
    <w:rPr>
      <w:rFonts w:ascii="Cambria" w:eastAsia="Times New Roman" w:hAnsi="Cambria" w:cs="Times New Roman"/>
      <w:i/>
      <w:iCs/>
      <w:color w:val="404040"/>
      <w:sz w:val="20"/>
      <w:szCs w:val="20"/>
      <w:lang w:eastAsia="en-US"/>
    </w:rPr>
  </w:style>
  <w:style w:type="character" w:customStyle="1" w:styleId="40">
    <w:name w:val="Заголовок 4 Знак"/>
    <w:aliases w:val="Tab_name Знак Знак1"/>
    <w:basedOn w:val="a0"/>
    <w:link w:val="4"/>
    <w:semiHidden/>
    <w:rsid w:val="0017311E"/>
    <w:rPr>
      <w:rFonts w:asciiTheme="majorHAnsi" w:eastAsiaTheme="majorEastAsia" w:hAnsiTheme="majorHAnsi" w:cstheme="majorBidi"/>
      <w:b/>
      <w:bCs/>
      <w:i/>
      <w:iCs/>
      <w:color w:val="4F81BD" w:themeColor="accent1"/>
    </w:rPr>
  </w:style>
  <w:style w:type="character" w:styleId="a3">
    <w:name w:val="Hyperlink"/>
    <w:uiPriority w:val="99"/>
    <w:semiHidden/>
    <w:unhideWhenUsed/>
    <w:rsid w:val="0017311E"/>
    <w:rPr>
      <w:color w:val="0000FF"/>
      <w:u w:val="single"/>
    </w:rPr>
  </w:style>
  <w:style w:type="character" w:customStyle="1" w:styleId="11">
    <w:name w:val="Заголовок 1 Знак1"/>
    <w:aliases w:val="Т3 Знак1"/>
    <w:basedOn w:val="a0"/>
    <w:rsid w:val="0017311E"/>
    <w:rPr>
      <w:rFonts w:asciiTheme="majorHAnsi" w:eastAsiaTheme="majorEastAsia" w:hAnsiTheme="majorHAnsi" w:cstheme="majorBidi" w:hint="default"/>
      <w:b/>
      <w:bCs/>
      <w:color w:val="365F91" w:themeColor="accent1" w:themeShade="BF"/>
      <w:sz w:val="28"/>
      <w:szCs w:val="28"/>
      <w:lang w:eastAsia="en-US"/>
    </w:rPr>
  </w:style>
  <w:style w:type="paragraph" w:styleId="12">
    <w:name w:val="toc 1"/>
    <w:basedOn w:val="a"/>
    <w:next w:val="a"/>
    <w:autoRedefine/>
    <w:uiPriority w:val="39"/>
    <w:semiHidden/>
    <w:unhideWhenUsed/>
    <w:rsid w:val="0017311E"/>
    <w:pPr>
      <w:widowControl w:val="0"/>
      <w:tabs>
        <w:tab w:val="right" w:leader="dot" w:pos="9781"/>
      </w:tabs>
      <w:spacing w:after="0" w:line="240" w:lineRule="auto"/>
      <w:ind w:firstLine="220"/>
      <w:jc w:val="both"/>
    </w:pPr>
    <w:rPr>
      <w:rFonts w:ascii="Times New Roman" w:eastAsia="Times New Roman" w:hAnsi="Times New Roman" w:cs="Times New Roman"/>
      <w:noProof/>
      <w:sz w:val="24"/>
      <w:szCs w:val="24"/>
    </w:rPr>
  </w:style>
  <w:style w:type="paragraph" w:styleId="21">
    <w:name w:val="toc 2"/>
    <w:basedOn w:val="a"/>
    <w:next w:val="a"/>
    <w:autoRedefine/>
    <w:uiPriority w:val="39"/>
    <w:semiHidden/>
    <w:unhideWhenUsed/>
    <w:rsid w:val="0017311E"/>
    <w:pPr>
      <w:widowControl w:val="0"/>
      <w:tabs>
        <w:tab w:val="right" w:leader="dot" w:pos="9781"/>
      </w:tabs>
      <w:spacing w:after="0" w:line="240" w:lineRule="auto"/>
      <w:jc w:val="both"/>
    </w:pPr>
    <w:rPr>
      <w:rFonts w:ascii="Times New Roman" w:eastAsia="Times New Roman" w:hAnsi="Times New Roman" w:cs="Times New Roman"/>
      <w:noProof/>
      <w:sz w:val="24"/>
      <w:szCs w:val="24"/>
    </w:rPr>
  </w:style>
  <w:style w:type="paragraph" w:styleId="31">
    <w:name w:val="toc 3"/>
    <w:basedOn w:val="a"/>
    <w:next w:val="a"/>
    <w:autoRedefine/>
    <w:uiPriority w:val="39"/>
    <w:semiHidden/>
    <w:unhideWhenUsed/>
    <w:rsid w:val="0017311E"/>
    <w:pPr>
      <w:tabs>
        <w:tab w:val="right" w:leader="dot" w:pos="9781"/>
      </w:tabs>
      <w:spacing w:after="0" w:line="240" w:lineRule="auto"/>
      <w:jc w:val="both"/>
    </w:pPr>
    <w:rPr>
      <w:rFonts w:ascii="Times New Roman" w:eastAsia="Times New Roman" w:hAnsi="Times New Roman" w:cs="Times New Roman"/>
      <w:sz w:val="24"/>
      <w:szCs w:val="24"/>
    </w:rPr>
  </w:style>
  <w:style w:type="paragraph" w:styleId="a4">
    <w:name w:val="footnote text"/>
    <w:basedOn w:val="a"/>
    <w:link w:val="13"/>
    <w:semiHidden/>
    <w:unhideWhenUsed/>
    <w:rsid w:val="0017311E"/>
    <w:pPr>
      <w:spacing w:after="0" w:line="240" w:lineRule="auto"/>
    </w:pPr>
    <w:rPr>
      <w:rFonts w:ascii="Times New Roman" w:eastAsia="Times New Roman" w:hAnsi="Times New Roman" w:cs="Times New Roman"/>
      <w:kern w:val="2"/>
      <w:sz w:val="20"/>
      <w:szCs w:val="20"/>
    </w:rPr>
  </w:style>
  <w:style w:type="character" w:customStyle="1" w:styleId="13">
    <w:name w:val="Текст сноски Знак1"/>
    <w:basedOn w:val="a0"/>
    <w:link w:val="a4"/>
    <w:semiHidden/>
    <w:locked/>
    <w:rsid w:val="0017311E"/>
    <w:rPr>
      <w:rFonts w:ascii="Times New Roman" w:eastAsia="Times New Roman" w:hAnsi="Times New Roman" w:cs="Times New Roman"/>
      <w:kern w:val="2"/>
      <w:sz w:val="20"/>
      <w:szCs w:val="20"/>
    </w:rPr>
  </w:style>
  <w:style w:type="character" w:customStyle="1" w:styleId="a5">
    <w:name w:val="Текст сноски Знак"/>
    <w:basedOn w:val="a0"/>
    <w:link w:val="a4"/>
    <w:semiHidden/>
    <w:rsid w:val="0017311E"/>
    <w:rPr>
      <w:sz w:val="20"/>
      <w:szCs w:val="20"/>
    </w:rPr>
  </w:style>
  <w:style w:type="paragraph" w:styleId="a6">
    <w:name w:val="annotation text"/>
    <w:basedOn w:val="a"/>
    <w:link w:val="14"/>
    <w:semiHidden/>
    <w:unhideWhenUsed/>
    <w:rsid w:val="0017311E"/>
    <w:pPr>
      <w:spacing w:after="0" w:line="360" w:lineRule="auto"/>
    </w:pPr>
    <w:rPr>
      <w:rFonts w:ascii="Calibri" w:eastAsia="Calibri" w:hAnsi="Calibri" w:cs="Times New Roman"/>
      <w:sz w:val="20"/>
      <w:szCs w:val="20"/>
      <w:lang w:eastAsia="en-US"/>
    </w:rPr>
  </w:style>
  <w:style w:type="character" w:customStyle="1" w:styleId="14">
    <w:name w:val="Текст примечания Знак1"/>
    <w:basedOn w:val="a0"/>
    <w:link w:val="a6"/>
    <w:semiHidden/>
    <w:locked/>
    <w:rsid w:val="0017311E"/>
    <w:rPr>
      <w:rFonts w:ascii="Calibri" w:eastAsia="Calibri" w:hAnsi="Calibri" w:cs="Times New Roman"/>
      <w:sz w:val="20"/>
      <w:szCs w:val="20"/>
      <w:lang w:eastAsia="en-US"/>
    </w:rPr>
  </w:style>
  <w:style w:type="character" w:customStyle="1" w:styleId="a7">
    <w:name w:val="Текст примечания Знак"/>
    <w:basedOn w:val="a0"/>
    <w:link w:val="a6"/>
    <w:semiHidden/>
    <w:rsid w:val="0017311E"/>
    <w:rPr>
      <w:sz w:val="20"/>
      <w:szCs w:val="20"/>
    </w:rPr>
  </w:style>
  <w:style w:type="paragraph" w:styleId="a8">
    <w:name w:val="header"/>
    <w:basedOn w:val="a"/>
    <w:link w:val="15"/>
    <w:semiHidden/>
    <w:unhideWhenUsed/>
    <w:rsid w:val="0017311E"/>
    <w:pPr>
      <w:tabs>
        <w:tab w:val="center" w:pos="4677"/>
        <w:tab w:val="right" w:pos="9355"/>
      </w:tabs>
      <w:spacing w:after="0" w:line="240" w:lineRule="auto"/>
    </w:pPr>
    <w:rPr>
      <w:rFonts w:ascii="Calibri" w:eastAsia="Calibri" w:hAnsi="Calibri" w:cs="Times New Roman"/>
      <w:lang w:eastAsia="en-US"/>
    </w:rPr>
  </w:style>
  <w:style w:type="character" w:customStyle="1" w:styleId="15">
    <w:name w:val="Верхний колонтитул Знак1"/>
    <w:basedOn w:val="a0"/>
    <w:link w:val="a8"/>
    <w:semiHidden/>
    <w:locked/>
    <w:rsid w:val="0017311E"/>
    <w:rPr>
      <w:rFonts w:ascii="Calibri" w:eastAsia="Calibri" w:hAnsi="Calibri" w:cs="Times New Roman"/>
      <w:lang w:eastAsia="en-US"/>
    </w:rPr>
  </w:style>
  <w:style w:type="character" w:customStyle="1" w:styleId="a9">
    <w:name w:val="Верхний колонтитул Знак"/>
    <w:basedOn w:val="a0"/>
    <w:link w:val="a8"/>
    <w:semiHidden/>
    <w:rsid w:val="0017311E"/>
  </w:style>
  <w:style w:type="paragraph" w:styleId="aa">
    <w:name w:val="footer"/>
    <w:basedOn w:val="a"/>
    <w:link w:val="16"/>
    <w:uiPriority w:val="99"/>
    <w:unhideWhenUsed/>
    <w:rsid w:val="0017311E"/>
    <w:pPr>
      <w:tabs>
        <w:tab w:val="center" w:pos="4677"/>
        <w:tab w:val="right" w:pos="9355"/>
      </w:tabs>
      <w:spacing w:after="0" w:line="240" w:lineRule="auto"/>
    </w:pPr>
    <w:rPr>
      <w:rFonts w:ascii="Calibri" w:eastAsia="Calibri" w:hAnsi="Calibri" w:cs="Times New Roman"/>
      <w:lang w:eastAsia="en-US"/>
    </w:rPr>
  </w:style>
  <w:style w:type="character" w:customStyle="1" w:styleId="16">
    <w:name w:val="Нижний колонтитул Знак1"/>
    <w:basedOn w:val="a0"/>
    <w:link w:val="aa"/>
    <w:semiHidden/>
    <w:locked/>
    <w:rsid w:val="0017311E"/>
    <w:rPr>
      <w:rFonts w:ascii="Calibri" w:eastAsia="Calibri" w:hAnsi="Calibri" w:cs="Times New Roman"/>
      <w:lang w:eastAsia="en-US"/>
    </w:rPr>
  </w:style>
  <w:style w:type="character" w:customStyle="1" w:styleId="ab">
    <w:name w:val="Нижний колонтитул Знак"/>
    <w:basedOn w:val="a0"/>
    <w:link w:val="aa"/>
    <w:uiPriority w:val="99"/>
    <w:rsid w:val="0017311E"/>
  </w:style>
  <w:style w:type="paragraph" w:styleId="ac">
    <w:name w:val="caption"/>
    <w:basedOn w:val="a"/>
    <w:next w:val="a"/>
    <w:unhideWhenUsed/>
    <w:qFormat/>
    <w:rsid w:val="0017311E"/>
    <w:pPr>
      <w:spacing w:after="0" w:line="240" w:lineRule="auto"/>
    </w:pPr>
    <w:rPr>
      <w:rFonts w:ascii="Times New Roman" w:eastAsia="Times New Roman" w:hAnsi="Times New Roman" w:cs="Times New Roman"/>
      <w:b/>
      <w:bCs/>
      <w:sz w:val="20"/>
      <w:szCs w:val="20"/>
    </w:rPr>
  </w:style>
  <w:style w:type="paragraph" w:styleId="ad">
    <w:name w:val="endnote text"/>
    <w:basedOn w:val="a"/>
    <w:link w:val="17"/>
    <w:semiHidden/>
    <w:unhideWhenUsed/>
    <w:rsid w:val="0017311E"/>
    <w:pPr>
      <w:spacing w:after="0" w:line="240" w:lineRule="auto"/>
    </w:pPr>
    <w:rPr>
      <w:rFonts w:ascii="Calibri" w:eastAsia="Calibri" w:hAnsi="Calibri" w:cs="Times New Roman"/>
      <w:sz w:val="20"/>
      <w:szCs w:val="20"/>
      <w:lang w:eastAsia="en-US"/>
    </w:rPr>
  </w:style>
  <w:style w:type="character" w:customStyle="1" w:styleId="17">
    <w:name w:val="Текст концевой сноски Знак1"/>
    <w:basedOn w:val="a0"/>
    <w:link w:val="ad"/>
    <w:semiHidden/>
    <w:locked/>
    <w:rsid w:val="0017311E"/>
    <w:rPr>
      <w:rFonts w:ascii="Calibri" w:eastAsia="Calibri" w:hAnsi="Calibri" w:cs="Times New Roman"/>
      <w:sz w:val="20"/>
      <w:szCs w:val="20"/>
      <w:lang w:eastAsia="en-US"/>
    </w:rPr>
  </w:style>
  <w:style w:type="character" w:customStyle="1" w:styleId="ae">
    <w:name w:val="Текст концевой сноски Знак"/>
    <w:basedOn w:val="a0"/>
    <w:link w:val="ad"/>
    <w:semiHidden/>
    <w:rsid w:val="0017311E"/>
    <w:rPr>
      <w:sz w:val="20"/>
      <w:szCs w:val="20"/>
    </w:rPr>
  </w:style>
  <w:style w:type="paragraph" w:styleId="af">
    <w:name w:val="Title"/>
    <w:basedOn w:val="a"/>
    <w:link w:val="af0"/>
    <w:qFormat/>
    <w:rsid w:val="0017311E"/>
    <w:pPr>
      <w:spacing w:after="0" w:line="240" w:lineRule="auto"/>
      <w:jc w:val="center"/>
    </w:pPr>
    <w:rPr>
      <w:rFonts w:ascii="Times New Roman" w:eastAsia="Times New Roman" w:hAnsi="Times New Roman" w:cs="Times New Roman"/>
      <w:sz w:val="28"/>
      <w:szCs w:val="28"/>
      <w:lang w:eastAsia="en-US"/>
    </w:rPr>
  </w:style>
  <w:style w:type="character" w:customStyle="1" w:styleId="af0">
    <w:name w:val="Название Знак"/>
    <w:basedOn w:val="a0"/>
    <w:link w:val="af"/>
    <w:rsid w:val="0017311E"/>
    <w:rPr>
      <w:rFonts w:ascii="Times New Roman" w:eastAsia="Times New Roman" w:hAnsi="Times New Roman" w:cs="Times New Roman"/>
      <w:sz w:val="28"/>
      <w:szCs w:val="28"/>
      <w:lang w:eastAsia="en-US"/>
    </w:rPr>
  </w:style>
  <w:style w:type="paragraph" w:styleId="af1">
    <w:name w:val="Body Text"/>
    <w:basedOn w:val="a"/>
    <w:link w:val="af2"/>
    <w:unhideWhenUsed/>
    <w:rsid w:val="0017311E"/>
    <w:pPr>
      <w:spacing w:after="0" w:line="240" w:lineRule="auto"/>
      <w:jc w:val="center"/>
    </w:pPr>
    <w:rPr>
      <w:rFonts w:ascii="Times New Roman" w:eastAsia="Times New Roman" w:hAnsi="Times New Roman" w:cs="Times New Roman"/>
      <w:b/>
      <w:sz w:val="26"/>
      <w:szCs w:val="20"/>
      <w:lang w:eastAsia="en-US"/>
    </w:rPr>
  </w:style>
  <w:style w:type="character" w:customStyle="1" w:styleId="af2">
    <w:name w:val="Основной текст Знак"/>
    <w:basedOn w:val="a0"/>
    <w:link w:val="af1"/>
    <w:rsid w:val="0017311E"/>
    <w:rPr>
      <w:rFonts w:ascii="Times New Roman" w:eastAsia="Times New Roman" w:hAnsi="Times New Roman" w:cs="Times New Roman"/>
      <w:b/>
      <w:sz w:val="26"/>
      <w:szCs w:val="20"/>
      <w:lang w:eastAsia="en-US"/>
    </w:rPr>
  </w:style>
  <w:style w:type="character" w:customStyle="1" w:styleId="af3">
    <w:name w:val="Подзаголовок Знак"/>
    <w:aliases w:val="Обычный таблица Знак"/>
    <w:basedOn w:val="a0"/>
    <w:link w:val="af4"/>
    <w:locked/>
    <w:rsid w:val="0017311E"/>
    <w:rPr>
      <w:rFonts w:ascii="Times New Roman" w:eastAsia="Times New Roman" w:hAnsi="Times New Roman" w:cs="Times New Roman"/>
      <w:sz w:val="28"/>
      <w:szCs w:val="28"/>
    </w:rPr>
  </w:style>
  <w:style w:type="paragraph" w:styleId="af4">
    <w:name w:val="Subtitle"/>
    <w:aliases w:val="Обычный таблица"/>
    <w:basedOn w:val="a"/>
    <w:next w:val="a"/>
    <w:link w:val="af3"/>
    <w:qFormat/>
    <w:rsid w:val="0017311E"/>
    <w:pPr>
      <w:widowControl w:val="0"/>
      <w:autoSpaceDE w:val="0"/>
      <w:autoSpaceDN w:val="0"/>
      <w:adjustRightInd w:val="0"/>
      <w:spacing w:after="60" w:line="240" w:lineRule="auto"/>
      <w:ind w:firstLine="709"/>
      <w:jc w:val="both"/>
      <w:outlineLvl w:val="1"/>
    </w:pPr>
    <w:rPr>
      <w:rFonts w:ascii="Times New Roman" w:eastAsia="Times New Roman" w:hAnsi="Times New Roman" w:cs="Times New Roman"/>
      <w:sz w:val="28"/>
      <w:szCs w:val="28"/>
    </w:rPr>
  </w:style>
  <w:style w:type="character" w:customStyle="1" w:styleId="18">
    <w:name w:val="Подзаголовок Знак1"/>
    <w:aliases w:val="Обычный таблица Знак1"/>
    <w:basedOn w:val="a0"/>
    <w:link w:val="af4"/>
    <w:uiPriority w:val="99"/>
    <w:rsid w:val="0017311E"/>
    <w:rPr>
      <w:rFonts w:asciiTheme="majorHAnsi" w:eastAsiaTheme="majorEastAsia" w:hAnsiTheme="majorHAnsi" w:cstheme="majorBidi"/>
      <w:i/>
      <w:iCs/>
      <w:color w:val="4F81BD" w:themeColor="accent1"/>
      <w:spacing w:val="15"/>
      <w:sz w:val="24"/>
      <w:szCs w:val="24"/>
    </w:rPr>
  </w:style>
  <w:style w:type="paragraph" w:styleId="af5">
    <w:name w:val="Document Map"/>
    <w:basedOn w:val="a"/>
    <w:link w:val="19"/>
    <w:semiHidden/>
    <w:unhideWhenUsed/>
    <w:rsid w:val="0017311E"/>
    <w:pPr>
      <w:spacing w:after="0" w:line="240" w:lineRule="auto"/>
      <w:jc w:val="center"/>
    </w:pPr>
    <w:rPr>
      <w:rFonts w:ascii="Tahoma" w:eastAsia="Calibri" w:hAnsi="Tahoma" w:cs="Times New Roman"/>
      <w:sz w:val="16"/>
      <w:szCs w:val="16"/>
      <w:lang w:eastAsia="en-US"/>
    </w:rPr>
  </w:style>
  <w:style w:type="character" w:customStyle="1" w:styleId="19">
    <w:name w:val="Схема документа Знак1"/>
    <w:basedOn w:val="a0"/>
    <w:link w:val="af5"/>
    <w:semiHidden/>
    <w:locked/>
    <w:rsid w:val="0017311E"/>
    <w:rPr>
      <w:rFonts w:ascii="Tahoma" w:eastAsia="Calibri" w:hAnsi="Tahoma" w:cs="Times New Roman"/>
      <w:sz w:val="16"/>
      <w:szCs w:val="16"/>
      <w:lang w:eastAsia="en-US"/>
    </w:rPr>
  </w:style>
  <w:style w:type="character" w:customStyle="1" w:styleId="af6">
    <w:name w:val="Схема документа Знак"/>
    <w:basedOn w:val="a0"/>
    <w:link w:val="af5"/>
    <w:semiHidden/>
    <w:rsid w:val="0017311E"/>
    <w:rPr>
      <w:rFonts w:ascii="Tahoma" w:hAnsi="Tahoma" w:cs="Tahoma"/>
      <w:sz w:val="16"/>
      <w:szCs w:val="16"/>
    </w:rPr>
  </w:style>
  <w:style w:type="paragraph" w:styleId="af7">
    <w:name w:val="annotation subject"/>
    <w:basedOn w:val="a6"/>
    <w:next w:val="a6"/>
    <w:link w:val="1a"/>
    <w:semiHidden/>
    <w:unhideWhenUsed/>
    <w:rsid w:val="0017311E"/>
    <w:rPr>
      <w:b/>
      <w:bCs/>
      <w:lang w:eastAsia="ru-RU"/>
    </w:rPr>
  </w:style>
  <w:style w:type="character" w:customStyle="1" w:styleId="1a">
    <w:name w:val="Тема примечания Знак1"/>
    <w:basedOn w:val="a7"/>
    <w:link w:val="af7"/>
    <w:semiHidden/>
    <w:locked/>
    <w:rsid w:val="0017311E"/>
    <w:rPr>
      <w:rFonts w:ascii="Calibri" w:eastAsia="Calibri" w:hAnsi="Calibri" w:cs="Times New Roman"/>
      <w:b/>
      <w:bCs/>
    </w:rPr>
  </w:style>
  <w:style w:type="character" w:customStyle="1" w:styleId="af8">
    <w:name w:val="Тема примечания Знак"/>
    <w:basedOn w:val="a7"/>
    <w:link w:val="af7"/>
    <w:semiHidden/>
    <w:rsid w:val="0017311E"/>
    <w:rPr>
      <w:b/>
      <w:bCs/>
    </w:rPr>
  </w:style>
  <w:style w:type="paragraph" w:styleId="af9">
    <w:name w:val="Balloon Text"/>
    <w:basedOn w:val="a"/>
    <w:link w:val="afa"/>
    <w:semiHidden/>
    <w:unhideWhenUsed/>
    <w:rsid w:val="0017311E"/>
    <w:pPr>
      <w:spacing w:after="0" w:line="240" w:lineRule="auto"/>
      <w:jc w:val="center"/>
    </w:pPr>
    <w:rPr>
      <w:rFonts w:ascii="Tahoma" w:eastAsia="Calibri" w:hAnsi="Tahoma" w:cs="Times New Roman"/>
      <w:sz w:val="16"/>
      <w:szCs w:val="16"/>
      <w:lang w:eastAsia="en-US"/>
    </w:rPr>
  </w:style>
  <w:style w:type="character" w:customStyle="1" w:styleId="afa">
    <w:name w:val="Текст выноски Знак"/>
    <w:basedOn w:val="a0"/>
    <w:link w:val="af9"/>
    <w:semiHidden/>
    <w:rsid w:val="0017311E"/>
    <w:rPr>
      <w:rFonts w:ascii="Tahoma" w:eastAsia="Calibri" w:hAnsi="Tahoma" w:cs="Times New Roman"/>
      <w:sz w:val="16"/>
      <w:szCs w:val="16"/>
      <w:lang w:eastAsia="en-US"/>
    </w:rPr>
  </w:style>
  <w:style w:type="paragraph" w:styleId="afb">
    <w:name w:val="No Spacing"/>
    <w:uiPriority w:val="1"/>
    <w:qFormat/>
    <w:rsid w:val="0017311E"/>
    <w:pPr>
      <w:suppressAutoHyphens/>
      <w:spacing w:after="0" w:line="240" w:lineRule="auto"/>
    </w:pPr>
    <w:rPr>
      <w:rFonts w:ascii="Times New Roman" w:eastAsia="Times New Roman" w:hAnsi="Times New Roman" w:cs="Times New Roman"/>
      <w:b/>
      <w:bCs/>
      <w:kern w:val="2"/>
      <w:sz w:val="24"/>
      <w:szCs w:val="24"/>
      <w:lang w:eastAsia="ar-SA"/>
    </w:rPr>
  </w:style>
  <w:style w:type="paragraph" w:styleId="afc">
    <w:name w:val="List Paragraph"/>
    <w:basedOn w:val="a"/>
    <w:qFormat/>
    <w:rsid w:val="0017311E"/>
    <w:pPr>
      <w:ind w:left="720"/>
      <w:contextualSpacing/>
    </w:pPr>
    <w:rPr>
      <w:rFonts w:ascii="Calibri" w:eastAsia="Calibri" w:hAnsi="Calibri" w:cs="Times New Roman"/>
      <w:lang w:eastAsia="en-US"/>
    </w:rPr>
  </w:style>
  <w:style w:type="paragraph" w:customStyle="1" w:styleId="ConsPlusTitle">
    <w:name w:val="ConsPlusTitle"/>
    <w:uiPriority w:val="99"/>
    <w:rsid w:val="0017311E"/>
    <w:pPr>
      <w:widowControl w:val="0"/>
      <w:autoSpaceDE w:val="0"/>
      <w:autoSpaceDN w:val="0"/>
      <w:adjustRightInd w:val="0"/>
      <w:spacing w:after="0" w:line="240" w:lineRule="auto"/>
      <w:jc w:val="center"/>
    </w:pPr>
    <w:rPr>
      <w:rFonts w:ascii="Calibri" w:eastAsia="Times New Roman" w:hAnsi="Calibri" w:cs="Calibri"/>
      <w:b/>
      <w:bCs/>
    </w:rPr>
  </w:style>
  <w:style w:type="paragraph" w:customStyle="1" w:styleId="ConsPlusNormal">
    <w:name w:val="ConsPlusNormal"/>
    <w:rsid w:val="0017311E"/>
    <w:pPr>
      <w:widowControl w:val="0"/>
      <w:autoSpaceDE w:val="0"/>
      <w:autoSpaceDN w:val="0"/>
      <w:adjustRightInd w:val="0"/>
      <w:spacing w:after="0" w:line="240" w:lineRule="auto"/>
      <w:ind w:firstLine="720"/>
    </w:pPr>
    <w:rPr>
      <w:rFonts w:ascii="Arial" w:eastAsia="Times New Roman" w:hAnsi="Arial" w:cs="Arial"/>
      <w:sz w:val="20"/>
      <w:szCs w:val="20"/>
    </w:rPr>
  </w:style>
  <w:style w:type="paragraph" w:customStyle="1" w:styleId="ConsPlusNonformat">
    <w:name w:val="ConsPlusNonformat"/>
    <w:uiPriority w:val="99"/>
    <w:rsid w:val="0017311E"/>
    <w:pPr>
      <w:widowControl w:val="0"/>
      <w:autoSpaceDE w:val="0"/>
      <w:autoSpaceDN w:val="0"/>
      <w:adjustRightInd w:val="0"/>
      <w:spacing w:after="0" w:line="240" w:lineRule="auto"/>
    </w:pPr>
    <w:rPr>
      <w:rFonts w:ascii="Courier New" w:eastAsia="Times New Roman" w:hAnsi="Courier New" w:cs="Courier New"/>
      <w:sz w:val="20"/>
      <w:szCs w:val="20"/>
    </w:rPr>
  </w:style>
  <w:style w:type="paragraph" w:customStyle="1" w:styleId="Style5">
    <w:name w:val="Style5"/>
    <w:basedOn w:val="a"/>
    <w:rsid w:val="0017311E"/>
    <w:pPr>
      <w:widowControl w:val="0"/>
      <w:autoSpaceDE w:val="0"/>
      <w:autoSpaceDN w:val="0"/>
      <w:adjustRightInd w:val="0"/>
      <w:spacing w:after="0" w:line="156" w:lineRule="exact"/>
    </w:pPr>
    <w:rPr>
      <w:rFonts w:ascii="Century Schoolbook" w:eastAsia="Times New Roman" w:hAnsi="Century Schoolbook" w:cs="Times New Roman"/>
      <w:sz w:val="24"/>
      <w:szCs w:val="24"/>
    </w:rPr>
  </w:style>
  <w:style w:type="paragraph" w:customStyle="1" w:styleId="ConsPlusCell">
    <w:name w:val="ConsPlusCell"/>
    <w:rsid w:val="0017311E"/>
    <w:pPr>
      <w:widowControl w:val="0"/>
      <w:autoSpaceDE w:val="0"/>
      <w:autoSpaceDN w:val="0"/>
      <w:adjustRightInd w:val="0"/>
      <w:spacing w:after="0" w:line="240" w:lineRule="auto"/>
    </w:pPr>
    <w:rPr>
      <w:rFonts w:ascii="Arial" w:eastAsia="Times New Roman" w:hAnsi="Arial" w:cs="Arial"/>
      <w:sz w:val="20"/>
      <w:szCs w:val="20"/>
    </w:rPr>
  </w:style>
  <w:style w:type="paragraph" w:customStyle="1" w:styleId="ConsPlusDocList">
    <w:name w:val="ConsPlusDocList"/>
    <w:uiPriority w:val="99"/>
    <w:rsid w:val="0017311E"/>
    <w:pPr>
      <w:widowControl w:val="0"/>
      <w:autoSpaceDE w:val="0"/>
      <w:autoSpaceDN w:val="0"/>
      <w:adjustRightInd w:val="0"/>
      <w:spacing w:after="0" w:line="240" w:lineRule="auto"/>
    </w:pPr>
    <w:rPr>
      <w:rFonts w:ascii="Courier New" w:eastAsia="Times New Roman" w:hAnsi="Courier New" w:cs="Courier New"/>
      <w:sz w:val="20"/>
      <w:szCs w:val="20"/>
    </w:rPr>
  </w:style>
  <w:style w:type="character" w:customStyle="1" w:styleId="afd">
    <w:name w:val="!!!_Текст_!!! Знак"/>
    <w:link w:val="afe"/>
    <w:locked/>
    <w:rsid w:val="0017311E"/>
    <w:rPr>
      <w:rFonts w:ascii="Times New Roman" w:eastAsia="Times New Roman" w:hAnsi="Times New Roman" w:cs="Times New Roman"/>
      <w:sz w:val="26"/>
      <w:szCs w:val="28"/>
    </w:rPr>
  </w:style>
  <w:style w:type="paragraph" w:customStyle="1" w:styleId="afe">
    <w:name w:val="!!!_Текст_!!!"/>
    <w:basedOn w:val="a"/>
    <w:link w:val="afd"/>
    <w:rsid w:val="0017311E"/>
    <w:pPr>
      <w:spacing w:after="120" w:line="324" w:lineRule="auto"/>
      <w:ind w:firstLine="851"/>
      <w:jc w:val="both"/>
    </w:pPr>
    <w:rPr>
      <w:rFonts w:ascii="Times New Roman" w:eastAsia="Times New Roman" w:hAnsi="Times New Roman" w:cs="Times New Roman"/>
      <w:sz w:val="26"/>
      <w:szCs w:val="28"/>
    </w:rPr>
  </w:style>
  <w:style w:type="paragraph" w:customStyle="1" w:styleId="TableParagraph">
    <w:name w:val="Table Paragraph"/>
    <w:basedOn w:val="a"/>
    <w:uiPriority w:val="1"/>
    <w:qFormat/>
    <w:rsid w:val="0017311E"/>
    <w:pPr>
      <w:widowControl w:val="0"/>
      <w:spacing w:after="0" w:line="240" w:lineRule="auto"/>
    </w:pPr>
    <w:rPr>
      <w:rFonts w:ascii="Calibri" w:eastAsia="Calibri" w:hAnsi="Calibri" w:cs="Times New Roman"/>
      <w:lang w:val="en-US" w:eastAsia="en-US"/>
    </w:rPr>
  </w:style>
  <w:style w:type="paragraph" w:customStyle="1" w:styleId="aff">
    <w:name w:val="Содержимое таблицы"/>
    <w:basedOn w:val="a"/>
    <w:rsid w:val="0017311E"/>
    <w:pPr>
      <w:suppressLineNumbers/>
      <w:suppressAutoHyphens/>
      <w:spacing w:after="0" w:line="240" w:lineRule="auto"/>
    </w:pPr>
    <w:rPr>
      <w:rFonts w:ascii="Times New Roman" w:eastAsia="Times New Roman" w:hAnsi="Times New Roman" w:cs="Times New Roman"/>
      <w:sz w:val="24"/>
      <w:szCs w:val="24"/>
      <w:lang w:eastAsia="zh-CN"/>
    </w:rPr>
  </w:style>
  <w:style w:type="paragraph" w:customStyle="1" w:styleId="ConsNormal">
    <w:name w:val="ConsNormal"/>
    <w:rsid w:val="0017311E"/>
    <w:pPr>
      <w:widowControl w:val="0"/>
      <w:autoSpaceDE w:val="0"/>
      <w:autoSpaceDN w:val="0"/>
      <w:adjustRightInd w:val="0"/>
      <w:spacing w:after="0" w:line="240" w:lineRule="auto"/>
      <w:ind w:firstLine="720"/>
    </w:pPr>
    <w:rPr>
      <w:rFonts w:ascii="Arial" w:eastAsia="Times New Roman" w:hAnsi="Arial" w:cs="Arial"/>
      <w:sz w:val="24"/>
      <w:szCs w:val="24"/>
    </w:rPr>
  </w:style>
  <w:style w:type="paragraph" w:customStyle="1" w:styleId="aff0">
    <w:name w:val="Нормальный (таблица)"/>
    <w:basedOn w:val="a"/>
    <w:next w:val="a"/>
    <w:rsid w:val="0017311E"/>
    <w:pPr>
      <w:widowControl w:val="0"/>
      <w:autoSpaceDE w:val="0"/>
      <w:autoSpaceDN w:val="0"/>
      <w:adjustRightInd w:val="0"/>
      <w:spacing w:after="0" w:line="240" w:lineRule="auto"/>
      <w:jc w:val="both"/>
    </w:pPr>
    <w:rPr>
      <w:rFonts w:ascii="Times New Roman" w:eastAsia="Times New Roman" w:hAnsi="Times New Roman" w:cs="Times New Roman"/>
      <w:sz w:val="24"/>
      <w:szCs w:val="24"/>
    </w:rPr>
  </w:style>
  <w:style w:type="paragraph" w:customStyle="1" w:styleId="aff1">
    <w:name w:val="Заголовок для информации об изменениях"/>
    <w:basedOn w:val="1"/>
    <w:next w:val="a"/>
    <w:uiPriority w:val="99"/>
    <w:rsid w:val="0017311E"/>
    <w:pPr>
      <w:keepNext w:val="0"/>
      <w:widowControl w:val="0"/>
      <w:shd w:val="clear" w:color="auto" w:fill="FFFFFF"/>
      <w:autoSpaceDE w:val="0"/>
      <w:autoSpaceDN w:val="0"/>
      <w:adjustRightInd w:val="0"/>
      <w:spacing w:before="0" w:after="0"/>
      <w:outlineLvl w:val="9"/>
    </w:pPr>
    <w:rPr>
      <w:rFonts w:ascii="Times New Roman" w:hAnsi="Times New Roman"/>
      <w:b/>
      <w:bCs/>
      <w:kern w:val="0"/>
      <w:sz w:val="24"/>
      <w:szCs w:val="24"/>
      <w:u w:val="single"/>
    </w:rPr>
  </w:style>
  <w:style w:type="paragraph" w:customStyle="1" w:styleId="aff2">
    <w:name w:val="Знак"/>
    <w:basedOn w:val="a"/>
    <w:rsid w:val="0017311E"/>
    <w:pPr>
      <w:spacing w:after="0" w:line="240" w:lineRule="exact"/>
      <w:jc w:val="both"/>
    </w:pPr>
    <w:rPr>
      <w:rFonts w:ascii="Times New Roman" w:eastAsia="Times New Roman" w:hAnsi="Times New Roman" w:cs="Times New Roman"/>
      <w:sz w:val="24"/>
      <w:szCs w:val="24"/>
      <w:lang w:val="en-US" w:eastAsia="en-US"/>
    </w:rPr>
  </w:style>
  <w:style w:type="paragraph" w:customStyle="1" w:styleId="Default">
    <w:name w:val="Default"/>
    <w:rsid w:val="0017311E"/>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FORMATTEXT">
    <w:name w:val=".FORMATTEXT"/>
    <w:uiPriority w:val="99"/>
    <w:rsid w:val="0017311E"/>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formattext0">
    <w:name w:val="formattext"/>
    <w:basedOn w:val="a"/>
    <w:rsid w:val="0017311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FontStyle25">
    <w:name w:val="Font Style25"/>
    <w:rsid w:val="0017311E"/>
    <w:rPr>
      <w:rFonts w:ascii="Sylfaen" w:hAnsi="Sylfaen" w:cs="Sylfaen" w:hint="default"/>
      <w:sz w:val="24"/>
      <w:szCs w:val="24"/>
    </w:rPr>
  </w:style>
  <w:style w:type="character" w:customStyle="1" w:styleId="apple-style-span">
    <w:name w:val="apple-style-span"/>
    <w:basedOn w:val="a0"/>
    <w:rsid w:val="0017311E"/>
  </w:style>
  <w:style w:type="character" w:customStyle="1" w:styleId="apple-converted-space">
    <w:name w:val="apple-converted-space"/>
    <w:basedOn w:val="a0"/>
    <w:rsid w:val="0017311E"/>
  </w:style>
  <w:style w:type="character" w:customStyle="1" w:styleId="11pt1">
    <w:name w:val="Основной текст + 11 pt1"/>
    <w:aliases w:val="Полужирный1"/>
    <w:uiPriority w:val="99"/>
    <w:rsid w:val="0017311E"/>
    <w:rPr>
      <w:rFonts w:ascii="Times New Roman" w:hAnsi="Times New Roman" w:cs="Times New Roman" w:hint="default"/>
      <w:b/>
      <w:bCs/>
      <w:strike w:val="0"/>
      <w:dstrike w:val="0"/>
      <w:sz w:val="22"/>
      <w:szCs w:val="22"/>
      <w:u w:val="none"/>
      <w:effect w:val="none"/>
    </w:rPr>
  </w:style>
  <w:style w:type="character" w:customStyle="1" w:styleId="111">
    <w:name w:val="Основной текст + 111"/>
    <w:aliases w:val="5 pt2,Основной текст + 8"/>
    <w:uiPriority w:val="99"/>
    <w:rsid w:val="0017311E"/>
    <w:rPr>
      <w:rFonts w:ascii="Times New Roman" w:hAnsi="Times New Roman" w:cs="Times New Roman" w:hint="default"/>
      <w:strike w:val="0"/>
      <w:dstrike w:val="0"/>
      <w:sz w:val="23"/>
      <w:szCs w:val="23"/>
      <w:u w:val="none"/>
      <w:effect w:val="none"/>
    </w:rPr>
  </w:style>
  <w:style w:type="character" w:customStyle="1" w:styleId="submenu-table">
    <w:name w:val="submenu-table"/>
    <w:rsid w:val="0017311E"/>
  </w:style>
  <w:style w:type="character" w:customStyle="1" w:styleId="x-phmenubutton">
    <w:name w:val="x-ph__menu__button"/>
    <w:basedOn w:val="a0"/>
    <w:rsid w:val="00B74C8B"/>
  </w:style>
  <w:style w:type="paragraph" w:styleId="aff3">
    <w:name w:val="Normal (Web)"/>
    <w:basedOn w:val="a"/>
    <w:uiPriority w:val="99"/>
    <w:semiHidden/>
    <w:unhideWhenUsed/>
    <w:rsid w:val="00B74C8B"/>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2883585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18"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26"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39"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34" Type="http://schemas.openxmlformats.org/officeDocument/2006/relationships/oleObject" Target="embeddings/oleObject1.bin"/><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17"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25"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33" Type="http://schemas.openxmlformats.org/officeDocument/2006/relationships/image" Target="media/image2.wmf"/><Relationship Id="rId38"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20"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29" Type="http://schemas.openxmlformats.org/officeDocument/2006/relationships/hyperlink" Target="http://www.consultant.ru/document/cons_doc_LAW_33773/ce84a87dc1e7b39b770f22b8bfd0c5899ff8ba9d/"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24"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32" Type="http://schemas.openxmlformats.org/officeDocument/2006/relationships/hyperlink" Target="http://www.consultant.ru/document/cons_doc_LAW_33773/d40be9f1f23cf4ffc1242c5eee4936eb229ca19a/" TargetMode="External"/><Relationship Id="rId37" Type="http://schemas.openxmlformats.org/officeDocument/2006/relationships/hyperlink" Target="http://rulaws.ru/acts/Prikaz-Minselhoza-Rossii-ot-14.12.2015-N-635/" TargetMode="External"/><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23"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28" Type="http://schemas.openxmlformats.org/officeDocument/2006/relationships/hyperlink" Target="http://www.consultant.ru/document/cons_doc_LAW_342030/fb76ce1fdb5356574b298a9dcdafcfc8fc6c937b/" TargetMode="External"/><Relationship Id="rId36" Type="http://schemas.openxmlformats.org/officeDocument/2006/relationships/oleObject" Target="embeddings/oleObject2.bin"/><Relationship Id="rId10"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19"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31" Type="http://schemas.openxmlformats.org/officeDocument/2006/relationships/hyperlink" Target="http://www.consultant.ru/document/cons_doc_LAW_33773/d40be9f1f23cf4ffc1242c5eee4936eb229ca19a/" TargetMode="External"/><Relationship Id="rId4" Type="http://schemas.openxmlformats.org/officeDocument/2006/relationships/settings" Target="settings.xml"/><Relationship Id="rId9"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14"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22" Type="http://schemas.openxmlformats.org/officeDocument/2006/relationships/hyperlink" Target="file:///C:\Users\User\Desktop\&#1055;&#1047;&#1047;%20&#1074;&#1085;&#1077;&#1089;&#1077;&#1085;&#1080;&#1077;%20&#1080;&#1079;&#1084;&#1077;&#1085;&#1077;&#1085;&#1080;&#1081;%202018\&#1055;&#1056;&#1054;&#1045;&#1050;&#1058;%20&#1074;&#1085;&#1077;&#1089;&#1077;&#1085;&#1080;&#1103;%20&#1080;&#1079;&#1084;&#1077;&#1085;&#1077;&#1085;&#1080;&#1081;%20&#1074;%20&#1055;&#1047;&#1047;%20&#1051;&#1102;&#1073;&#1086;&#1089;&#1090;&#1072;&#1085;&#1089;&#1082;&#1086;&#1075;&#1086;%20&#1089;&#1077;&#1083;&#1100;&#1089;&#1086;&#1074;&#1077;&#1090;&#1072;.docx" TargetMode="External"/><Relationship Id="rId27" Type="http://schemas.openxmlformats.org/officeDocument/2006/relationships/hyperlink" Target="http://docs.cntd.ru/document/901919338" TargetMode="External"/><Relationship Id="rId30" Type="http://schemas.openxmlformats.org/officeDocument/2006/relationships/hyperlink" Target="http://www.consultant.ru/document/cons_doc_LAW_33773/c7850f0e5009fb28baeebbe902313ea3904b1bcf/" TargetMode="External"/><Relationship Id="rId35" Type="http://schemas.openxmlformats.org/officeDocument/2006/relationships/image" Target="media/image3.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6729A50-3841-4554-A85A-F008543F87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105</Pages>
  <Words>43211</Words>
  <Characters>246303</Characters>
  <Application>Microsoft Office Word</Application>
  <DocSecurity>0</DocSecurity>
  <Lines>2052</Lines>
  <Paragraphs>577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288937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13</cp:revision>
  <cp:lastPrinted>2018-05-25T12:41:00Z</cp:lastPrinted>
  <dcterms:created xsi:type="dcterms:W3CDTF">2018-05-15T08:21:00Z</dcterms:created>
  <dcterms:modified xsi:type="dcterms:W3CDTF">2020-06-25T12:45:00Z</dcterms:modified>
</cp:coreProperties>
</file>