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524A" w:rsidRDefault="00B3524A" w:rsidP="00B3524A">
      <w:pPr>
        <w:spacing w:after="0" w:line="20" w:lineRule="atLeast"/>
        <w:jc w:val="center"/>
        <w:rPr>
          <w:rFonts w:ascii="Times New Roman" w:hAnsi="Times New Roman" w:cs="Times New Roman"/>
        </w:rPr>
      </w:pPr>
    </w:p>
    <w:p w:rsidR="00B3524A" w:rsidRDefault="00B3524A" w:rsidP="00B3524A">
      <w:pPr>
        <w:spacing w:after="0" w:line="20" w:lineRule="atLeas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>
            <wp:extent cx="1495425" cy="1600200"/>
            <wp:effectExtent l="19050" t="0" r="9525" b="0"/>
            <wp:docPr id="1" name="Рисунок 1" descr="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30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524A" w:rsidRPr="00C61787" w:rsidRDefault="00B3524A" w:rsidP="00B3524A">
      <w:pPr>
        <w:spacing w:after="0"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524A" w:rsidRPr="004C044E" w:rsidRDefault="00B3524A" w:rsidP="00B3524A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4C044E">
        <w:rPr>
          <w:rFonts w:eastAsia="MS Mincho"/>
          <w:b/>
          <w:sz w:val="32"/>
          <w:szCs w:val="32"/>
        </w:rPr>
        <w:t>ПРЕДСТАВИТЕЛЬНОЕ   СОБРАНИЕ</w:t>
      </w:r>
    </w:p>
    <w:p w:rsidR="00B3524A" w:rsidRPr="004C044E" w:rsidRDefault="00B3524A" w:rsidP="00B3524A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4C044E">
        <w:rPr>
          <w:rFonts w:eastAsia="MS Mincho"/>
          <w:b/>
          <w:sz w:val="32"/>
          <w:szCs w:val="32"/>
        </w:rPr>
        <w:t>БОЛЬШЕСОЛДАТСКОГО РАЙОНА</w:t>
      </w:r>
    </w:p>
    <w:p w:rsidR="00B3524A" w:rsidRPr="004C044E" w:rsidRDefault="00B3524A" w:rsidP="00B3524A">
      <w:pPr>
        <w:pStyle w:val="1"/>
        <w:spacing w:line="20" w:lineRule="atLeast"/>
        <w:rPr>
          <w:rFonts w:eastAsia="MS Mincho"/>
          <w:b/>
          <w:bCs/>
          <w:sz w:val="32"/>
          <w:szCs w:val="32"/>
        </w:rPr>
      </w:pPr>
      <w:r w:rsidRPr="004C044E">
        <w:rPr>
          <w:rFonts w:eastAsia="MS Mincho"/>
          <w:b/>
          <w:sz w:val="32"/>
          <w:szCs w:val="32"/>
        </w:rPr>
        <w:t>КУРСКОЙ ОБЛАСТИ</w:t>
      </w:r>
    </w:p>
    <w:p w:rsidR="00B3524A" w:rsidRPr="004C044E" w:rsidRDefault="00B3524A" w:rsidP="00B3524A">
      <w:pPr>
        <w:spacing w:after="0" w:line="20" w:lineRule="atLeast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B3524A" w:rsidRPr="004C044E" w:rsidRDefault="00B3524A" w:rsidP="00B3524A">
      <w:pPr>
        <w:pStyle w:val="2"/>
        <w:spacing w:line="20" w:lineRule="atLeast"/>
        <w:rPr>
          <w:b/>
          <w:sz w:val="32"/>
          <w:szCs w:val="32"/>
        </w:rPr>
      </w:pPr>
      <w:proofErr w:type="gramStart"/>
      <w:r w:rsidRPr="004C044E">
        <w:rPr>
          <w:b/>
          <w:sz w:val="32"/>
          <w:szCs w:val="32"/>
        </w:rPr>
        <w:t>Р</w:t>
      </w:r>
      <w:proofErr w:type="gramEnd"/>
      <w:r w:rsidRPr="004C044E">
        <w:rPr>
          <w:b/>
          <w:sz w:val="32"/>
          <w:szCs w:val="32"/>
        </w:rPr>
        <w:t xml:space="preserve"> Е Ш Е Н И Е</w:t>
      </w:r>
    </w:p>
    <w:p w:rsidR="004C044E" w:rsidRPr="004C044E" w:rsidRDefault="004C044E" w:rsidP="004C044E">
      <w:pPr>
        <w:rPr>
          <w:b/>
        </w:rPr>
      </w:pPr>
    </w:p>
    <w:p w:rsidR="004C044E" w:rsidRDefault="004C044E" w:rsidP="004C044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от «15» мая   2020 года № 3/20-4___</w:t>
      </w:r>
    </w:p>
    <w:p w:rsidR="004C044E" w:rsidRDefault="004C044E" w:rsidP="004C0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307850,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обл., с. Большое Солдатское, ул. Мира,1</w:t>
      </w:r>
    </w:p>
    <w:p w:rsidR="004C044E" w:rsidRDefault="004C044E" w:rsidP="004C044E">
      <w:pPr>
        <w:tabs>
          <w:tab w:val="left" w:pos="89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044E" w:rsidRDefault="004C044E" w:rsidP="004C044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Правила </w:t>
      </w:r>
    </w:p>
    <w:p w:rsidR="004C044E" w:rsidRDefault="004C044E" w:rsidP="004C044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землепользования и застройки муниципального </w:t>
      </w:r>
    </w:p>
    <w:p w:rsidR="004C044E" w:rsidRDefault="004C044E" w:rsidP="004C044E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образования «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Нижнегридинский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сельсовет»</w:t>
      </w:r>
    </w:p>
    <w:p w:rsidR="004C044E" w:rsidRDefault="004C044E" w:rsidP="004C044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</w:rPr>
        <w:t>Большесолдатского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района Курской области</w:t>
      </w:r>
    </w:p>
    <w:p w:rsidR="004C044E" w:rsidRPr="004C044E" w:rsidRDefault="004C044E" w:rsidP="004C044E"/>
    <w:p w:rsidR="00B3524A" w:rsidRPr="004C044E" w:rsidRDefault="00B3524A" w:rsidP="00B3524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44E">
        <w:rPr>
          <w:rFonts w:ascii="Times New Roman" w:hAnsi="Times New Roman" w:cs="Times New Roman"/>
          <w:color w:val="000000"/>
          <w:sz w:val="28"/>
          <w:szCs w:val="28"/>
        </w:rPr>
        <w:t xml:space="preserve">         </w:t>
      </w:r>
      <w:proofErr w:type="gramStart"/>
      <w:r w:rsidRPr="004C044E">
        <w:rPr>
          <w:rFonts w:ascii="Times New Roman" w:hAnsi="Times New Roman" w:cs="Times New Roman"/>
          <w:color w:val="000000"/>
          <w:sz w:val="28"/>
          <w:szCs w:val="28"/>
        </w:rPr>
        <w:t>Руководствуясь Федеральным законом от 06.10.2003г. №131-ФЗ «Об общих принципах организации местного самоуправления в Российской Федерации», Градостроительным кодексом Российской Федерации, Федеральным законом от 27.12.2019 №472-ФЗ «О внесении изменений в Градостроительный кодекс Российской Федерации  и отдельные законодательные акты Российской Федерации», Уставом муниципального района «Большесолдатский район» Курской области, в целях приведения в соответствие с действующим законодательством Правил землепользования и застройки муниципального образования</w:t>
      </w:r>
      <w:proofErr w:type="gramEnd"/>
      <w:r w:rsidRPr="004C044E">
        <w:rPr>
          <w:rFonts w:ascii="Times New Roman" w:hAnsi="Times New Roman" w:cs="Times New Roman"/>
          <w:color w:val="000000"/>
          <w:sz w:val="28"/>
          <w:szCs w:val="28"/>
        </w:rPr>
        <w:t xml:space="preserve"> «Нижнегридинский сельсовет» Большесолдатского района Курской области, утвержденных решением Представительного Собрания Большесолдатского района Курской области</w:t>
      </w:r>
      <w:r w:rsidRPr="004C04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C044E">
        <w:rPr>
          <w:rFonts w:ascii="Times New Roman" w:hAnsi="Times New Roman" w:cs="Times New Roman"/>
          <w:color w:val="000000"/>
          <w:sz w:val="28"/>
          <w:szCs w:val="28"/>
        </w:rPr>
        <w:t>от 28.05.2018г. №4/23-3,</w:t>
      </w:r>
      <w:r w:rsidRPr="004C04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C044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Представительное Собрание Большесолдатского района Курской области </w:t>
      </w:r>
      <w:r w:rsidRPr="004C044E">
        <w:rPr>
          <w:rFonts w:ascii="Times New Roman" w:hAnsi="Times New Roman" w:cs="Times New Roman"/>
          <w:b/>
          <w:color w:val="000000"/>
          <w:sz w:val="28"/>
          <w:szCs w:val="28"/>
        </w:rPr>
        <w:t>РЕШИЛО</w:t>
      </w:r>
      <w:r w:rsidRPr="004C044E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B3524A" w:rsidRPr="004C044E" w:rsidRDefault="00B3524A" w:rsidP="00B3524A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44E">
        <w:rPr>
          <w:rFonts w:ascii="Times New Roman" w:hAnsi="Times New Roman"/>
          <w:b/>
          <w:color w:val="000000"/>
          <w:sz w:val="28"/>
          <w:szCs w:val="28"/>
        </w:rPr>
        <w:t xml:space="preserve">      </w:t>
      </w:r>
      <w:r w:rsidRPr="004C044E">
        <w:rPr>
          <w:rFonts w:ascii="Times New Roman" w:hAnsi="Times New Roman"/>
          <w:color w:val="000000"/>
          <w:sz w:val="28"/>
          <w:szCs w:val="28"/>
        </w:rPr>
        <w:t xml:space="preserve">1.Внести изменения в </w:t>
      </w:r>
      <w:r w:rsidRPr="004C044E">
        <w:rPr>
          <w:rFonts w:ascii="Times New Roman" w:hAnsi="Times New Roman" w:cs="Times New Roman"/>
          <w:color w:val="000000"/>
          <w:sz w:val="28"/>
          <w:szCs w:val="28"/>
        </w:rPr>
        <w:t xml:space="preserve">Правила землепользования и застройки муниципального образования «Нижнегридинский сельсовет» Большесолдатского района Курской области, утвержденные решением </w:t>
      </w:r>
      <w:r w:rsidRPr="004C044E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Представительного Собрания Большесолдатского района Курской области</w:t>
      </w:r>
      <w:r w:rsidRPr="004C044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4C044E">
        <w:rPr>
          <w:rFonts w:ascii="Times New Roman" w:hAnsi="Times New Roman" w:cs="Times New Roman"/>
          <w:color w:val="000000"/>
          <w:sz w:val="28"/>
          <w:szCs w:val="28"/>
        </w:rPr>
        <w:t>от 28.05.2018г. №4/23-3.</w:t>
      </w:r>
    </w:p>
    <w:p w:rsidR="00B3524A" w:rsidRPr="004C044E" w:rsidRDefault="00B3524A" w:rsidP="00B3524A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44E">
        <w:rPr>
          <w:rFonts w:ascii="Times New Roman" w:hAnsi="Times New Roman" w:cs="Times New Roman"/>
          <w:color w:val="000000"/>
          <w:sz w:val="28"/>
          <w:szCs w:val="28"/>
        </w:rPr>
        <w:t xml:space="preserve">           1.1.Пункт 4.4.2 статьи 4.4 изложить в редакции:</w:t>
      </w:r>
    </w:p>
    <w:p w:rsidR="00B3524A" w:rsidRPr="004C044E" w:rsidRDefault="00B3524A" w:rsidP="00B352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C044E">
        <w:rPr>
          <w:rFonts w:ascii="Times New Roman" w:eastAsia="Times New Roman" w:hAnsi="Times New Roman" w:cs="Times New Roman"/>
          <w:sz w:val="28"/>
          <w:szCs w:val="28"/>
        </w:rPr>
        <w:t xml:space="preserve">   «В целях получения градостроительного плана земельного участка правообладатель земельного участка, иное лицо в случае, предусмотренном </w:t>
      </w:r>
      <w:hyperlink r:id="rId5" w:anchor="dst3192" w:history="1">
        <w:r w:rsidRPr="004C044E">
          <w:rPr>
            <w:rStyle w:val="a4"/>
            <w:rFonts w:ascii="Times New Roman" w:eastAsia="Times New Roman" w:hAnsi="Times New Roman" w:cs="Times New Roman"/>
            <w:sz w:val="28"/>
            <w:szCs w:val="28"/>
          </w:rPr>
          <w:t>частью 1.1</w:t>
        </w:r>
      </w:hyperlink>
      <w:r w:rsidRPr="004C044E">
        <w:rPr>
          <w:rFonts w:ascii="Times New Roman" w:eastAsia="Times New Roman" w:hAnsi="Times New Roman" w:cs="Times New Roman"/>
          <w:sz w:val="28"/>
          <w:szCs w:val="28"/>
        </w:rPr>
        <w:t> статьи 57.3 Градостроительного кодекса Российской Федерации, обращаются с заявлением в орган местного самоуправления по месту нахождения земельного участка. Заявление о выдаче градостроительного плана земельного участка может быть направлено в орган местного самоуправления в форме электронного документа, подписанного электронной подписью, или подано заявителем через многофункциональный центр.</w:t>
      </w:r>
    </w:p>
    <w:p w:rsidR="00B3524A" w:rsidRPr="004C044E" w:rsidRDefault="00B3524A" w:rsidP="00B3524A">
      <w:pPr>
        <w:shd w:val="clear" w:color="auto" w:fill="FFFFFF"/>
        <w:spacing w:after="0" w:line="290" w:lineRule="atLeast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dst102053"/>
      <w:bookmarkEnd w:id="0"/>
      <w:r w:rsidRPr="004C044E">
        <w:rPr>
          <w:rFonts w:ascii="Times New Roman" w:eastAsia="Times New Roman" w:hAnsi="Times New Roman" w:cs="Times New Roman"/>
          <w:sz w:val="28"/>
          <w:szCs w:val="28"/>
        </w:rPr>
        <w:t>Орган местного самоуправления в течение четырнадцати рабочих дней после получения заявления осуществляет подготовку, регистрацию градостроительного плана земельного участка и выдает его заявителю. Градостроительный план земельного участка выдается заявителю без взимания платы. Градостроительный план земельного участка выдается в форме электронного документа, подписанного электронной подписью, если это указано в заявлении о выдаче градостроительного плана земельного участка».</w:t>
      </w:r>
    </w:p>
    <w:p w:rsidR="00B3524A" w:rsidRPr="004C044E" w:rsidRDefault="00B3524A" w:rsidP="00B3524A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B3524A" w:rsidRPr="004C044E" w:rsidRDefault="00B3524A" w:rsidP="00B3524A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C044E">
        <w:rPr>
          <w:rFonts w:ascii="Times New Roman" w:hAnsi="Times New Roman" w:cs="Times New Roman"/>
          <w:color w:val="000000"/>
          <w:sz w:val="28"/>
          <w:szCs w:val="28"/>
        </w:rPr>
        <w:t xml:space="preserve">        2. Решение вступает в силу со дня его подписания.</w:t>
      </w:r>
    </w:p>
    <w:p w:rsidR="00B3524A" w:rsidRPr="004C044E" w:rsidRDefault="00B3524A" w:rsidP="00B3524A">
      <w:pPr>
        <w:rPr>
          <w:rFonts w:ascii="Times New Roman" w:hAnsi="Times New Roman" w:cs="Times New Roman"/>
          <w:sz w:val="28"/>
          <w:szCs w:val="28"/>
        </w:rPr>
      </w:pPr>
    </w:p>
    <w:p w:rsidR="00B3524A" w:rsidRDefault="00B3524A" w:rsidP="00B3524A">
      <w:pPr>
        <w:rPr>
          <w:rFonts w:ascii="Times New Roman" w:hAnsi="Times New Roman" w:cs="Times New Roman"/>
          <w:sz w:val="28"/>
          <w:szCs w:val="28"/>
        </w:rPr>
      </w:pPr>
    </w:p>
    <w:p w:rsidR="00B3524A" w:rsidRPr="004C044E" w:rsidRDefault="00B3524A" w:rsidP="00B35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044E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4C044E"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</w:p>
    <w:p w:rsidR="00B3524A" w:rsidRPr="004C044E" w:rsidRDefault="00B3524A" w:rsidP="00B35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044E">
        <w:rPr>
          <w:rFonts w:ascii="Times New Roman" w:hAnsi="Times New Roman" w:cs="Times New Roman"/>
          <w:sz w:val="28"/>
          <w:szCs w:val="28"/>
        </w:rPr>
        <w:t>Собрания Большесолдатского района</w:t>
      </w:r>
    </w:p>
    <w:p w:rsidR="00B3524A" w:rsidRPr="004C044E" w:rsidRDefault="00B3524A" w:rsidP="00B35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044E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</w:t>
      </w:r>
      <w:r w:rsidR="009F0CD7" w:rsidRPr="004C044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C044E">
        <w:rPr>
          <w:rFonts w:ascii="Times New Roman" w:hAnsi="Times New Roman" w:cs="Times New Roman"/>
          <w:sz w:val="28"/>
          <w:szCs w:val="28"/>
        </w:rPr>
        <w:t xml:space="preserve">Д.М. </w:t>
      </w:r>
      <w:proofErr w:type="spellStart"/>
      <w:r w:rsidRPr="004C044E">
        <w:rPr>
          <w:rFonts w:ascii="Times New Roman" w:hAnsi="Times New Roman" w:cs="Times New Roman"/>
          <w:sz w:val="28"/>
          <w:szCs w:val="28"/>
        </w:rPr>
        <w:t>Рыбочкин</w:t>
      </w:r>
      <w:proofErr w:type="spellEnd"/>
    </w:p>
    <w:p w:rsidR="00B3524A" w:rsidRPr="004C044E" w:rsidRDefault="00B3524A" w:rsidP="00B3524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44E" w:rsidRPr="004C044E" w:rsidRDefault="004C044E" w:rsidP="004C0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044E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4C044E">
        <w:rPr>
          <w:rFonts w:ascii="Times New Roman" w:hAnsi="Times New Roman" w:cs="Times New Roman"/>
          <w:sz w:val="28"/>
          <w:szCs w:val="28"/>
        </w:rPr>
        <w:t>Большесолдатского</w:t>
      </w:r>
      <w:proofErr w:type="spellEnd"/>
      <w:r w:rsidRPr="004C044E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4C044E" w:rsidRPr="004C044E" w:rsidRDefault="004C044E" w:rsidP="004C0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C044E">
        <w:rPr>
          <w:rFonts w:ascii="Times New Roman" w:hAnsi="Times New Roman" w:cs="Times New Roman"/>
          <w:sz w:val="28"/>
          <w:szCs w:val="28"/>
        </w:rPr>
        <w:t>Курской области                                                                              В.П. Зайцев</w:t>
      </w:r>
    </w:p>
    <w:p w:rsidR="009F1F17" w:rsidRPr="004C044E" w:rsidRDefault="009F1F17">
      <w:pPr>
        <w:rPr>
          <w:sz w:val="28"/>
          <w:szCs w:val="28"/>
        </w:rPr>
      </w:pPr>
    </w:p>
    <w:sectPr w:rsidR="009F1F17" w:rsidRPr="004C044E" w:rsidSect="005B3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24A"/>
    <w:rsid w:val="003D6DF4"/>
    <w:rsid w:val="004C044E"/>
    <w:rsid w:val="005B3D13"/>
    <w:rsid w:val="00682D9C"/>
    <w:rsid w:val="00755CC0"/>
    <w:rsid w:val="009F0CD7"/>
    <w:rsid w:val="009F1F17"/>
    <w:rsid w:val="00B3524A"/>
    <w:rsid w:val="00C61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D13"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B3524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paragraph" w:styleId="2">
    <w:name w:val="heading 2"/>
    <w:aliases w:val="H2,&quot;Изумруд&quot;"/>
    <w:basedOn w:val="a"/>
    <w:next w:val="a"/>
    <w:link w:val="20"/>
    <w:uiPriority w:val="9"/>
    <w:semiHidden/>
    <w:unhideWhenUsed/>
    <w:qFormat/>
    <w:rsid w:val="00B3524A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5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B3524A"/>
    <w:rPr>
      <w:rFonts w:ascii="Times New Roman" w:eastAsia="Times New Roman" w:hAnsi="Times New Roman" w:cs="Times New Roman"/>
      <w:sz w:val="36"/>
      <w:szCs w:val="20"/>
    </w:rPr>
  </w:style>
  <w:style w:type="character" w:customStyle="1" w:styleId="20">
    <w:name w:val="Заголовок 2 Знак"/>
    <w:aliases w:val="H2 Знак,&quot;Изумруд&quot; Знак"/>
    <w:basedOn w:val="a0"/>
    <w:link w:val="2"/>
    <w:uiPriority w:val="9"/>
    <w:semiHidden/>
    <w:rsid w:val="00B3524A"/>
    <w:rPr>
      <w:rFonts w:ascii="Times New Roman" w:eastAsia="Times New Roman" w:hAnsi="Times New Roman" w:cs="Times New Roman"/>
      <w:sz w:val="56"/>
      <w:szCs w:val="20"/>
    </w:rPr>
  </w:style>
  <w:style w:type="table" w:styleId="a3">
    <w:name w:val="Table Grid"/>
    <w:basedOn w:val="a1"/>
    <w:rsid w:val="00B352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B3524A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52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9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document/cons_doc_LAW_342030/fb76ce1fdb5356574b298a9dcdafcfc8fc6c937b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2020-03-17T10:07:00Z</dcterms:created>
  <dcterms:modified xsi:type="dcterms:W3CDTF">2020-05-19T12:23:00Z</dcterms:modified>
</cp:coreProperties>
</file>