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005" w:rsidRDefault="00C96005" w:rsidP="00C96005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96005" w:rsidRDefault="00C96005" w:rsidP="00C96005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2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6005" w:rsidRDefault="00C96005" w:rsidP="00C96005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C96005" w:rsidRPr="00E6117B" w:rsidRDefault="00C96005" w:rsidP="00C96005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E6117B">
        <w:rPr>
          <w:rFonts w:eastAsia="MS Mincho"/>
          <w:b/>
          <w:sz w:val="32"/>
          <w:szCs w:val="32"/>
        </w:rPr>
        <w:t>ПРЕДСТАВИТЕЛЬНОЕ   СОБРАНИЕ</w:t>
      </w:r>
    </w:p>
    <w:p w:rsidR="00C96005" w:rsidRPr="00E6117B" w:rsidRDefault="00C96005" w:rsidP="00C96005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E6117B">
        <w:rPr>
          <w:rFonts w:eastAsia="MS Mincho"/>
          <w:b/>
          <w:sz w:val="32"/>
          <w:szCs w:val="32"/>
        </w:rPr>
        <w:t>БОЛЬШЕСОЛДАТСКОГО РАЙОНА</w:t>
      </w:r>
    </w:p>
    <w:p w:rsidR="00C96005" w:rsidRPr="00E6117B" w:rsidRDefault="00C96005" w:rsidP="00C96005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E6117B">
        <w:rPr>
          <w:rFonts w:eastAsia="MS Mincho"/>
          <w:b/>
          <w:sz w:val="32"/>
          <w:szCs w:val="32"/>
        </w:rPr>
        <w:t>КУРСКОЙ ОБЛАСТИ</w:t>
      </w:r>
    </w:p>
    <w:p w:rsidR="00C96005" w:rsidRPr="00E6117B" w:rsidRDefault="00C96005" w:rsidP="00C96005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C96005" w:rsidRPr="00E6117B" w:rsidRDefault="00C96005" w:rsidP="00C96005">
      <w:pPr>
        <w:pStyle w:val="2"/>
        <w:spacing w:line="20" w:lineRule="atLeast"/>
        <w:rPr>
          <w:b/>
          <w:i/>
          <w:sz w:val="32"/>
          <w:szCs w:val="32"/>
        </w:rPr>
      </w:pPr>
      <w:proofErr w:type="gramStart"/>
      <w:r w:rsidRPr="00E6117B">
        <w:rPr>
          <w:b/>
          <w:sz w:val="32"/>
          <w:szCs w:val="32"/>
        </w:rPr>
        <w:t>Р</w:t>
      </w:r>
      <w:proofErr w:type="gramEnd"/>
      <w:r w:rsidRPr="00E6117B">
        <w:rPr>
          <w:b/>
          <w:sz w:val="32"/>
          <w:szCs w:val="32"/>
        </w:rPr>
        <w:t xml:space="preserve"> Е Ш Е Н И 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0"/>
        <w:gridCol w:w="3190"/>
        <w:gridCol w:w="3191"/>
      </w:tblGrid>
      <w:tr w:rsidR="00C96005" w:rsidRPr="00F07C7D" w:rsidTr="00C96005">
        <w:tc>
          <w:tcPr>
            <w:tcW w:w="3190" w:type="dxa"/>
            <w:hideMark/>
          </w:tcPr>
          <w:p w:rsidR="00C96005" w:rsidRPr="00F07C7D" w:rsidRDefault="00C96005">
            <w:pPr>
              <w:spacing w:line="20" w:lineRule="atLeast"/>
              <w:jc w:val="center"/>
              <w:rPr>
                <w:sz w:val="28"/>
                <w:szCs w:val="28"/>
                <w:lang w:eastAsia="en-US"/>
              </w:rPr>
            </w:pPr>
          </w:p>
          <w:p w:rsidR="00F07C7D" w:rsidRPr="00F07C7D" w:rsidRDefault="00F07C7D">
            <w:pPr>
              <w:spacing w:line="2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0" w:type="dxa"/>
            <w:hideMark/>
          </w:tcPr>
          <w:p w:rsidR="00C96005" w:rsidRPr="00F07C7D" w:rsidRDefault="00C96005">
            <w:pPr>
              <w:spacing w:line="2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191" w:type="dxa"/>
            <w:hideMark/>
          </w:tcPr>
          <w:p w:rsidR="00C96005" w:rsidRPr="00F07C7D" w:rsidRDefault="00C96005">
            <w:pPr>
              <w:spacing w:line="20" w:lineRule="atLeast"/>
              <w:jc w:val="center"/>
              <w:rPr>
                <w:sz w:val="28"/>
                <w:szCs w:val="28"/>
                <w:lang w:eastAsia="en-US"/>
              </w:rPr>
            </w:pPr>
          </w:p>
          <w:p w:rsidR="00F07C7D" w:rsidRPr="00F07C7D" w:rsidRDefault="00F07C7D">
            <w:pPr>
              <w:spacing w:line="2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F07C7D" w:rsidRPr="00F07C7D" w:rsidRDefault="00F07C7D" w:rsidP="00F07C7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07C7D">
        <w:rPr>
          <w:rFonts w:ascii="Times New Roman" w:hAnsi="Times New Roman" w:cs="Times New Roman"/>
          <w:b/>
          <w:sz w:val="28"/>
          <w:szCs w:val="28"/>
          <w:u w:val="single"/>
        </w:rPr>
        <w:t>от «15» мая   2020 года № 3/19-4___</w:t>
      </w:r>
    </w:p>
    <w:p w:rsidR="00F07C7D" w:rsidRPr="00F07C7D" w:rsidRDefault="00F07C7D" w:rsidP="00F07C7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307850, </w:t>
      </w:r>
      <w:proofErr w:type="gramStart"/>
      <w:r w:rsidRPr="00F07C7D"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 w:rsidRPr="00F07C7D">
        <w:rPr>
          <w:rFonts w:ascii="Times New Roman" w:hAnsi="Times New Roman" w:cs="Times New Roman"/>
          <w:sz w:val="28"/>
          <w:szCs w:val="28"/>
        </w:rPr>
        <w:t xml:space="preserve"> обл., с. Большое Солдатское, ул. Мира,1</w:t>
      </w:r>
    </w:p>
    <w:p w:rsidR="00F07C7D" w:rsidRPr="00F07C7D" w:rsidRDefault="00F07C7D" w:rsidP="00F07C7D">
      <w:pPr>
        <w:tabs>
          <w:tab w:val="left" w:pos="89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7C7D" w:rsidRPr="00F07C7D" w:rsidRDefault="00C96005" w:rsidP="00F07C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C7D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Правила </w:t>
      </w:r>
    </w:p>
    <w:p w:rsidR="00F07C7D" w:rsidRPr="00F07C7D" w:rsidRDefault="00C96005" w:rsidP="00F07C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землепользования и застройки муниципального </w:t>
      </w:r>
    </w:p>
    <w:p w:rsidR="00F07C7D" w:rsidRPr="00F07C7D" w:rsidRDefault="00C96005" w:rsidP="00F07C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>образования «</w:t>
      </w:r>
      <w:proofErr w:type="spellStart"/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Большесолдатский</w:t>
      </w:r>
      <w:proofErr w:type="spellEnd"/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сельсовет»</w:t>
      </w:r>
    </w:p>
    <w:p w:rsidR="00C96005" w:rsidRPr="00F07C7D" w:rsidRDefault="00C96005" w:rsidP="00F07C7D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2458ED" w:rsidRPr="00F07C7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8ED" w:rsidRPr="00F07C7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7C7D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 w:rsidRPr="00F07C7D"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27.12.2019 №472-ФЗ «О внесении изменений в Градостроительный кодекс Российской Федерации  и отдельные законодательные акты Российской Федерации», Уставом муниципального района «Большесолдатский район» Курской области, в целях приведения в соответствие с действующим законодательством Правил землепользования и застройки муниципального образования</w:t>
      </w:r>
      <w:proofErr w:type="gramEnd"/>
      <w:r w:rsidRPr="00F07C7D">
        <w:rPr>
          <w:rFonts w:ascii="Times New Roman" w:hAnsi="Times New Roman" w:cs="Times New Roman"/>
          <w:color w:val="000000"/>
          <w:sz w:val="28"/>
          <w:szCs w:val="28"/>
        </w:rPr>
        <w:t xml:space="preserve"> «Большесолдатский сельсовет» Большесолдатского района Курской области, утвержденных решением Представительного Собрания Большесолдатского района Курской области</w:t>
      </w: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07C7D">
        <w:rPr>
          <w:rFonts w:ascii="Times New Roman" w:hAnsi="Times New Roman" w:cs="Times New Roman"/>
          <w:color w:val="000000"/>
          <w:sz w:val="28"/>
          <w:szCs w:val="28"/>
        </w:rPr>
        <w:t>от 28.05.2018г. №4/19-3,</w:t>
      </w: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07C7D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 w:rsidRPr="00F07C7D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2458ED" w:rsidRPr="00F07C7D" w:rsidRDefault="002458ED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</w:t>
      </w:r>
      <w:r w:rsidRPr="00F07C7D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292E1D" w:rsidRPr="00F07C7D">
        <w:rPr>
          <w:rFonts w:ascii="Times New Roman" w:hAnsi="Times New Roman" w:cs="Times New Roman"/>
          <w:color w:val="000000"/>
          <w:sz w:val="28"/>
          <w:szCs w:val="28"/>
        </w:rPr>
        <w:t>Внести изменения в Правила землепользования и застройки муниципального образования «Большесолдатский сельсовет» Большесолдатского района Курской области, утвержденные решением Представительного Собрания Большесолдатского района Курской области</w:t>
      </w:r>
      <w:r w:rsidR="00292E1D" w:rsidRPr="00F07C7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292E1D" w:rsidRPr="00F07C7D">
        <w:rPr>
          <w:rFonts w:ascii="Times New Roman" w:hAnsi="Times New Roman" w:cs="Times New Roman"/>
          <w:color w:val="000000"/>
          <w:sz w:val="28"/>
          <w:szCs w:val="28"/>
        </w:rPr>
        <w:t>от 28.05.2018г. №4/19-3.</w:t>
      </w:r>
    </w:p>
    <w:p w:rsidR="00292E1D" w:rsidRPr="00F07C7D" w:rsidRDefault="0041192C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7C7D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</w:t>
      </w:r>
      <w:r w:rsidR="00292E1D" w:rsidRPr="00F07C7D">
        <w:rPr>
          <w:rFonts w:ascii="Times New Roman" w:hAnsi="Times New Roman" w:cs="Times New Roman"/>
          <w:color w:val="000000"/>
          <w:sz w:val="28"/>
          <w:szCs w:val="28"/>
        </w:rPr>
        <w:t>1.1.</w:t>
      </w:r>
      <w:r w:rsidR="009A6BBF" w:rsidRPr="00F07C7D">
        <w:rPr>
          <w:rFonts w:ascii="Times New Roman" w:hAnsi="Times New Roman" w:cs="Times New Roman"/>
          <w:color w:val="000000"/>
          <w:sz w:val="28"/>
          <w:szCs w:val="28"/>
        </w:rPr>
        <w:t>Пункт 4.4.2 статьи 4.4 изложить в редакции:</w:t>
      </w:r>
    </w:p>
    <w:p w:rsidR="009A6BBF" w:rsidRPr="00F07C7D" w:rsidRDefault="0041192C" w:rsidP="009A6BB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07C7D">
        <w:rPr>
          <w:rFonts w:ascii="Times New Roman" w:eastAsia="Times New Roman" w:hAnsi="Times New Roman" w:cs="Times New Roman"/>
          <w:sz w:val="28"/>
          <w:szCs w:val="28"/>
        </w:rPr>
        <w:t xml:space="preserve">   «</w:t>
      </w:r>
      <w:r w:rsidR="009A6BBF" w:rsidRPr="00F07C7D">
        <w:rPr>
          <w:rFonts w:ascii="Times New Roman" w:eastAsia="Times New Roman" w:hAnsi="Times New Roman" w:cs="Times New Roman"/>
          <w:sz w:val="28"/>
          <w:szCs w:val="28"/>
        </w:rPr>
        <w:t>В целях получения градостроительного плана земельного участка правообладатель земельного участка, иное лицо в случае, предусмотренном </w:t>
      </w:r>
      <w:hyperlink r:id="rId5" w:anchor="dst3192" w:history="1">
        <w:r w:rsidR="009A6BBF" w:rsidRPr="00F07C7D">
          <w:rPr>
            <w:rFonts w:ascii="Times New Roman" w:eastAsia="Times New Roman" w:hAnsi="Times New Roman" w:cs="Times New Roman"/>
            <w:sz w:val="28"/>
            <w:szCs w:val="28"/>
          </w:rPr>
          <w:t>частью 1.1</w:t>
        </w:r>
      </w:hyperlink>
      <w:r w:rsidR="009A6BBF" w:rsidRPr="00F07C7D">
        <w:rPr>
          <w:rFonts w:ascii="Times New Roman" w:eastAsia="Times New Roman" w:hAnsi="Times New Roman" w:cs="Times New Roman"/>
          <w:sz w:val="28"/>
          <w:szCs w:val="28"/>
        </w:rPr>
        <w:t> статьи 57.3 Градостроительного кодекса Российской Федерации, обращаются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центр.</w:t>
      </w:r>
    </w:p>
    <w:p w:rsidR="009A6BBF" w:rsidRPr="00F07C7D" w:rsidRDefault="009A6BBF" w:rsidP="009A6BB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2053"/>
      <w:bookmarkEnd w:id="0"/>
      <w:r w:rsidRPr="00F07C7D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в течение четырнадцати рабочих дней после получения заявления 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 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</w:t>
      </w:r>
      <w:r w:rsidR="0041192C" w:rsidRPr="00F07C7D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F07C7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A6BBF" w:rsidRPr="00F07C7D" w:rsidRDefault="009A6BBF" w:rsidP="00292E1D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458ED" w:rsidRPr="00F07C7D" w:rsidRDefault="002458ED" w:rsidP="002458ED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07C7D">
        <w:rPr>
          <w:rFonts w:ascii="Times New Roman" w:hAnsi="Times New Roman" w:cs="Times New Roman"/>
          <w:color w:val="000000"/>
          <w:sz w:val="28"/>
          <w:szCs w:val="28"/>
        </w:rPr>
        <w:t xml:space="preserve">        2. Решение вступает в силу со дня его подписания.</w:t>
      </w:r>
    </w:p>
    <w:p w:rsidR="002458ED" w:rsidRDefault="002458ED" w:rsidP="002458ED">
      <w:pPr>
        <w:rPr>
          <w:rFonts w:ascii="Times New Roman" w:hAnsi="Times New Roman" w:cs="Times New Roman"/>
          <w:sz w:val="28"/>
          <w:szCs w:val="28"/>
        </w:rPr>
      </w:pPr>
    </w:p>
    <w:p w:rsidR="00E6117B" w:rsidRPr="00F07C7D" w:rsidRDefault="00E6117B" w:rsidP="002458ED">
      <w:pPr>
        <w:rPr>
          <w:rFonts w:ascii="Times New Roman" w:hAnsi="Times New Roman" w:cs="Times New Roman"/>
          <w:sz w:val="28"/>
          <w:szCs w:val="28"/>
        </w:rPr>
      </w:pPr>
    </w:p>
    <w:p w:rsidR="002458ED" w:rsidRPr="00F07C7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F07C7D"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2458ED" w:rsidRPr="00F07C7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2458ED" w:rsidRPr="00F07C7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     </w:t>
      </w:r>
      <w:r w:rsidR="0041192C" w:rsidRPr="00F07C7D">
        <w:rPr>
          <w:rFonts w:ascii="Times New Roman" w:hAnsi="Times New Roman" w:cs="Times New Roman"/>
          <w:sz w:val="28"/>
          <w:szCs w:val="28"/>
        </w:rPr>
        <w:t>Д</w:t>
      </w:r>
      <w:r w:rsidRPr="00F07C7D">
        <w:rPr>
          <w:rFonts w:ascii="Times New Roman" w:hAnsi="Times New Roman" w:cs="Times New Roman"/>
          <w:sz w:val="28"/>
          <w:szCs w:val="28"/>
        </w:rPr>
        <w:t>.М</w:t>
      </w:r>
      <w:r w:rsidR="0041192C" w:rsidRPr="00F07C7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1192C" w:rsidRPr="00F07C7D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2458ED" w:rsidRPr="00F07C7D" w:rsidRDefault="002458ED" w:rsidP="002458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6117B" w:rsidRPr="00F07C7D" w:rsidRDefault="00E6117B" w:rsidP="00E61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F07C7D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F07C7D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6117B" w:rsidRPr="00F07C7D" w:rsidRDefault="00E6117B" w:rsidP="00E611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07C7D"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     В.П. Зайцев</w:t>
      </w:r>
    </w:p>
    <w:p w:rsidR="002458ED" w:rsidRDefault="002458ED" w:rsidP="002458ED">
      <w:pPr>
        <w:jc w:val="right"/>
        <w:rPr>
          <w:rFonts w:ascii="Times New Roman" w:hAnsi="Times New Roman" w:cs="Times New Roman"/>
        </w:rPr>
      </w:pPr>
    </w:p>
    <w:sectPr w:rsidR="002458ED" w:rsidSect="002458ED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8ED"/>
    <w:rsid w:val="002458ED"/>
    <w:rsid w:val="00292E1D"/>
    <w:rsid w:val="002C3193"/>
    <w:rsid w:val="0041192C"/>
    <w:rsid w:val="004133E8"/>
    <w:rsid w:val="004D2586"/>
    <w:rsid w:val="00884113"/>
    <w:rsid w:val="008F32B3"/>
    <w:rsid w:val="009A6BBF"/>
    <w:rsid w:val="009E41FC"/>
    <w:rsid w:val="00B60F02"/>
    <w:rsid w:val="00C96005"/>
    <w:rsid w:val="00E6117B"/>
    <w:rsid w:val="00E9446A"/>
    <w:rsid w:val="00F07C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ED"/>
    <w:rPr>
      <w:rFonts w:eastAsiaTheme="minorEastAsia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2458ED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1192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2458ED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2458ED"/>
    <w:rPr>
      <w:rFonts w:ascii="Times New Roman" w:eastAsia="Times New Roman" w:hAnsi="Times New Roman" w:cs="Times New Roman"/>
      <w:sz w:val="56"/>
      <w:szCs w:val="20"/>
      <w:lang w:eastAsia="ru-RU"/>
    </w:rPr>
  </w:style>
  <w:style w:type="table" w:styleId="a3">
    <w:name w:val="Table Grid"/>
    <w:basedOn w:val="a1"/>
    <w:rsid w:val="002458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5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8ED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9A6BBF"/>
  </w:style>
  <w:style w:type="character" w:styleId="a6">
    <w:name w:val="Hyperlink"/>
    <w:basedOn w:val="a0"/>
    <w:uiPriority w:val="99"/>
    <w:semiHidden/>
    <w:unhideWhenUsed/>
    <w:rsid w:val="009A6BBF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41192C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paragraph" w:styleId="a7">
    <w:name w:val="List Paragraph"/>
    <w:basedOn w:val="a"/>
    <w:qFormat/>
    <w:rsid w:val="0041192C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9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3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784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24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7042">
          <w:marLeft w:val="0"/>
          <w:marRight w:val="0"/>
          <w:marTop w:val="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238556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52798894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2030/fb76ce1fdb5356574b298a9dcdafcfc8fc6c937b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2020-03-03T14:30:00Z</dcterms:created>
  <dcterms:modified xsi:type="dcterms:W3CDTF">2020-05-19T12:05:00Z</dcterms:modified>
</cp:coreProperties>
</file>