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FA" w:rsidRDefault="00955D6B" w:rsidP="00560BE6">
      <w:pPr>
        <w:tabs>
          <w:tab w:val="left" w:pos="142"/>
        </w:tabs>
        <w:ind w:right="-53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02" style="width:88.5pt;height:126.75pt;visibility:visible;mso-wrap-style:square">
            <v:imagedata r:id="rId7" o:title="302"/>
          </v:shape>
        </w:pict>
      </w:r>
    </w:p>
    <w:p w:rsidR="00955D6B" w:rsidRPr="00955D6B" w:rsidRDefault="00955D6B" w:rsidP="00955D6B">
      <w:pPr>
        <w:widowControl/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5D6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ПРЕДСТАВИТЕЛЬНОЕ СОБРАНИЕ</w:t>
      </w:r>
    </w:p>
    <w:p w:rsidR="00955D6B" w:rsidRPr="00955D6B" w:rsidRDefault="00955D6B" w:rsidP="00955D6B">
      <w:pPr>
        <w:widowControl/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5D6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БОЛЬШЕСОЛДАТСКОГО РАЙОНА</w:t>
      </w:r>
    </w:p>
    <w:p w:rsidR="00955D6B" w:rsidRPr="00955D6B" w:rsidRDefault="00955D6B" w:rsidP="00955D6B">
      <w:pPr>
        <w:widowControl/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5D6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КУРСКОЙ ОБЛАСТИ</w:t>
      </w:r>
    </w:p>
    <w:p w:rsidR="00955D6B" w:rsidRDefault="00955D6B" w:rsidP="00955D6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</w:rPr>
      </w:pPr>
    </w:p>
    <w:p w:rsidR="00955D6B" w:rsidRPr="00955D6B" w:rsidRDefault="00955D6B" w:rsidP="00955D6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</w:rPr>
      </w:pPr>
    </w:p>
    <w:p w:rsidR="00955D6B" w:rsidRPr="00955D6B" w:rsidRDefault="00955D6B" w:rsidP="00955D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5D6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955D6B" w:rsidRPr="00955D6B" w:rsidRDefault="00955D6B" w:rsidP="00955D6B">
      <w:pPr>
        <w:widowControl/>
        <w:rPr>
          <w:rFonts w:ascii="Times New Roman" w:eastAsia="Times New Roman" w:hAnsi="Times New Roman" w:cs="Times New Roman"/>
          <w:color w:val="auto"/>
          <w:sz w:val="48"/>
          <w:szCs w:val="48"/>
        </w:rPr>
      </w:pPr>
    </w:p>
    <w:p w:rsidR="00955D6B" w:rsidRPr="00955D6B" w:rsidRDefault="00955D6B" w:rsidP="00955D6B">
      <w:pPr>
        <w:widowControl/>
        <w:tabs>
          <w:tab w:val="center" w:pos="4677"/>
          <w:tab w:val="right" w:pos="9355"/>
        </w:tabs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  <w:r w:rsidRPr="00955D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x-none" w:eastAsia="ar-SA"/>
        </w:rPr>
        <w:t xml:space="preserve">от  </w:t>
      </w:r>
      <w:r w:rsidRPr="00955D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30</w:t>
      </w:r>
      <w:r w:rsidRPr="00955D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x-none" w:eastAsia="ar-SA"/>
        </w:rPr>
        <w:t xml:space="preserve">  января  2018 г. №</w:t>
      </w:r>
      <w:r w:rsidRPr="00955D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 xml:space="preserve"> 1/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4</w:t>
      </w:r>
      <w:r w:rsidRPr="00955D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-3</w:t>
      </w:r>
    </w:p>
    <w:p w:rsidR="00955D6B" w:rsidRPr="00955D6B" w:rsidRDefault="00955D6B" w:rsidP="00955D6B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</w:pPr>
      <w:r w:rsidRPr="00955D6B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307850, Курская обл., с. Большое Солдатское, ул. Мира, 1</w:t>
      </w:r>
    </w:p>
    <w:p w:rsidR="004671FA" w:rsidRDefault="004671FA" w:rsidP="00560BE6">
      <w:pPr>
        <w:tabs>
          <w:tab w:val="left" w:pos="142"/>
        </w:tabs>
        <w:ind w:right="-53"/>
        <w:jc w:val="center"/>
        <w:rPr>
          <w:rFonts w:ascii="Times New Roman" w:hAnsi="Times New Roman" w:cs="Times New Roman"/>
          <w:b/>
          <w:sz w:val="28"/>
        </w:rPr>
      </w:pPr>
    </w:p>
    <w:p w:rsidR="00E57C2A" w:rsidRPr="00371861" w:rsidRDefault="00E57C2A" w:rsidP="003634A9">
      <w:pPr>
        <w:pStyle w:val="41"/>
        <w:shd w:val="clear" w:color="auto" w:fill="auto"/>
        <w:spacing w:before="0"/>
        <w:ind w:right="4680"/>
        <w:rPr>
          <w:b w:val="0"/>
        </w:rPr>
      </w:pPr>
      <w:r w:rsidRPr="00371861">
        <w:rPr>
          <w:b w:val="0"/>
        </w:rPr>
        <w:t>О внесении изменений в Решение Представительного Собрания Большесолдатского района Курской области от 12.12.2011 № 88 «Об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</w:p>
    <w:p w:rsidR="00E57C2A" w:rsidRDefault="00E57C2A" w:rsidP="00961A6B">
      <w:pPr>
        <w:pStyle w:val="21"/>
        <w:shd w:val="clear" w:color="auto" w:fill="auto"/>
        <w:spacing w:before="0"/>
        <w:ind w:firstLine="660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с п.3 постановления Администрации Курской области от 31.10.2017 года, № 676 «Об индексации заработной платы работников бюджетного сектора экономики, на которых не распространяются указы Президента Российской Федерации и заработная плата которых не индексировалась с 1 января 2014 года,  Представительное Собрание Большесолдатского района Курской области РЕШИЛО:</w:t>
      </w:r>
    </w:p>
    <w:p w:rsidR="00E57C2A" w:rsidRDefault="00E57C2A" w:rsidP="002F3418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ind w:left="0" w:firstLine="724"/>
      </w:pPr>
      <w:r>
        <w:t xml:space="preserve">  Внести изменения в   Решение Представительного Собрания Большесолдатского района Курской области от 12.12.2011 №88 «Об утверждении примерного Положения об оплате труда работников муниципальных бюджетных и </w:t>
      </w:r>
      <w:r>
        <w:lastRenderedPageBreak/>
        <w:t>казенных учреждений, по виду экономической деятельности «Образование», «Прочие учреждения» изложить в следующей редакции:</w:t>
      </w:r>
    </w:p>
    <w:p w:rsidR="00E57C2A" w:rsidRDefault="00E57C2A" w:rsidP="002F3418">
      <w:pPr>
        <w:pStyle w:val="21"/>
        <w:numPr>
          <w:ilvl w:val="1"/>
          <w:numId w:val="34"/>
        </w:numPr>
        <w:shd w:val="clear" w:color="auto" w:fill="auto"/>
        <w:tabs>
          <w:tab w:val="num" w:pos="1086"/>
        </w:tabs>
        <w:spacing w:before="0" w:line="326" w:lineRule="exact"/>
        <w:ind w:left="0" w:firstLine="724"/>
      </w:pPr>
      <w:r>
        <w:t>Абзац 2 пункта 3.1 Положения об оплате труда работников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 изложить в следующей редакции:</w:t>
      </w:r>
    </w:p>
    <w:p w:rsidR="00E57C2A" w:rsidRDefault="00E57C2A" w:rsidP="007358E3">
      <w:pPr>
        <w:pStyle w:val="21"/>
        <w:shd w:val="clear" w:color="auto" w:fill="auto"/>
        <w:spacing w:before="0" w:line="326" w:lineRule="exact"/>
        <w:ind w:firstLine="0"/>
      </w:pPr>
      <w:r>
        <w:t xml:space="preserve">    Размер оклада работников, </w:t>
      </w:r>
      <w:proofErr w:type="gramStart"/>
      <w:r>
        <w:t>занимающих  должности</w:t>
      </w:r>
      <w:proofErr w:type="gramEnd"/>
      <w:r>
        <w:t xml:space="preserve"> руководителей структурных подразделений, не включенных в ПКГ (заведующий библиотекой, шеф-повар (заведующий столовой), начальник штаба ГО и ЧС), - 5647 рублей. При увеличении (индексации) вышеуказанных размеров окладов (ставок) их размеры подлежат округлению до целого рубля в сторону увеличения:</w:t>
      </w:r>
    </w:p>
    <w:p w:rsidR="00E57C2A" w:rsidRDefault="00E57C2A" w:rsidP="002F3418">
      <w:pPr>
        <w:pStyle w:val="21"/>
        <w:numPr>
          <w:ilvl w:val="1"/>
          <w:numId w:val="34"/>
        </w:numPr>
        <w:shd w:val="clear" w:color="auto" w:fill="auto"/>
        <w:tabs>
          <w:tab w:val="clear" w:pos="2226"/>
        </w:tabs>
        <w:spacing w:before="0" w:line="240" w:lineRule="auto"/>
        <w:ind w:left="0" w:firstLine="724"/>
      </w:pPr>
      <w:r>
        <w:t>Приложение № 1 к об оплате труда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«Образования» «Профессиональные группы должностей работников образования» изложить в новой редакции. Приложение №1</w:t>
      </w:r>
    </w:p>
    <w:p w:rsidR="00E57C2A" w:rsidRDefault="00E57C2A" w:rsidP="002F3418">
      <w:pPr>
        <w:pStyle w:val="21"/>
        <w:numPr>
          <w:ilvl w:val="1"/>
          <w:numId w:val="34"/>
        </w:numPr>
        <w:shd w:val="clear" w:color="auto" w:fill="auto"/>
        <w:tabs>
          <w:tab w:val="clear" w:pos="2226"/>
        </w:tabs>
        <w:spacing w:before="0" w:line="326" w:lineRule="exact"/>
        <w:ind w:left="0" w:firstLine="724"/>
      </w:pPr>
      <w:r>
        <w:t xml:space="preserve">  Приложение № 2 к об оплате труда казенных учреждений, подведомственных Управлению образования Администрации Большесолдатского района, по виду экономической деятельности «</w:t>
      </w:r>
      <w:proofErr w:type="gramStart"/>
      <w:r>
        <w:t>Образования»  «</w:t>
      </w:r>
      <w:proofErr w:type="gramEnd"/>
      <w:r>
        <w:t xml:space="preserve">Профессиональные квалификационные группы общеотраслевых должностей руководителей, специалистов и служащих» изложить в новой редакции. Приложение №2 </w:t>
      </w:r>
    </w:p>
    <w:p w:rsidR="00E57C2A" w:rsidRDefault="00E57C2A" w:rsidP="002F3418">
      <w:pPr>
        <w:pStyle w:val="21"/>
        <w:numPr>
          <w:ilvl w:val="1"/>
          <w:numId w:val="34"/>
        </w:numPr>
        <w:shd w:val="clear" w:color="auto" w:fill="auto"/>
        <w:tabs>
          <w:tab w:val="clear" w:pos="2226"/>
        </w:tabs>
        <w:spacing w:before="0" w:line="326" w:lineRule="exact"/>
        <w:ind w:left="0" w:firstLine="724"/>
      </w:pPr>
      <w:r>
        <w:t xml:space="preserve">   Приложение № 3 к об оплате труда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«Образования».   </w:t>
      </w:r>
      <w:proofErr w:type="gramStart"/>
      <w:r>
        <w:t>« Профессиональные</w:t>
      </w:r>
      <w:proofErr w:type="gramEnd"/>
      <w:r>
        <w:t xml:space="preserve"> квалификационные группы общеотраслевых профессий рабочих  изложить в новой редакции. Приложение №3 </w:t>
      </w:r>
    </w:p>
    <w:p w:rsidR="00E57C2A" w:rsidRDefault="00E57C2A" w:rsidP="001E547E">
      <w:pPr>
        <w:pStyle w:val="21"/>
        <w:shd w:val="clear" w:color="auto" w:fill="auto"/>
        <w:spacing w:before="0" w:line="326" w:lineRule="exact"/>
        <w:ind w:left="724" w:firstLine="0"/>
      </w:pPr>
    </w:p>
    <w:p w:rsidR="00E57C2A" w:rsidRDefault="00E57C2A" w:rsidP="002F3418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ind w:left="0" w:firstLine="724"/>
      </w:pPr>
      <w:r>
        <w:t xml:space="preserve">Решение вступает в силу с 1 января 2018 года. </w:t>
      </w:r>
    </w:p>
    <w:p w:rsidR="00E57C2A" w:rsidRDefault="00E57C2A" w:rsidP="001E547E">
      <w:pPr>
        <w:pStyle w:val="21"/>
        <w:shd w:val="clear" w:color="auto" w:fill="auto"/>
        <w:spacing w:before="0" w:line="326" w:lineRule="exact"/>
        <w:ind w:firstLine="0"/>
      </w:pPr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</w:p>
    <w:p w:rsidR="00955D6B" w:rsidRDefault="00955D6B" w:rsidP="00961A6B">
      <w:pPr>
        <w:pStyle w:val="21"/>
        <w:shd w:val="clear" w:color="auto" w:fill="auto"/>
        <w:spacing w:before="0" w:line="326" w:lineRule="exact"/>
        <w:ind w:firstLine="0"/>
      </w:pPr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  <w:r>
        <w:t>Председатель Представительного Собрания</w:t>
      </w:r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  <w:r>
        <w:t xml:space="preserve">Большесолдатского района Курской области                                          </w:t>
      </w:r>
      <w:proofErr w:type="spellStart"/>
      <w:r>
        <w:t>Ч.М.Казиев</w:t>
      </w:r>
      <w:proofErr w:type="spellEnd"/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  <w:r>
        <w:t xml:space="preserve">Глава Большесолдатского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В.П. Зайцев</w:t>
      </w:r>
    </w:p>
    <w:p w:rsidR="00E57C2A" w:rsidRDefault="00E57C2A" w:rsidP="00961A6B">
      <w:pPr>
        <w:pStyle w:val="21"/>
        <w:shd w:val="clear" w:color="auto" w:fill="auto"/>
        <w:spacing w:before="0" w:line="326" w:lineRule="exact"/>
        <w:ind w:firstLine="0"/>
      </w:pPr>
      <w:r>
        <w:t>Курской области</w:t>
      </w:r>
    </w:p>
    <w:p w:rsidR="00E57C2A" w:rsidRDefault="00E57C2A" w:rsidP="00961A6B">
      <w:pPr>
        <w:pStyle w:val="21"/>
        <w:shd w:val="clear" w:color="auto" w:fill="auto"/>
        <w:spacing w:before="0"/>
        <w:ind w:right="160" w:firstLine="0"/>
        <w:jc w:val="center"/>
      </w:pPr>
    </w:p>
    <w:p w:rsidR="00E57C2A" w:rsidRDefault="00E57C2A" w:rsidP="00AF76B7">
      <w:pPr>
        <w:pStyle w:val="21"/>
        <w:shd w:val="clear" w:color="auto" w:fill="auto"/>
        <w:spacing w:before="0"/>
        <w:ind w:right="160" w:firstLine="0"/>
        <w:jc w:val="center"/>
      </w:pPr>
    </w:p>
    <w:p w:rsidR="00E57C2A" w:rsidRDefault="00E57C2A" w:rsidP="00AF76B7">
      <w:pPr>
        <w:pStyle w:val="21"/>
        <w:shd w:val="clear" w:color="auto" w:fill="auto"/>
        <w:spacing w:before="0"/>
        <w:ind w:right="160" w:firstLine="0"/>
        <w:jc w:val="center"/>
      </w:pPr>
    </w:p>
    <w:p w:rsidR="00E57C2A" w:rsidRDefault="00E57C2A" w:rsidP="00AF76B7">
      <w:pPr>
        <w:pStyle w:val="21"/>
        <w:shd w:val="clear" w:color="auto" w:fill="auto"/>
        <w:spacing w:before="0"/>
        <w:ind w:right="160" w:firstLine="0"/>
        <w:jc w:val="center"/>
      </w:pPr>
    </w:p>
    <w:p w:rsidR="00E57C2A" w:rsidRDefault="00E57C2A" w:rsidP="00AF76B7">
      <w:pPr>
        <w:pStyle w:val="21"/>
        <w:shd w:val="clear" w:color="auto" w:fill="auto"/>
        <w:spacing w:before="0"/>
        <w:ind w:right="160" w:firstLine="0"/>
        <w:jc w:val="center"/>
      </w:pPr>
    </w:p>
    <w:p w:rsidR="00E57C2A" w:rsidRDefault="00E57C2A" w:rsidP="00161334">
      <w:pPr>
        <w:pStyle w:val="21"/>
        <w:shd w:val="clear" w:color="auto" w:fill="auto"/>
        <w:spacing w:before="0"/>
        <w:ind w:right="160" w:firstLine="0"/>
      </w:pPr>
    </w:p>
    <w:p w:rsidR="00E57C2A" w:rsidRDefault="00A5140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42pt;height:15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57C2A" w:rsidRDefault="00E57C2A"/>
              </w:txbxContent>
            </v:textbox>
            <w10:anchorlock/>
          </v:shape>
        </w:pict>
      </w:r>
      <w:r w:rsidR="00E57C2A">
        <w:t xml:space="preserve"> </w:t>
      </w:r>
    </w:p>
    <w:p w:rsidR="00E57C2A" w:rsidRDefault="00E57C2A">
      <w:pPr>
        <w:rPr>
          <w:sz w:val="2"/>
          <w:szCs w:val="2"/>
        </w:rPr>
        <w:sectPr w:rsidR="00E57C2A" w:rsidSect="002F3418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E2FC5" w:rsidRDefault="003E2FC5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bookmarkStart w:id="0" w:name="_GoBack"/>
      <w:bookmarkEnd w:id="0"/>
      <w:r>
        <w:t xml:space="preserve">Приложение к Решению Представительного Собрания Большесолдатского района Курской       области   </w:t>
      </w:r>
      <w:r w:rsidR="00955D6B">
        <w:t xml:space="preserve"> от 30 января 2018г № 1/4-3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 xml:space="preserve">          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 xml:space="preserve">Приложение № 1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 xml:space="preserve">к Положению об оплате </w:t>
      </w:r>
      <w:proofErr w:type="gramStart"/>
      <w:r>
        <w:t>труда  казенных</w:t>
      </w:r>
      <w:proofErr w:type="gramEnd"/>
      <w:r>
        <w:t xml:space="preserve"> учреждений, подведомственных  Управлению образования Администрации Большесолдатского района, по виду экономической деятельности «Образование»</w:t>
      </w:r>
    </w:p>
    <w:p w:rsidR="00E57C2A" w:rsidRDefault="00E57C2A">
      <w:pPr>
        <w:pStyle w:val="51"/>
        <w:shd w:val="clear" w:color="auto" w:fill="auto"/>
        <w:spacing w:before="0" w:after="244" w:line="278" w:lineRule="exact"/>
        <w:ind w:left="580"/>
        <w:jc w:val="center"/>
      </w:pPr>
      <w:r>
        <w:t>ПРОФЕССИОНАЛЬНЫЕ КВАЛИФИКАЦИОННЫЕ ГРУППЫ</w:t>
      </w:r>
      <w:r>
        <w:br/>
        <w:t>ДОЛЖНОСТЕЙ РАБОТНИКОВ ОБРАЗОВАНИЯ</w:t>
      </w:r>
    </w:p>
    <w:p w:rsidR="00E57C2A" w:rsidRDefault="00E57C2A">
      <w:pPr>
        <w:pStyle w:val="51"/>
        <w:shd w:val="clear" w:color="auto" w:fill="auto"/>
        <w:spacing w:before="0" w:after="0" w:line="274" w:lineRule="exact"/>
        <w:ind w:left="580"/>
        <w:jc w:val="center"/>
      </w:pPr>
      <w:r>
        <w:t>Профессиональная квалификационная группа</w:t>
      </w:r>
      <w:r>
        <w:br/>
        <w:t>должностей работников учебно-вспомогательного персонала</w:t>
      </w:r>
    </w:p>
    <w:p w:rsidR="00E57C2A" w:rsidRDefault="00E57C2A">
      <w:pPr>
        <w:pStyle w:val="51"/>
        <w:shd w:val="clear" w:color="auto" w:fill="auto"/>
        <w:spacing w:before="0" w:after="0" w:line="220" w:lineRule="exact"/>
        <w:ind w:left="580"/>
        <w:jc w:val="center"/>
      </w:pPr>
      <w:r>
        <w:t>первого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6192"/>
        <w:gridCol w:w="3494"/>
      </w:tblGrid>
      <w:tr w:rsidR="00E57C2A">
        <w:trPr>
          <w:trHeight w:hRule="exact" w:val="499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Квалификационные уровни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left="24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Должностной оклад, руб.</w:t>
            </w:r>
          </w:p>
        </w:tc>
      </w:tr>
      <w:tr w:rsidR="00E57C2A">
        <w:trPr>
          <w:trHeight w:hRule="exact" w:val="768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Default="00E57C2A" w:rsidP="009D2552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Вожатый; помощник воспитателя; секретарь учебной части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3</w:t>
            </w:r>
            <w:r>
              <w:rPr>
                <w:rStyle w:val="211pt"/>
                <w:szCs w:val="22"/>
              </w:rPr>
              <w:t>300</w:t>
            </w:r>
          </w:p>
        </w:tc>
      </w:tr>
    </w:tbl>
    <w:p w:rsidR="00E57C2A" w:rsidRDefault="00E57C2A" w:rsidP="009D2552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>
      <w:pPr>
        <w:pStyle w:val="51"/>
        <w:shd w:val="clear" w:color="auto" w:fill="auto"/>
        <w:spacing w:before="194" w:after="0" w:line="274" w:lineRule="exact"/>
        <w:ind w:left="580"/>
        <w:jc w:val="center"/>
      </w:pPr>
      <w:r>
        <w:t>Профессиональная квалификационная группа</w:t>
      </w:r>
      <w:r>
        <w:br/>
        <w:t>должностей работников учебно-вспомогательного персонала</w:t>
      </w:r>
    </w:p>
    <w:p w:rsidR="00E57C2A" w:rsidRDefault="00E57C2A" w:rsidP="009D2552">
      <w:pPr>
        <w:pStyle w:val="51"/>
        <w:shd w:val="clear" w:color="auto" w:fill="auto"/>
        <w:spacing w:before="0" w:after="0" w:line="274" w:lineRule="exact"/>
        <w:ind w:left="580"/>
        <w:jc w:val="center"/>
      </w:pPr>
      <w:r>
        <w:t>второго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5971"/>
        <w:gridCol w:w="3734"/>
      </w:tblGrid>
      <w:tr w:rsidR="00E57C2A">
        <w:trPr>
          <w:trHeight w:hRule="exact" w:val="494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Квалификационные уровни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Должностной оклад, руб.</w:t>
            </w:r>
          </w:p>
        </w:tc>
      </w:tr>
      <w:tr w:rsidR="00E57C2A">
        <w:trPr>
          <w:trHeight w:hRule="exact" w:val="490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1-й квалификационный уровень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Дежурный по режиму; младший воспитатель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3</w:t>
            </w:r>
            <w:r>
              <w:rPr>
                <w:rStyle w:val="211pt"/>
                <w:szCs w:val="22"/>
              </w:rPr>
              <w:t>300</w:t>
            </w:r>
          </w:p>
        </w:tc>
      </w:tr>
      <w:tr w:rsidR="00E57C2A">
        <w:trPr>
          <w:trHeight w:hRule="exact" w:val="763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2-й квалификационный уровень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211pt"/>
                <w:szCs w:val="22"/>
              </w:rPr>
              <w:t>3457</w:t>
            </w:r>
          </w:p>
        </w:tc>
      </w:tr>
      <w:tr w:rsidR="00E57C2A" w:rsidTr="00C60885">
        <w:trPr>
          <w:trHeight w:hRule="exact" w:val="763"/>
          <w:jc w:val="center"/>
        </w:trPr>
        <w:tc>
          <w:tcPr>
            <w:tcW w:w="1355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57C2A" w:rsidRPr="00B84C81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Cs w:val="22"/>
              </w:rPr>
            </w:pPr>
          </w:p>
          <w:p w:rsidR="00E57C2A" w:rsidRPr="00B84C81" w:rsidRDefault="00E57C2A" w:rsidP="00E07242">
            <w:pPr>
              <w:pStyle w:val="21"/>
              <w:shd w:val="clear" w:color="auto" w:fill="auto"/>
              <w:spacing w:before="0" w:line="220" w:lineRule="exact"/>
              <w:ind w:firstLine="0"/>
              <w:rPr>
                <w:rStyle w:val="211pt"/>
                <w:szCs w:val="22"/>
              </w:rPr>
            </w:pPr>
          </w:p>
        </w:tc>
      </w:tr>
    </w:tbl>
    <w:p w:rsidR="00E57C2A" w:rsidRDefault="00E57C2A" w:rsidP="009D2552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  <w:sectPr w:rsidR="00E57C2A" w:rsidSect="00560BE6">
          <w:headerReference w:type="even" r:id="rId8"/>
          <w:pgSz w:w="16840" w:h="11900" w:orient="landscape"/>
          <w:pgMar w:top="153" w:right="1377" w:bottom="619" w:left="1379" w:header="0" w:footer="3" w:gutter="0"/>
          <w:cols w:space="720"/>
          <w:noEndnote/>
          <w:docGrid w:linePitch="360"/>
        </w:sectPr>
      </w:pPr>
    </w:p>
    <w:p w:rsidR="00E57C2A" w:rsidRDefault="00E57C2A" w:rsidP="009D2552">
      <w:pPr>
        <w:rPr>
          <w:sz w:val="2"/>
          <w:szCs w:val="2"/>
        </w:rPr>
      </w:pPr>
    </w:p>
    <w:p w:rsidR="00E57C2A" w:rsidRPr="009E4B92" w:rsidRDefault="00E57C2A" w:rsidP="009E4B92">
      <w:pPr>
        <w:tabs>
          <w:tab w:val="left" w:pos="15405"/>
        </w:tabs>
        <w:spacing w:line="240" w:lineRule="exact"/>
        <w:rPr>
          <w:rFonts w:ascii="Times New Roman" w:hAnsi="Times New Roman"/>
          <w:sz w:val="19"/>
          <w:szCs w:val="19"/>
        </w:rPr>
      </w:pPr>
      <w:r>
        <w:rPr>
          <w:sz w:val="19"/>
          <w:szCs w:val="19"/>
        </w:rPr>
        <w:tab/>
      </w:r>
    </w:p>
    <w:p w:rsidR="00E57C2A" w:rsidRDefault="00E57C2A">
      <w:pPr>
        <w:spacing w:before="80" w:after="80" w:line="240" w:lineRule="exact"/>
        <w:rPr>
          <w:sz w:val="19"/>
          <w:szCs w:val="19"/>
        </w:rPr>
      </w:pPr>
    </w:p>
    <w:p w:rsidR="00E57C2A" w:rsidRDefault="00E57C2A">
      <w:pPr>
        <w:rPr>
          <w:sz w:val="2"/>
          <w:szCs w:val="2"/>
        </w:rPr>
        <w:sectPr w:rsidR="00E57C2A" w:rsidSect="009D2552">
          <w:headerReference w:type="even" r:id="rId9"/>
          <w:headerReference w:type="default" r:id="rId10"/>
          <w:headerReference w:type="first" r:id="rId11"/>
          <w:pgSz w:w="16840" w:h="11900" w:orient="landscape"/>
          <w:pgMar w:top="338" w:right="0" w:bottom="567" w:left="0" w:header="0" w:footer="3" w:gutter="0"/>
          <w:pgNumType w:start="33"/>
          <w:cols w:space="720"/>
          <w:noEndnote/>
          <w:titlePg/>
          <w:docGrid w:linePitch="360"/>
        </w:sectPr>
      </w:pP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>Приложение к Решению Представительного Собрания Большесолдатского района Курской       области</w:t>
      </w:r>
      <w:r w:rsidR="00955D6B">
        <w:t xml:space="preserve"> от 30 января 2018г. №1/4-3</w:t>
      </w:r>
      <w:r>
        <w:t xml:space="preserve">  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 xml:space="preserve">Приложение № 2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10558"/>
        <w:jc w:val="left"/>
      </w:pPr>
      <w:r>
        <w:t xml:space="preserve">к Положению об оплате </w:t>
      </w:r>
      <w:proofErr w:type="gramStart"/>
      <w:r>
        <w:t>труда  казенных</w:t>
      </w:r>
      <w:proofErr w:type="gramEnd"/>
      <w:r>
        <w:t xml:space="preserve"> учреждений, подведомственных Управлению образования  Администрации Большесолдатского района, по виду экономической деятельности «Образование»</w:t>
      </w:r>
    </w:p>
    <w:p w:rsidR="00E57C2A" w:rsidRDefault="00E57C2A">
      <w:pPr>
        <w:pStyle w:val="51"/>
        <w:shd w:val="clear" w:color="auto" w:fill="auto"/>
        <w:spacing w:before="0" w:after="236" w:line="269" w:lineRule="exact"/>
        <w:ind w:left="600"/>
        <w:jc w:val="center"/>
      </w:pPr>
      <w:r>
        <w:t>ПРОФЕССИОНАЛЬНЫЕ КВАЛИФИКАЦИОННЫЕ ГРУППЫ</w:t>
      </w:r>
      <w:r>
        <w:br/>
        <w:t>ОБЩЕОТРАСЛЕВЫХ ДОЛЖНОСТЕЙ РУКОВОДИТЕЛЕЙ,</w:t>
      </w:r>
      <w:r>
        <w:br/>
        <w:t>СПЕЦИАЛИСТОВ И СЛУЖАЩИХ</w:t>
      </w:r>
    </w:p>
    <w:p w:rsidR="00E57C2A" w:rsidRDefault="00E57C2A">
      <w:pPr>
        <w:pStyle w:val="51"/>
        <w:shd w:val="clear" w:color="auto" w:fill="auto"/>
        <w:spacing w:before="0" w:after="0" w:line="274" w:lineRule="exact"/>
        <w:ind w:left="600"/>
        <w:jc w:val="center"/>
      </w:pPr>
      <w:r>
        <w:t>Профессиональная квалификационная группа</w:t>
      </w:r>
      <w:r>
        <w:br/>
        <w:t>«Общеотраслевые должности служащих первого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6187"/>
        <w:gridCol w:w="3480"/>
      </w:tblGrid>
      <w:tr w:rsidR="00E57C2A">
        <w:trPr>
          <w:trHeight w:hRule="exact" w:val="490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left="24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Должностной оклад, руб.</w:t>
            </w:r>
          </w:p>
        </w:tc>
      </w:tr>
      <w:tr w:rsidR="00E57C2A">
        <w:trPr>
          <w:trHeight w:hRule="exact" w:val="186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1-й квалификационный уровень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Агент по снабжению; 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секретарь- машинистка; </w:t>
            </w:r>
            <w:proofErr w:type="spellStart"/>
            <w:proofErr w:type="gramStart"/>
            <w:r w:rsidRPr="00B84C81">
              <w:rPr>
                <w:rStyle w:val="211pt1"/>
                <w:szCs w:val="22"/>
              </w:rPr>
              <w:t>счетовод;экспедитор</w:t>
            </w:r>
            <w:proofErr w:type="spellEnd"/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300</w:t>
            </w:r>
          </w:p>
        </w:tc>
      </w:tr>
      <w:tr w:rsidR="00E57C2A">
        <w:trPr>
          <w:trHeight w:hRule="exact" w:val="1046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2-й квалификационный уровень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841</w:t>
            </w:r>
          </w:p>
        </w:tc>
      </w:tr>
      <w:tr w:rsidR="00E57C2A" w:rsidTr="00C60885">
        <w:trPr>
          <w:trHeight w:hRule="exact" w:val="1046"/>
          <w:jc w:val="center"/>
        </w:trPr>
        <w:tc>
          <w:tcPr>
            <w:tcW w:w="135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B84C81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szCs w:val="22"/>
              </w:rPr>
            </w:pPr>
          </w:p>
          <w:p w:rsidR="00E57C2A" w:rsidRPr="0061236A" w:rsidRDefault="00E57C2A" w:rsidP="00C60885">
            <w:pPr>
              <w:pStyle w:val="51"/>
              <w:shd w:val="clear" w:color="auto" w:fill="auto"/>
              <w:spacing w:before="0" w:after="0" w:line="274" w:lineRule="exact"/>
              <w:ind w:left="600"/>
              <w:jc w:val="center"/>
              <w:rPr>
                <w:color w:val="000000"/>
                <w:szCs w:val="22"/>
              </w:rPr>
            </w:pPr>
            <w:r w:rsidRPr="0061236A">
              <w:rPr>
                <w:color w:val="000000"/>
                <w:szCs w:val="22"/>
              </w:rPr>
              <w:t>Профессиональная квалификационная группа</w:t>
            </w:r>
            <w:r w:rsidRPr="0061236A">
              <w:rPr>
                <w:color w:val="000000"/>
                <w:szCs w:val="22"/>
              </w:rPr>
              <w:br/>
              <w:t>«Общеотраслевые должности служащих второго уровня»</w:t>
            </w:r>
          </w:p>
          <w:p w:rsidR="00E57C2A" w:rsidRPr="00B84C81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szCs w:val="22"/>
              </w:rPr>
            </w:pPr>
          </w:p>
        </w:tc>
      </w:tr>
    </w:tbl>
    <w:p w:rsidR="00E57C2A" w:rsidRDefault="00E57C2A" w:rsidP="009D2552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9"/>
        <w:gridCol w:w="6134"/>
        <w:gridCol w:w="3490"/>
      </w:tblGrid>
      <w:tr w:rsidR="00E57C2A">
        <w:trPr>
          <w:trHeight w:hRule="exact" w:val="4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left="20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Должностной оклад, руб.</w:t>
            </w:r>
          </w:p>
        </w:tc>
      </w:tr>
      <w:tr w:rsidR="00E57C2A">
        <w:trPr>
          <w:trHeight w:hRule="exact" w:val="103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lastRenderedPageBreak/>
              <w:t>1-й квалификационный уровень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Администратор; диспетчер; инспектор по кадрам; лаборант; секретарь незрячего специалиста; техник; товаровед; художник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457</w:t>
            </w:r>
          </w:p>
        </w:tc>
      </w:tr>
      <w:tr w:rsidR="00E57C2A">
        <w:trPr>
          <w:trHeight w:hRule="exact" w:val="348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2-й квалификационный уровень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B84C81">
              <w:rPr>
                <w:rStyle w:val="211pt1"/>
                <w:szCs w:val="22"/>
              </w:rPr>
              <w:t>внутридолжностная</w:t>
            </w:r>
            <w:proofErr w:type="spellEnd"/>
            <w:r w:rsidRPr="00B84C81">
              <w:rPr>
                <w:rStyle w:val="211pt1"/>
                <w:szCs w:val="22"/>
              </w:rPr>
              <w:t xml:space="preserve"> категория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457</w:t>
            </w:r>
          </w:p>
        </w:tc>
      </w:tr>
      <w:tr w:rsidR="00E57C2A">
        <w:trPr>
          <w:trHeight w:hRule="exact" w:val="1594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3-й квалификационный уровень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Заведующий научно-технической библиотекой; заведую</w:t>
            </w:r>
            <w:r w:rsidRPr="00B84C81">
              <w:rPr>
                <w:rStyle w:val="211pt1"/>
                <w:szCs w:val="22"/>
              </w:rPr>
              <w:softHyphen/>
              <w:t xml:space="preserve">щий общежитием; 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 w:rsidRPr="00B84C81">
              <w:rPr>
                <w:rStyle w:val="211pt1"/>
                <w:szCs w:val="22"/>
              </w:rPr>
              <w:t>внутридолжностная</w:t>
            </w:r>
            <w:proofErr w:type="spellEnd"/>
            <w:r w:rsidRPr="00B84C81">
              <w:rPr>
                <w:rStyle w:val="211pt1"/>
                <w:szCs w:val="22"/>
              </w:rPr>
              <w:t xml:space="preserve"> категория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841</w:t>
            </w:r>
          </w:p>
        </w:tc>
      </w:tr>
      <w:tr w:rsidR="00E57C2A">
        <w:trPr>
          <w:trHeight w:hRule="exact" w:val="13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4-й квалификационный уровень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</w:t>
            </w:r>
            <w:r>
              <w:rPr>
                <w:rStyle w:val="211pt1"/>
                <w:szCs w:val="22"/>
              </w:rPr>
              <w:t>258</w:t>
            </w:r>
          </w:p>
        </w:tc>
      </w:tr>
      <w:tr w:rsidR="00E57C2A">
        <w:trPr>
          <w:trHeight w:hRule="exact" w:val="504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5-й квалификационный уровень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Начальник гаража; начальник (заведующий) мастерской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</w:t>
            </w:r>
            <w:r>
              <w:rPr>
                <w:rStyle w:val="211pt1"/>
                <w:szCs w:val="22"/>
              </w:rPr>
              <w:t>680</w:t>
            </w:r>
          </w:p>
        </w:tc>
      </w:tr>
      <w:tr w:rsidR="00E57C2A" w:rsidTr="00854352">
        <w:trPr>
          <w:trHeight w:hRule="exact" w:val="539"/>
          <w:jc w:val="center"/>
        </w:trPr>
        <w:tc>
          <w:tcPr>
            <w:tcW w:w="1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854352">
            <w:pPr>
              <w:pStyle w:val="51"/>
              <w:shd w:val="clear" w:color="auto" w:fill="auto"/>
              <w:spacing w:before="0" w:after="0" w:line="274" w:lineRule="exact"/>
              <w:ind w:left="600"/>
              <w:jc w:val="center"/>
              <w:rPr>
                <w:color w:val="000000"/>
                <w:szCs w:val="22"/>
              </w:rPr>
            </w:pPr>
            <w:r w:rsidRPr="0061236A">
              <w:rPr>
                <w:color w:val="000000"/>
                <w:szCs w:val="22"/>
              </w:rPr>
              <w:t>Профессиональная квалификационная группа</w:t>
            </w:r>
            <w:r w:rsidRPr="0061236A">
              <w:rPr>
                <w:color w:val="000000"/>
                <w:szCs w:val="22"/>
              </w:rPr>
              <w:br/>
              <w:t>«Общеотраслевые должности служащих третьего уровня»</w:t>
            </w:r>
          </w:p>
          <w:p w:rsidR="00E57C2A" w:rsidRPr="00B84C81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szCs w:val="22"/>
              </w:rPr>
            </w:pPr>
          </w:p>
        </w:tc>
      </w:tr>
    </w:tbl>
    <w:p w:rsidR="00E57C2A" w:rsidRDefault="00E57C2A" w:rsidP="009D2552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6182"/>
        <w:gridCol w:w="3485"/>
      </w:tblGrid>
      <w:tr w:rsidR="00E57C2A">
        <w:trPr>
          <w:trHeight w:hRule="exact" w:val="494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left="24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Должностной оклад, руб.</w:t>
            </w:r>
          </w:p>
        </w:tc>
      </w:tr>
      <w:tr w:rsidR="00E57C2A">
        <w:trPr>
          <w:trHeight w:hRule="exact" w:val="103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1-й квалификационный уровень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Бухгалтер; бухгалтер-ревизор; специалист по кадрам; сурдопереводчик; экономист; юрисконсульт, </w:t>
            </w:r>
            <w:proofErr w:type="spellStart"/>
            <w:r w:rsidRPr="00B84C81">
              <w:rPr>
                <w:rStyle w:val="211pt1"/>
                <w:szCs w:val="22"/>
              </w:rPr>
              <w:t>документовед</w:t>
            </w:r>
            <w:proofErr w:type="spellEnd"/>
            <w:r w:rsidRPr="00B84C81">
              <w:rPr>
                <w:rStyle w:val="211pt1"/>
                <w:szCs w:val="22"/>
              </w:rPr>
              <w:t>, программист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841</w:t>
            </w:r>
          </w:p>
        </w:tc>
      </w:tr>
      <w:tr w:rsidR="00E57C2A">
        <w:trPr>
          <w:trHeight w:hRule="exact" w:val="103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2-й квалификационный уровень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84C81">
              <w:rPr>
                <w:rStyle w:val="211pt1"/>
                <w:szCs w:val="22"/>
              </w:rPr>
              <w:t>внутридолжностная</w:t>
            </w:r>
            <w:proofErr w:type="spellEnd"/>
            <w:r w:rsidRPr="00B84C81">
              <w:rPr>
                <w:rStyle w:val="211pt1"/>
                <w:szCs w:val="22"/>
              </w:rPr>
              <w:t xml:space="preserve"> категория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</w:t>
            </w:r>
            <w:r>
              <w:rPr>
                <w:rStyle w:val="211pt1"/>
                <w:szCs w:val="22"/>
              </w:rPr>
              <w:t>258</w:t>
            </w:r>
          </w:p>
        </w:tc>
      </w:tr>
      <w:tr w:rsidR="00E57C2A">
        <w:trPr>
          <w:trHeight w:hRule="exact" w:val="1027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lastRenderedPageBreak/>
              <w:t>3-й квалификационный уровень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84C81">
              <w:rPr>
                <w:rStyle w:val="211pt1"/>
                <w:szCs w:val="22"/>
              </w:rPr>
              <w:t>внутридолжностная</w:t>
            </w:r>
            <w:proofErr w:type="spellEnd"/>
            <w:r w:rsidRPr="00B84C81">
              <w:rPr>
                <w:rStyle w:val="211pt1"/>
                <w:szCs w:val="22"/>
              </w:rPr>
              <w:t xml:space="preserve"> категория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</w:t>
            </w:r>
            <w:r>
              <w:rPr>
                <w:rStyle w:val="211pt1"/>
                <w:szCs w:val="22"/>
              </w:rPr>
              <w:t>680</w:t>
            </w:r>
          </w:p>
        </w:tc>
      </w:tr>
      <w:tr w:rsidR="00E57C2A">
        <w:trPr>
          <w:trHeight w:hRule="exact" w:val="102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4-й квалификационный уровень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211pt1"/>
                <w:szCs w:val="22"/>
              </w:rPr>
              <w:t>6196</w:t>
            </w:r>
          </w:p>
        </w:tc>
      </w:tr>
      <w:tr w:rsidR="00E57C2A">
        <w:trPr>
          <w:trHeight w:hRule="exact" w:val="1056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5-й квалификационный уровень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9D255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7</w:t>
            </w:r>
            <w:r>
              <w:rPr>
                <w:rStyle w:val="211pt1"/>
                <w:szCs w:val="22"/>
              </w:rPr>
              <w:t>333</w:t>
            </w:r>
          </w:p>
        </w:tc>
      </w:tr>
    </w:tbl>
    <w:p w:rsidR="00E57C2A" w:rsidRDefault="00E57C2A" w:rsidP="009D2552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>
      <w:pPr>
        <w:pStyle w:val="51"/>
        <w:shd w:val="clear" w:color="auto" w:fill="auto"/>
        <w:spacing w:before="203" w:after="0" w:line="274" w:lineRule="exact"/>
        <w:ind w:left="480"/>
        <w:jc w:val="center"/>
      </w:pPr>
      <w:r>
        <w:t>Профессиональная квалификационная группа</w:t>
      </w:r>
      <w:r>
        <w:br/>
        <w:t>«Общеотраслевые должности служащих четвертого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6202"/>
        <w:gridCol w:w="3480"/>
      </w:tblGrid>
      <w:tr w:rsidR="00E57C2A">
        <w:trPr>
          <w:trHeight w:hRule="exact" w:val="499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Должностной оклад, </w:t>
            </w:r>
            <w:proofErr w:type="gramStart"/>
            <w:r w:rsidRPr="00B84C81">
              <w:rPr>
                <w:rStyle w:val="211pt1"/>
                <w:szCs w:val="22"/>
              </w:rPr>
              <w:t>руб.&lt;</w:t>
            </w:r>
            <w:proofErr w:type="gramEnd"/>
            <w:r w:rsidRPr="00B84C81">
              <w:rPr>
                <w:rStyle w:val="211pt1"/>
                <w:szCs w:val="22"/>
              </w:rPr>
              <w:t>*&gt;</w:t>
            </w:r>
          </w:p>
        </w:tc>
      </w:tr>
      <w:tr w:rsidR="00E57C2A">
        <w:trPr>
          <w:trHeight w:hRule="exact" w:val="1315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1-й квалификационный уровень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Начальник отдела кадров (спецотдела и др.); начальник отдела капитального строительства; начальник </w:t>
            </w:r>
            <w:proofErr w:type="spellStart"/>
            <w:r w:rsidRPr="00B84C81">
              <w:rPr>
                <w:rStyle w:val="211pt1"/>
                <w:szCs w:val="22"/>
              </w:rPr>
              <w:t>планово</w:t>
            </w:r>
            <w:r w:rsidRPr="00B84C81">
              <w:rPr>
                <w:rStyle w:val="211pt1"/>
                <w:szCs w:val="22"/>
              </w:rPr>
              <w:softHyphen/>
              <w:t>экономического</w:t>
            </w:r>
            <w:proofErr w:type="spellEnd"/>
            <w:r w:rsidRPr="00B84C81">
              <w:rPr>
                <w:rStyle w:val="211pt1"/>
                <w:szCs w:val="22"/>
              </w:rPr>
              <w:t xml:space="preserve"> отдела; начальник финансового отдела; начальник юридического отдела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3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211pt1"/>
                <w:szCs w:val="22"/>
              </w:rPr>
              <w:t>5143</w:t>
            </w:r>
          </w:p>
        </w:tc>
      </w:tr>
    </w:tbl>
    <w:p w:rsidR="00E57C2A" w:rsidRDefault="00E57C2A">
      <w:pPr>
        <w:framePr w:w="13531" w:wrap="notBeside" w:vAnchor="text" w:hAnchor="text" w:xAlign="center" w:y="1"/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  <w:sectPr w:rsidR="00E57C2A" w:rsidSect="00116E5B">
          <w:type w:val="continuous"/>
          <w:pgSz w:w="16840" w:h="11900" w:orient="landscape"/>
          <w:pgMar w:top="338" w:right="1241" w:bottom="0" w:left="1468" w:header="0" w:footer="3" w:gutter="0"/>
          <w:cols w:space="720"/>
          <w:noEndnote/>
          <w:docGrid w:linePitch="360"/>
        </w:sectPr>
      </w:pP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9593"/>
        <w:jc w:val="left"/>
      </w:pPr>
      <w:r>
        <w:lastRenderedPageBreak/>
        <w:t xml:space="preserve">Приложение к Решению Представительного Собрания Большесолдатского района Курской       области </w:t>
      </w:r>
      <w:r w:rsidR="00955D6B">
        <w:t>от 30 января 2018г №1/4-3</w:t>
      </w:r>
      <w:r>
        <w:t xml:space="preserve"> 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9593"/>
        <w:jc w:val="left"/>
      </w:pP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9593"/>
        <w:jc w:val="left"/>
      </w:pPr>
      <w:r>
        <w:t xml:space="preserve">Приложение № 3 </w:t>
      </w:r>
    </w:p>
    <w:p w:rsidR="00E57C2A" w:rsidRDefault="00E57C2A" w:rsidP="009E4B92">
      <w:pPr>
        <w:pStyle w:val="51"/>
        <w:shd w:val="clear" w:color="auto" w:fill="auto"/>
        <w:spacing w:before="0" w:after="0" w:line="240" w:lineRule="auto"/>
        <w:ind w:left="9593"/>
        <w:jc w:val="left"/>
      </w:pPr>
      <w:r>
        <w:t xml:space="preserve">к Положению об оплате </w:t>
      </w:r>
      <w:proofErr w:type="gramStart"/>
      <w:r>
        <w:t>труда  казенных</w:t>
      </w:r>
      <w:proofErr w:type="gramEnd"/>
      <w:r>
        <w:t xml:space="preserve"> учреждений, подведомственных Управлению образования Администрации Большесолдатского района, по виду экономической деятельности «Образование»</w:t>
      </w:r>
    </w:p>
    <w:p w:rsidR="00E57C2A" w:rsidRDefault="00E57C2A">
      <w:pPr>
        <w:pStyle w:val="51"/>
        <w:shd w:val="clear" w:color="auto" w:fill="auto"/>
        <w:spacing w:before="0" w:after="240" w:line="274" w:lineRule="exact"/>
        <w:ind w:left="580"/>
        <w:jc w:val="center"/>
      </w:pPr>
      <w:r>
        <w:t>ПРОФЕССИОНАЛЬНЫЕ КВАЛИФИКАЦИОННЫЕ ГРУППЫ</w:t>
      </w:r>
      <w:r>
        <w:br/>
        <w:t>ОБЩЕОТРАСЛЕВЫХ ПРОФЕССИЙ РАБОЧИХ</w:t>
      </w:r>
    </w:p>
    <w:p w:rsidR="00E57C2A" w:rsidRDefault="00E57C2A">
      <w:pPr>
        <w:pStyle w:val="51"/>
        <w:shd w:val="clear" w:color="auto" w:fill="auto"/>
        <w:spacing w:before="0" w:after="0" w:line="274" w:lineRule="exact"/>
        <w:ind w:left="580"/>
        <w:jc w:val="center"/>
      </w:pPr>
      <w:r>
        <w:t>Профессиональная квалификационная группа</w:t>
      </w:r>
      <w:r>
        <w:br/>
        <w:t>«Общеотраслевые профессии рабочих первого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45"/>
        <w:gridCol w:w="6187"/>
        <w:gridCol w:w="3494"/>
      </w:tblGrid>
      <w:tr w:rsidR="00E57C2A">
        <w:trPr>
          <w:trHeight w:hRule="exact" w:val="763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Профессии рабочих, отнесенные к квалификационным</w:t>
            </w:r>
          </w:p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уровням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Должностной оклад, руб.</w:t>
            </w:r>
          </w:p>
        </w:tc>
      </w:tr>
      <w:tr w:rsidR="00E57C2A" w:rsidTr="001C18A6">
        <w:trPr>
          <w:trHeight w:hRule="exact" w:val="303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1-й квалификационный уровень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</w:t>
            </w:r>
            <w:r>
              <w:rPr>
                <w:rStyle w:val="211pt1"/>
                <w:szCs w:val="22"/>
              </w:rPr>
              <w:t xml:space="preserve"> оператор газовой котельной;</w:t>
            </w:r>
            <w:r w:rsidRPr="00B84C81">
              <w:rPr>
                <w:rStyle w:val="211pt1"/>
                <w:szCs w:val="22"/>
              </w:rPr>
              <w:t xml:space="preserve"> кастелянша; кладовщик; конюх; кубовщик; курьер; механизатор; оператор копировальных и множительных машин; парикмахер;</w:t>
            </w:r>
            <w:r>
              <w:rPr>
                <w:rStyle w:val="211pt1"/>
                <w:szCs w:val="22"/>
              </w:rPr>
              <w:t xml:space="preserve"> сопровождающий детей;</w:t>
            </w:r>
            <w:r w:rsidRPr="00B84C81">
              <w:rPr>
                <w:rStyle w:val="211pt1"/>
                <w:szCs w:val="22"/>
              </w:rPr>
              <w:t xml:space="preserve"> рабочий по уходу за животными; садовник; сторож (вахтер); уборщик производственных помещений; уборщик служебных помещений; уборщик территорий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211pt1"/>
                <w:szCs w:val="22"/>
              </w:rPr>
              <w:t>3028</w:t>
            </w:r>
          </w:p>
        </w:tc>
      </w:tr>
      <w:tr w:rsidR="00E57C2A" w:rsidTr="001C18A6">
        <w:trPr>
          <w:trHeight w:hRule="exact" w:val="107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2-й квалификационный уровень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>
            <w:pPr>
              <w:pStyle w:val="21"/>
              <w:framePr w:w="135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300</w:t>
            </w:r>
          </w:p>
        </w:tc>
      </w:tr>
    </w:tbl>
    <w:p w:rsidR="00E57C2A" w:rsidRDefault="00E57C2A">
      <w:pPr>
        <w:framePr w:w="13526" w:wrap="notBeside" w:vAnchor="text" w:hAnchor="text" w:xAlign="center" w:y="1"/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>
      <w:pPr>
        <w:pStyle w:val="51"/>
        <w:shd w:val="clear" w:color="auto" w:fill="auto"/>
        <w:spacing w:before="0" w:after="0" w:line="269" w:lineRule="exact"/>
        <w:ind w:right="60"/>
        <w:jc w:val="center"/>
      </w:pPr>
    </w:p>
    <w:p w:rsidR="00E57C2A" w:rsidRDefault="00E57C2A">
      <w:pPr>
        <w:pStyle w:val="51"/>
        <w:shd w:val="clear" w:color="auto" w:fill="auto"/>
        <w:spacing w:before="0" w:after="0" w:line="269" w:lineRule="exact"/>
        <w:ind w:right="60"/>
        <w:jc w:val="center"/>
      </w:pPr>
    </w:p>
    <w:p w:rsidR="00E57C2A" w:rsidRDefault="00E57C2A" w:rsidP="00560BE6">
      <w:pPr>
        <w:pStyle w:val="51"/>
        <w:shd w:val="clear" w:color="auto" w:fill="auto"/>
        <w:tabs>
          <w:tab w:val="left" w:pos="3585"/>
        </w:tabs>
        <w:spacing w:before="0" w:after="0" w:line="269" w:lineRule="exact"/>
        <w:ind w:right="60"/>
        <w:jc w:val="left"/>
      </w:pPr>
      <w:r>
        <w:tab/>
      </w:r>
    </w:p>
    <w:p w:rsidR="00E57C2A" w:rsidRDefault="00E57C2A">
      <w:pPr>
        <w:pStyle w:val="51"/>
        <w:shd w:val="clear" w:color="auto" w:fill="auto"/>
        <w:spacing w:before="0" w:after="0" w:line="269" w:lineRule="exact"/>
        <w:ind w:right="60"/>
        <w:jc w:val="center"/>
      </w:pPr>
      <w:r>
        <w:t>Профессиональная квалификационная группа</w:t>
      </w:r>
      <w:r>
        <w:br/>
        <w:t>«Общеотраслевые профессии рабочих второго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9"/>
        <w:gridCol w:w="6230"/>
        <w:gridCol w:w="3494"/>
      </w:tblGrid>
      <w:tr w:rsidR="00E57C2A">
        <w:trPr>
          <w:trHeight w:hRule="exact" w:val="7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Квалификационные уровни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Профессии рабочих, отнесенные к квалификационным</w:t>
            </w:r>
          </w:p>
          <w:p w:rsidR="00E57C2A" w:rsidRPr="0061236A" w:rsidRDefault="00E57C2A" w:rsidP="001C18A6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уровням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Должностной оклад, руб.</w:t>
            </w:r>
          </w:p>
        </w:tc>
      </w:tr>
      <w:tr w:rsidR="00E57C2A" w:rsidTr="001C18A6">
        <w:trPr>
          <w:trHeight w:hRule="exact" w:val="10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1-й квалификационный уровень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Наименования профессий рабочих, по которым предусмотрено присвоение 4-го и 5-го квалификационных разрядов в соответствии с Единым </w:t>
            </w:r>
            <w:proofErr w:type="spellStart"/>
            <w:r w:rsidRPr="00B84C81">
              <w:rPr>
                <w:rStyle w:val="211pt1"/>
                <w:szCs w:val="22"/>
              </w:rPr>
              <w:t>тарифно</w:t>
            </w:r>
            <w:r w:rsidRPr="00B84C81">
              <w:rPr>
                <w:rStyle w:val="211pt1"/>
                <w:szCs w:val="22"/>
              </w:rPr>
              <w:softHyphen/>
              <w:t>квалификационным</w:t>
            </w:r>
            <w:proofErr w:type="spellEnd"/>
            <w:r w:rsidRPr="00B84C81">
              <w:rPr>
                <w:rStyle w:val="211pt1"/>
                <w:szCs w:val="22"/>
              </w:rPr>
              <w:t xml:space="preserve"> справочником работ и профессий рабочих; водитель автомобиля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</w:t>
            </w:r>
            <w:r>
              <w:rPr>
                <w:rStyle w:val="211pt1"/>
                <w:szCs w:val="22"/>
              </w:rPr>
              <w:t>457</w:t>
            </w:r>
          </w:p>
        </w:tc>
      </w:tr>
      <w:tr w:rsidR="00E57C2A">
        <w:trPr>
          <w:trHeight w:hRule="exact" w:val="156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2-й квалификационный уровень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69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Наименования профессий рабочих, по которым предусмотрено присвоение 6-го и 7-го квалификационных разрядов в соответствии с Единым </w:t>
            </w:r>
            <w:proofErr w:type="spellStart"/>
            <w:r w:rsidRPr="00B84C81">
              <w:rPr>
                <w:rStyle w:val="211pt1"/>
                <w:szCs w:val="22"/>
              </w:rPr>
              <w:t>тарифно</w:t>
            </w:r>
            <w:r w:rsidRPr="00B84C81">
              <w:rPr>
                <w:rStyle w:val="211pt1"/>
                <w:szCs w:val="22"/>
              </w:rPr>
              <w:softHyphen/>
              <w:t>квалификационным</w:t>
            </w:r>
            <w:proofErr w:type="spellEnd"/>
            <w:r w:rsidRPr="00B84C81">
              <w:rPr>
                <w:rStyle w:val="211pt1"/>
                <w:szCs w:val="22"/>
              </w:rPr>
              <w:t xml:space="preserve"> справочником работ и профессий рабочих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</w:t>
            </w:r>
            <w:r>
              <w:rPr>
                <w:rStyle w:val="211pt1"/>
                <w:szCs w:val="22"/>
              </w:rPr>
              <w:t>258</w:t>
            </w:r>
          </w:p>
        </w:tc>
      </w:tr>
      <w:tr w:rsidR="00E57C2A">
        <w:trPr>
          <w:trHeight w:hRule="exact" w:val="157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3-й квалификационный уровень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Единым </w:t>
            </w:r>
            <w:proofErr w:type="spellStart"/>
            <w:r w:rsidRPr="00B84C81">
              <w:rPr>
                <w:rStyle w:val="211pt1"/>
                <w:szCs w:val="22"/>
              </w:rPr>
              <w:t>тарифно</w:t>
            </w:r>
            <w:r w:rsidRPr="00B84C81">
              <w:rPr>
                <w:rStyle w:val="211pt1"/>
                <w:szCs w:val="22"/>
              </w:rPr>
              <w:softHyphen/>
              <w:t>квалификационным</w:t>
            </w:r>
            <w:proofErr w:type="spellEnd"/>
            <w:r w:rsidRPr="00B84C81">
              <w:rPr>
                <w:rStyle w:val="211pt1"/>
                <w:szCs w:val="22"/>
              </w:rPr>
              <w:t xml:space="preserve"> справочником работ и профессий рабочих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211pt1"/>
                <w:szCs w:val="22"/>
              </w:rPr>
              <w:t>5143</w:t>
            </w:r>
          </w:p>
        </w:tc>
      </w:tr>
      <w:tr w:rsidR="00E57C2A">
        <w:trPr>
          <w:trHeight w:hRule="exact" w:val="160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4-й квалификационный уровень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C2A" w:rsidRPr="0061236A" w:rsidRDefault="00E57C2A" w:rsidP="001C18A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color w:val="000000"/>
                <w:szCs w:val="26"/>
              </w:rPr>
            </w:pPr>
            <w:r w:rsidRPr="00B84C81">
              <w:rPr>
                <w:rStyle w:val="211pt1"/>
                <w:szCs w:val="22"/>
              </w:rPr>
              <w:t>5</w:t>
            </w:r>
            <w:r>
              <w:rPr>
                <w:rStyle w:val="211pt1"/>
                <w:szCs w:val="22"/>
              </w:rPr>
              <w:t>648</w:t>
            </w:r>
          </w:p>
        </w:tc>
      </w:tr>
    </w:tbl>
    <w:p w:rsidR="00E57C2A" w:rsidRDefault="00E57C2A" w:rsidP="001C18A6">
      <w:pPr>
        <w:rPr>
          <w:sz w:val="2"/>
          <w:szCs w:val="2"/>
        </w:rPr>
      </w:pPr>
    </w:p>
    <w:p w:rsidR="00E57C2A" w:rsidRDefault="00E57C2A">
      <w:pPr>
        <w:rPr>
          <w:sz w:val="2"/>
          <w:szCs w:val="2"/>
        </w:rPr>
      </w:pPr>
    </w:p>
    <w:p w:rsidR="00E57C2A" w:rsidRDefault="00E57C2A" w:rsidP="00560BE6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57C2A" w:rsidRPr="00560BE6" w:rsidRDefault="00E57C2A" w:rsidP="00560BE6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sectPr w:rsidR="00E57C2A" w:rsidRPr="00560BE6" w:rsidSect="002142F2">
      <w:headerReference w:type="first" r:id="rId12"/>
      <w:pgSz w:w="16840" w:h="11900" w:orient="landscape"/>
      <w:pgMar w:top="1183" w:right="886" w:bottom="1076" w:left="25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02" w:rsidRDefault="00A51402" w:rsidP="002231A3">
      <w:r>
        <w:separator/>
      </w:r>
    </w:p>
  </w:endnote>
  <w:endnote w:type="continuationSeparator" w:id="0">
    <w:p w:rsidR="00A51402" w:rsidRDefault="00A51402" w:rsidP="0022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02" w:rsidRDefault="00A51402"/>
  </w:footnote>
  <w:footnote w:type="continuationSeparator" w:id="0">
    <w:p w:rsidR="00A51402" w:rsidRDefault="00A51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2A" w:rsidRDefault="00A514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65pt;margin-top:43.45pt;width:9.6pt;height:7.2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57C2A" w:rsidRDefault="00897DEB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57C2A" w:rsidRPr="009E4B92">
                  <w:rPr>
                    <w:rStyle w:val="100"/>
                    <w:noProof/>
                    <w:szCs w:val="21"/>
                  </w:rPr>
                  <w:t>4</w:t>
                </w:r>
                <w:r>
                  <w:rPr>
                    <w:rStyle w:val="100"/>
                    <w:noProof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2A" w:rsidRDefault="00E57C2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2A" w:rsidRDefault="00E57C2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2A" w:rsidRDefault="00E57C2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2A" w:rsidRDefault="00A514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95pt;margin-top:19.4pt;width:9.6pt;height:7.2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57C2A" w:rsidRPr="002142F2" w:rsidRDefault="00E57C2A" w:rsidP="002142F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8DF"/>
    <w:multiLevelType w:val="multilevel"/>
    <w:tmpl w:val="032E4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B319F"/>
    <w:multiLevelType w:val="multilevel"/>
    <w:tmpl w:val="B9DA870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DA01F8"/>
    <w:multiLevelType w:val="multilevel"/>
    <w:tmpl w:val="5448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AA086A"/>
    <w:multiLevelType w:val="multilevel"/>
    <w:tmpl w:val="02FE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C741E8"/>
    <w:multiLevelType w:val="multilevel"/>
    <w:tmpl w:val="2B966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1D0608"/>
    <w:multiLevelType w:val="multilevel"/>
    <w:tmpl w:val="2332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E85A13"/>
    <w:multiLevelType w:val="multilevel"/>
    <w:tmpl w:val="9C76F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D65CC1"/>
    <w:multiLevelType w:val="multilevel"/>
    <w:tmpl w:val="282C9E8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6533508"/>
    <w:multiLevelType w:val="multilevel"/>
    <w:tmpl w:val="C08C5A80"/>
    <w:lvl w:ilvl="0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6"/>
        </w:tabs>
        <w:ind w:left="2226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9" w15:restartNumberingAfterBreak="0">
    <w:nsid w:val="17025978"/>
    <w:multiLevelType w:val="hybridMultilevel"/>
    <w:tmpl w:val="DB96ACD2"/>
    <w:lvl w:ilvl="0" w:tplc="005AFA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C642A7"/>
    <w:multiLevelType w:val="multilevel"/>
    <w:tmpl w:val="92B4832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29D0855"/>
    <w:multiLevelType w:val="multilevel"/>
    <w:tmpl w:val="A9409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E67668E"/>
    <w:multiLevelType w:val="multilevel"/>
    <w:tmpl w:val="4B12503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F05D3F"/>
    <w:multiLevelType w:val="multilevel"/>
    <w:tmpl w:val="16A04B7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50242C5"/>
    <w:multiLevelType w:val="multilevel"/>
    <w:tmpl w:val="8FC61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028002C"/>
    <w:multiLevelType w:val="multilevel"/>
    <w:tmpl w:val="98E0719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5A640CF"/>
    <w:multiLevelType w:val="multilevel"/>
    <w:tmpl w:val="BB3E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63D624C"/>
    <w:multiLevelType w:val="multilevel"/>
    <w:tmpl w:val="7F64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204437"/>
    <w:multiLevelType w:val="hybridMultilevel"/>
    <w:tmpl w:val="5CCED1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F03ED1"/>
    <w:multiLevelType w:val="multilevel"/>
    <w:tmpl w:val="532C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4976959"/>
    <w:multiLevelType w:val="multilevel"/>
    <w:tmpl w:val="71BCCD8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8532924"/>
    <w:multiLevelType w:val="multilevel"/>
    <w:tmpl w:val="2BB2B5E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D17805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11C35E2"/>
    <w:multiLevelType w:val="multilevel"/>
    <w:tmpl w:val="A38A52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2093C55"/>
    <w:multiLevelType w:val="multilevel"/>
    <w:tmpl w:val="846C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2813A66"/>
    <w:multiLevelType w:val="multilevel"/>
    <w:tmpl w:val="3BA6C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9F12124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4AA6839"/>
    <w:multiLevelType w:val="multilevel"/>
    <w:tmpl w:val="5E8A3C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56F7E0D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59767F2"/>
    <w:multiLevelType w:val="multilevel"/>
    <w:tmpl w:val="D2A4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4435EC"/>
    <w:multiLevelType w:val="multilevel"/>
    <w:tmpl w:val="AD029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B2B0200"/>
    <w:multiLevelType w:val="multilevel"/>
    <w:tmpl w:val="D3D2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BD577B2"/>
    <w:multiLevelType w:val="multilevel"/>
    <w:tmpl w:val="78D05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FD85CC6"/>
    <w:multiLevelType w:val="multilevel"/>
    <w:tmpl w:val="CCC0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31"/>
  </w:num>
  <w:num w:numId="5">
    <w:abstractNumId w:val="14"/>
  </w:num>
  <w:num w:numId="6">
    <w:abstractNumId w:val="0"/>
  </w:num>
  <w:num w:numId="7">
    <w:abstractNumId w:val="30"/>
  </w:num>
  <w:num w:numId="8">
    <w:abstractNumId w:val="23"/>
  </w:num>
  <w:num w:numId="9">
    <w:abstractNumId w:val="21"/>
  </w:num>
  <w:num w:numId="10">
    <w:abstractNumId w:val="6"/>
  </w:num>
  <w:num w:numId="11">
    <w:abstractNumId w:val="1"/>
  </w:num>
  <w:num w:numId="12">
    <w:abstractNumId w:val="27"/>
  </w:num>
  <w:num w:numId="13">
    <w:abstractNumId w:val="29"/>
  </w:num>
  <w:num w:numId="14">
    <w:abstractNumId w:val="17"/>
  </w:num>
  <w:num w:numId="15">
    <w:abstractNumId w:val="16"/>
  </w:num>
  <w:num w:numId="16">
    <w:abstractNumId w:val="13"/>
  </w:num>
  <w:num w:numId="17">
    <w:abstractNumId w:val="7"/>
  </w:num>
  <w:num w:numId="18">
    <w:abstractNumId w:val="26"/>
  </w:num>
  <w:num w:numId="19">
    <w:abstractNumId w:val="4"/>
  </w:num>
  <w:num w:numId="20">
    <w:abstractNumId w:val="32"/>
  </w:num>
  <w:num w:numId="21">
    <w:abstractNumId w:val="33"/>
  </w:num>
  <w:num w:numId="22">
    <w:abstractNumId w:val="11"/>
  </w:num>
  <w:num w:numId="23">
    <w:abstractNumId w:val="15"/>
  </w:num>
  <w:num w:numId="24">
    <w:abstractNumId w:val="10"/>
  </w:num>
  <w:num w:numId="25">
    <w:abstractNumId w:val="2"/>
  </w:num>
  <w:num w:numId="26">
    <w:abstractNumId w:val="5"/>
  </w:num>
  <w:num w:numId="27">
    <w:abstractNumId w:val="24"/>
  </w:num>
  <w:num w:numId="28">
    <w:abstractNumId w:val="12"/>
  </w:num>
  <w:num w:numId="29">
    <w:abstractNumId w:val="20"/>
  </w:num>
  <w:num w:numId="30">
    <w:abstractNumId w:val="28"/>
  </w:num>
  <w:num w:numId="31">
    <w:abstractNumId w:val="22"/>
  </w:num>
  <w:num w:numId="32">
    <w:abstractNumId w:val="9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1A3"/>
    <w:rsid w:val="00002872"/>
    <w:rsid w:val="00036F86"/>
    <w:rsid w:val="000B78CF"/>
    <w:rsid w:val="000F4831"/>
    <w:rsid w:val="00111A08"/>
    <w:rsid w:val="0011340C"/>
    <w:rsid w:val="00116E5B"/>
    <w:rsid w:val="0012622E"/>
    <w:rsid w:val="001500B4"/>
    <w:rsid w:val="00151E5B"/>
    <w:rsid w:val="00161334"/>
    <w:rsid w:val="0018058A"/>
    <w:rsid w:val="0018765A"/>
    <w:rsid w:val="001A24B0"/>
    <w:rsid w:val="001B4DF9"/>
    <w:rsid w:val="001C18A6"/>
    <w:rsid w:val="001D46D8"/>
    <w:rsid w:val="001D49B2"/>
    <w:rsid w:val="001E1280"/>
    <w:rsid w:val="001E547E"/>
    <w:rsid w:val="002142F2"/>
    <w:rsid w:val="002231A3"/>
    <w:rsid w:val="0024039B"/>
    <w:rsid w:val="00251D03"/>
    <w:rsid w:val="0027505C"/>
    <w:rsid w:val="00275117"/>
    <w:rsid w:val="002B0993"/>
    <w:rsid w:val="002F3418"/>
    <w:rsid w:val="00306E1E"/>
    <w:rsid w:val="00332786"/>
    <w:rsid w:val="003414D9"/>
    <w:rsid w:val="003634A9"/>
    <w:rsid w:val="00367709"/>
    <w:rsid w:val="00371861"/>
    <w:rsid w:val="003743DA"/>
    <w:rsid w:val="003772C8"/>
    <w:rsid w:val="00381A03"/>
    <w:rsid w:val="003A0F99"/>
    <w:rsid w:val="003A11CA"/>
    <w:rsid w:val="003B2813"/>
    <w:rsid w:val="003B4DC4"/>
    <w:rsid w:val="003E2FC5"/>
    <w:rsid w:val="00403417"/>
    <w:rsid w:val="00417D87"/>
    <w:rsid w:val="004537A4"/>
    <w:rsid w:val="004671FA"/>
    <w:rsid w:val="0048311F"/>
    <w:rsid w:val="004E3617"/>
    <w:rsid w:val="00500B6C"/>
    <w:rsid w:val="00505D04"/>
    <w:rsid w:val="00511673"/>
    <w:rsid w:val="00520A0C"/>
    <w:rsid w:val="00560BE6"/>
    <w:rsid w:val="005D402D"/>
    <w:rsid w:val="00604FA9"/>
    <w:rsid w:val="0061236A"/>
    <w:rsid w:val="006365C7"/>
    <w:rsid w:val="006460CC"/>
    <w:rsid w:val="00676DA7"/>
    <w:rsid w:val="006819FF"/>
    <w:rsid w:val="00692C4C"/>
    <w:rsid w:val="006941A1"/>
    <w:rsid w:val="00696553"/>
    <w:rsid w:val="006B395C"/>
    <w:rsid w:val="0071148F"/>
    <w:rsid w:val="007145BA"/>
    <w:rsid w:val="007358E3"/>
    <w:rsid w:val="007408EB"/>
    <w:rsid w:val="00793E94"/>
    <w:rsid w:val="007A23E6"/>
    <w:rsid w:val="007B37F1"/>
    <w:rsid w:val="007B6EE5"/>
    <w:rsid w:val="007C0669"/>
    <w:rsid w:val="007C2255"/>
    <w:rsid w:val="007C2F8C"/>
    <w:rsid w:val="00813107"/>
    <w:rsid w:val="00842FAF"/>
    <w:rsid w:val="00845F4C"/>
    <w:rsid w:val="00854352"/>
    <w:rsid w:val="0085700E"/>
    <w:rsid w:val="00897DEB"/>
    <w:rsid w:val="008B165D"/>
    <w:rsid w:val="008B6C24"/>
    <w:rsid w:val="008E0F90"/>
    <w:rsid w:val="008F0C47"/>
    <w:rsid w:val="008F2A8A"/>
    <w:rsid w:val="0093598C"/>
    <w:rsid w:val="009432F5"/>
    <w:rsid w:val="0095173A"/>
    <w:rsid w:val="00955D6B"/>
    <w:rsid w:val="00961A6B"/>
    <w:rsid w:val="009A15B5"/>
    <w:rsid w:val="009C6025"/>
    <w:rsid w:val="009D2552"/>
    <w:rsid w:val="009E4B92"/>
    <w:rsid w:val="00A1262A"/>
    <w:rsid w:val="00A51402"/>
    <w:rsid w:val="00A818E0"/>
    <w:rsid w:val="00AB3947"/>
    <w:rsid w:val="00AD6DA2"/>
    <w:rsid w:val="00AD7163"/>
    <w:rsid w:val="00AF3133"/>
    <w:rsid w:val="00AF76B7"/>
    <w:rsid w:val="00B84C81"/>
    <w:rsid w:val="00BB2968"/>
    <w:rsid w:val="00BB307E"/>
    <w:rsid w:val="00C12363"/>
    <w:rsid w:val="00C21251"/>
    <w:rsid w:val="00C26CBE"/>
    <w:rsid w:val="00C40C4F"/>
    <w:rsid w:val="00C60885"/>
    <w:rsid w:val="00C7083C"/>
    <w:rsid w:val="00CA7164"/>
    <w:rsid w:val="00CB6361"/>
    <w:rsid w:val="00CE1804"/>
    <w:rsid w:val="00D14437"/>
    <w:rsid w:val="00D336D4"/>
    <w:rsid w:val="00D3407A"/>
    <w:rsid w:val="00D42A27"/>
    <w:rsid w:val="00D65DB4"/>
    <w:rsid w:val="00D73294"/>
    <w:rsid w:val="00D84D67"/>
    <w:rsid w:val="00D90FEA"/>
    <w:rsid w:val="00E07242"/>
    <w:rsid w:val="00E24B4B"/>
    <w:rsid w:val="00E51610"/>
    <w:rsid w:val="00E57C2A"/>
    <w:rsid w:val="00E965D2"/>
    <w:rsid w:val="00EA7A4C"/>
    <w:rsid w:val="00EB223D"/>
    <w:rsid w:val="00EE5097"/>
    <w:rsid w:val="00F02163"/>
    <w:rsid w:val="00F138D0"/>
    <w:rsid w:val="00F22B54"/>
    <w:rsid w:val="00F5735B"/>
    <w:rsid w:val="00F57CB3"/>
    <w:rsid w:val="00F657EC"/>
    <w:rsid w:val="00FB679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5E9790C"/>
  <w15:docId w15:val="{57337821-3B42-47B9-A420-986C806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1A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1A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2231A3"/>
    <w:rPr>
      <w:rFonts w:ascii="Century Gothic" w:hAnsi="Century Gothic"/>
      <w:i/>
      <w:u w:val="none"/>
    </w:rPr>
  </w:style>
  <w:style w:type="character" w:customStyle="1" w:styleId="3Exact">
    <w:name w:val="Подпись к картинке (3) Exact"/>
    <w:link w:val="3"/>
    <w:uiPriority w:val="99"/>
    <w:locked/>
    <w:rsid w:val="002231A3"/>
    <w:rPr>
      <w:rFonts w:ascii="Consolas" w:hAnsi="Consolas"/>
      <w:spacing w:val="0"/>
      <w:sz w:val="30"/>
      <w:u w:val="none"/>
      <w:lang w:val="en-US" w:eastAsia="en-US"/>
    </w:rPr>
  </w:style>
  <w:style w:type="character" w:customStyle="1" w:styleId="4Exact">
    <w:name w:val="Подпись к картинке (4) Exact"/>
    <w:link w:val="4"/>
    <w:uiPriority w:val="99"/>
    <w:locked/>
    <w:rsid w:val="002231A3"/>
    <w:rPr>
      <w:rFonts w:ascii="Franklin Gothic Book" w:hAnsi="Franklin Gothic Book"/>
      <w:spacing w:val="10"/>
      <w:sz w:val="8"/>
      <w:u w:val="none"/>
    </w:rPr>
  </w:style>
  <w:style w:type="character" w:customStyle="1" w:styleId="Exact0">
    <w:name w:val="Подпись к таблице Exact"/>
    <w:link w:val="a5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Exact1">
    <w:name w:val="Подпись к таблице Exac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2">
    <w:name w:val="Основной текст (2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231A3"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2231A3"/>
    <w:rPr>
      <w:rFonts w:ascii="Times New Roman" w:hAnsi="Times New Roman"/>
      <w:spacing w:val="0"/>
      <w:sz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2231A3"/>
    <w:rPr>
      <w:rFonts w:ascii="AngsanaUPC" w:hAnsi="AngsanaUPC"/>
      <w:sz w:val="44"/>
      <w:u w:val="none"/>
    </w:rPr>
  </w:style>
  <w:style w:type="character" w:customStyle="1" w:styleId="23">
    <w:name w:val="Заголовок №2_"/>
    <w:link w:val="24"/>
    <w:uiPriority w:val="99"/>
    <w:locked/>
    <w:rsid w:val="002231A3"/>
    <w:rPr>
      <w:rFonts w:ascii="Times New Roman" w:hAnsi="Times New Roman"/>
      <w:spacing w:val="0"/>
      <w:sz w:val="30"/>
      <w:u w:val="none"/>
    </w:rPr>
  </w:style>
  <w:style w:type="character" w:customStyle="1" w:styleId="219pt">
    <w:name w:val="Заголовок №2 + 19 pt"/>
    <w:aliases w:val="Полужирный,Интервал 4 pt"/>
    <w:uiPriority w:val="99"/>
    <w:rsid w:val="002231A3"/>
    <w:rPr>
      <w:rFonts w:ascii="Times New Roman" w:hAnsi="Times New Roman"/>
      <w:b/>
      <w:color w:val="000000"/>
      <w:spacing w:val="80"/>
      <w:w w:val="100"/>
      <w:position w:val="0"/>
      <w:sz w:val="38"/>
      <w:u w:val="none"/>
      <w:lang w:val="ru-RU" w:eastAsia="ru-RU"/>
    </w:rPr>
  </w:style>
  <w:style w:type="character" w:customStyle="1" w:styleId="30">
    <w:name w:val="Основной текст (3)_"/>
    <w:link w:val="31"/>
    <w:uiPriority w:val="99"/>
    <w:locked/>
    <w:rsid w:val="002231A3"/>
    <w:rPr>
      <w:rFonts w:ascii="Franklin Gothic Book" w:hAnsi="Franklin Gothic Book"/>
      <w:spacing w:val="20"/>
      <w:sz w:val="26"/>
      <w:u w:val="none"/>
    </w:rPr>
  </w:style>
  <w:style w:type="character" w:customStyle="1" w:styleId="3-1pt">
    <w:name w:val="Основной текст (3) + Интервал -1 pt"/>
    <w:uiPriority w:val="99"/>
    <w:rsid w:val="002231A3"/>
    <w:rPr>
      <w:rFonts w:ascii="Franklin Gothic Book" w:hAnsi="Franklin Gothic Book"/>
      <w:color w:val="000000"/>
      <w:spacing w:val="-3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 (3)"/>
    <w:uiPriority w:val="99"/>
    <w:rsid w:val="002231A3"/>
    <w:rPr>
      <w:rFonts w:ascii="Franklin Gothic Book" w:hAnsi="Franklin Gothic Book"/>
      <w:color w:val="000000"/>
      <w:spacing w:val="20"/>
      <w:w w:val="100"/>
      <w:position w:val="0"/>
      <w:sz w:val="26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2231A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5">
    <w:name w:val="Основной текст (2) + Полужирный"/>
    <w:uiPriority w:val="99"/>
    <w:rsid w:val="002231A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6">
    <w:name w:val="Колонтитул_"/>
    <w:link w:val="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8">
    <w:name w:val="Оглавление_"/>
    <w:link w:val="a9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1pt">
    <w:name w:val="Оглавление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2231A3"/>
    <w:rPr>
      <w:rFonts w:ascii="Times New Roman" w:hAnsi="Times New Roman"/>
      <w:spacing w:val="0"/>
      <w:sz w:val="26"/>
      <w:u w:val="none"/>
    </w:rPr>
  </w:style>
  <w:style w:type="character" w:customStyle="1" w:styleId="2FranklinGothicBook">
    <w:name w:val="Основной текст (2) + Franklin Gothic Book"/>
    <w:aliases w:val="15 pt,Курсив"/>
    <w:uiPriority w:val="99"/>
    <w:rsid w:val="002231A3"/>
    <w:rPr>
      <w:rFonts w:ascii="Franklin Gothic Book" w:hAnsi="Franklin Gothic Book"/>
      <w:i/>
      <w:color w:val="000000"/>
      <w:spacing w:val="0"/>
      <w:w w:val="100"/>
      <w:position w:val="0"/>
      <w:sz w:val="30"/>
      <w:u w:val="single"/>
      <w:lang w:val="ru-RU" w:eastAsia="ru-RU"/>
    </w:rPr>
  </w:style>
  <w:style w:type="character" w:customStyle="1" w:styleId="21pt">
    <w:name w:val="Основной текст (2)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Колонтитул + 10"/>
    <w:aliases w:val="5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1">
    <w:name w:val="Колонтитул + 101"/>
    <w:aliases w:val="5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28">
    <w:name w:val="Оглавление (2)_"/>
    <w:link w:val="29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0pt">
    <w:name w:val="Основной текст (2) + 10 pt"/>
    <w:aliases w:val="Курсив2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2231A3"/>
    <w:rPr>
      <w:rFonts w:ascii="Times New Roman" w:hAnsi="Times New Roman"/>
      <w:sz w:val="19"/>
      <w:u w:val="none"/>
    </w:rPr>
  </w:style>
  <w:style w:type="character" w:customStyle="1" w:styleId="87pt">
    <w:name w:val="Основной текст (8) + 7 pt"/>
    <w:aliases w:val="Курсив1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231A3"/>
    <w:rPr>
      <w:rFonts w:ascii="Times New Roman" w:hAnsi="Times New Roman"/>
      <w:sz w:val="20"/>
      <w:u w:val="none"/>
    </w:rPr>
  </w:style>
  <w:style w:type="character" w:customStyle="1" w:styleId="12pt">
    <w:name w:val="Колонтитул + 12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2231A3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">
    <w:name w:val="Подпись к картинке (2)"/>
    <w:basedOn w:val="a"/>
    <w:link w:val="2Exact"/>
    <w:uiPriority w:val="99"/>
    <w:rsid w:val="002231A3"/>
    <w:pPr>
      <w:shd w:val="clear" w:color="auto" w:fill="FFFFFF"/>
      <w:spacing w:line="307" w:lineRule="exact"/>
      <w:jc w:val="right"/>
    </w:pPr>
    <w:rPr>
      <w:rFonts w:ascii="Century Gothic" w:hAnsi="Century Gothic" w:cs="Times New Roman"/>
      <w:i/>
      <w:color w:val="auto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2231A3"/>
    <w:pPr>
      <w:shd w:val="clear" w:color="auto" w:fill="FFFFFF"/>
      <w:spacing w:line="307" w:lineRule="exact"/>
      <w:jc w:val="right"/>
    </w:pPr>
    <w:rPr>
      <w:rFonts w:ascii="Consolas" w:hAnsi="Consolas" w:cs="Times New Roman"/>
      <w:color w:val="auto"/>
      <w:sz w:val="30"/>
      <w:szCs w:val="20"/>
      <w:lang w:val="en-US"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2231A3"/>
    <w:pPr>
      <w:shd w:val="clear" w:color="auto" w:fill="FFFFFF"/>
      <w:spacing w:line="240" w:lineRule="atLeast"/>
      <w:jc w:val="right"/>
    </w:pPr>
    <w:rPr>
      <w:rFonts w:ascii="Franklin Gothic Book" w:hAnsi="Franklin Gothic Book" w:cs="Times New Roman"/>
      <w:color w:val="auto"/>
      <w:spacing w:val="10"/>
      <w:sz w:val="8"/>
      <w:szCs w:val="20"/>
    </w:rPr>
  </w:style>
  <w:style w:type="paragraph" w:customStyle="1" w:styleId="a5">
    <w:name w:val="Подпись к таблице"/>
    <w:basedOn w:val="a"/>
    <w:link w:val="Exact0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1">
    <w:name w:val="Основной текст (2)1"/>
    <w:basedOn w:val="a"/>
    <w:link w:val="20"/>
    <w:uiPriority w:val="99"/>
    <w:rsid w:val="002231A3"/>
    <w:pPr>
      <w:shd w:val="clear" w:color="auto" w:fill="FFFFFF"/>
      <w:spacing w:before="600" w:line="322" w:lineRule="exact"/>
      <w:ind w:hanging="72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2231A3"/>
    <w:pPr>
      <w:shd w:val="clear" w:color="auto" w:fill="FFFFFF"/>
      <w:spacing w:before="900" w:after="900" w:line="240" w:lineRule="atLeas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7">
    <w:name w:val="Основной текст (7)"/>
    <w:basedOn w:val="a"/>
    <w:link w:val="7Exact"/>
    <w:uiPriority w:val="99"/>
    <w:rsid w:val="002231A3"/>
    <w:pPr>
      <w:shd w:val="clear" w:color="auto" w:fill="FFFFFF"/>
      <w:spacing w:line="240" w:lineRule="atLeast"/>
    </w:pPr>
    <w:rPr>
      <w:rFonts w:ascii="AngsanaUPC" w:hAnsi="AngsanaUPC" w:cs="Times New Roman"/>
      <w:color w:val="auto"/>
      <w:sz w:val="44"/>
      <w:szCs w:val="20"/>
    </w:rPr>
  </w:style>
  <w:style w:type="paragraph" w:customStyle="1" w:styleId="24">
    <w:name w:val="Заголовок №2"/>
    <w:basedOn w:val="a"/>
    <w:link w:val="23"/>
    <w:uiPriority w:val="99"/>
    <w:rsid w:val="002231A3"/>
    <w:pPr>
      <w:shd w:val="clear" w:color="auto" w:fill="FFFFFF"/>
      <w:spacing w:after="180" w:line="533" w:lineRule="exact"/>
      <w:jc w:val="center"/>
      <w:outlineLvl w:val="1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2231A3"/>
    <w:pPr>
      <w:shd w:val="clear" w:color="auto" w:fill="FFFFFF"/>
      <w:spacing w:before="180" w:after="1140" w:line="240" w:lineRule="atLeast"/>
      <w:ind w:firstLine="660"/>
      <w:jc w:val="both"/>
    </w:pPr>
    <w:rPr>
      <w:rFonts w:ascii="Franklin Gothic Book" w:hAnsi="Franklin Gothic Book" w:cs="Times New Roman"/>
      <w:color w:val="auto"/>
      <w:spacing w:val="20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2231A3"/>
    <w:pPr>
      <w:shd w:val="clear" w:color="auto" w:fill="FFFFFF"/>
      <w:spacing w:before="1140" w:after="600" w:line="322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1">
    <w:name w:val="Колонтитул1"/>
    <w:basedOn w:val="a"/>
    <w:link w:val="a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231A3"/>
    <w:pPr>
      <w:shd w:val="clear" w:color="auto" w:fill="FFFFFF"/>
      <w:spacing w:before="240" w:after="600" w:line="254" w:lineRule="exact"/>
      <w:jc w:val="righ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Оглавление"/>
    <w:basedOn w:val="a"/>
    <w:link w:val="a8"/>
    <w:uiPriority w:val="99"/>
    <w:rsid w:val="002231A3"/>
    <w:pPr>
      <w:shd w:val="clear" w:color="auto" w:fill="FFFFFF"/>
      <w:spacing w:before="180" w:line="528" w:lineRule="exact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Заголовок №1"/>
    <w:basedOn w:val="a"/>
    <w:link w:val="10"/>
    <w:uiPriority w:val="99"/>
    <w:rsid w:val="002231A3"/>
    <w:pPr>
      <w:shd w:val="clear" w:color="auto" w:fill="FFFFFF"/>
      <w:spacing w:line="514" w:lineRule="exact"/>
      <w:jc w:val="both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7">
    <w:name w:val="Подпись к таблице (2)"/>
    <w:basedOn w:val="a"/>
    <w:link w:val="2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29">
    <w:name w:val="Оглавление (2)"/>
    <w:basedOn w:val="a"/>
    <w:link w:val="28"/>
    <w:uiPriority w:val="99"/>
    <w:rsid w:val="002231A3"/>
    <w:pPr>
      <w:shd w:val="clear" w:color="auto" w:fill="FFFFFF"/>
      <w:spacing w:before="180"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a"/>
    <w:link w:val="8"/>
    <w:uiPriority w:val="99"/>
    <w:rsid w:val="002231A3"/>
    <w:pPr>
      <w:shd w:val="clear" w:color="auto" w:fill="FFFFFF"/>
      <w:spacing w:before="240" w:line="230" w:lineRule="exact"/>
      <w:ind w:firstLine="62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F02163"/>
    <w:rPr>
      <w:rFonts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F02163"/>
    <w:rPr>
      <w:rFonts w:cs="Times New Roman"/>
      <w:color w:val="000000"/>
      <w:sz w:val="24"/>
    </w:rPr>
  </w:style>
  <w:style w:type="character" w:styleId="ae">
    <w:name w:val="page number"/>
    <w:uiPriority w:val="99"/>
    <w:rsid w:val="002142F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813107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F02163"/>
    <w:rPr>
      <w:rFonts w:ascii="Times New Roman" w:hAnsi="Times New Roman" w:cs="Times New Roman"/>
      <w:color w:val="000000"/>
      <w:sz w:val="2"/>
    </w:rPr>
  </w:style>
  <w:style w:type="paragraph" w:styleId="af1">
    <w:name w:val="Balloon Text"/>
    <w:basedOn w:val="a"/>
    <w:link w:val="af2"/>
    <w:uiPriority w:val="99"/>
    <w:semiHidden/>
    <w:rsid w:val="004537A4"/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537A4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2018-01-31T07:39:00Z</cp:lastPrinted>
  <dcterms:created xsi:type="dcterms:W3CDTF">2016-09-06T05:51:00Z</dcterms:created>
  <dcterms:modified xsi:type="dcterms:W3CDTF">2018-01-31T07:40:00Z</dcterms:modified>
</cp:coreProperties>
</file>