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3" w:rsidRDefault="003704A3" w:rsidP="003704A3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Карта коррупционных рисков организации: пример заполнения</w:t>
      </w:r>
    </w:p>
    <w:tbl>
      <w:tblPr>
        <w:tblW w:w="148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9"/>
        <w:gridCol w:w="1984"/>
        <w:gridCol w:w="2817"/>
        <w:gridCol w:w="2428"/>
        <w:gridCol w:w="5245"/>
      </w:tblGrid>
      <w:tr w:rsidR="003704A3" w:rsidRPr="008D10C6" w:rsidTr="003578CF">
        <w:trPr>
          <w:trHeight w:val="838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>
              <w:rPr>
                <w:b/>
              </w:rPr>
              <w:t>Бизнес-процесс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Критическая точка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Краткое описание возможной коррупционной схемы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Меры по минимизации рисков в критической точке</w:t>
            </w:r>
          </w:p>
        </w:tc>
      </w:tr>
      <w:tr w:rsidR="003704A3" w:rsidRPr="008D10C6" w:rsidTr="003578CF">
        <w:trPr>
          <w:trHeight w:val="5977"/>
        </w:trPr>
        <w:tc>
          <w:tcPr>
            <w:tcW w:w="2349" w:type="dxa"/>
            <w:vMerge w:val="restart"/>
          </w:tcPr>
          <w:p w:rsidR="003704A3" w:rsidRPr="008D10C6" w:rsidRDefault="003704A3" w:rsidP="003578CF">
            <w:pPr>
              <w:jc w:val="both"/>
            </w:pPr>
            <w:r w:rsidRPr="008D10C6">
              <w:t>Закупочная деятельность для нужд организации</w:t>
            </w:r>
          </w:p>
        </w:tc>
        <w:tc>
          <w:tcPr>
            <w:tcW w:w="1984" w:type="dxa"/>
          </w:tcPr>
          <w:p w:rsidR="003704A3" w:rsidRPr="008D10C6" w:rsidRDefault="003704A3" w:rsidP="003578CF">
            <w:pPr>
              <w:jc w:val="both"/>
            </w:pPr>
            <w:r w:rsidRPr="008D10C6">
              <w:t>Выбор способа размещения заказа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rPr>
                <w:bCs/>
              </w:rPr>
              <w:t>1.</w:t>
            </w:r>
            <w:r w:rsidRPr="008D10C6">
              <w:rPr>
                <w:bCs/>
                <w:lang w:val="en-US"/>
              </w:rPr>
              <w:t> </w:t>
            </w:r>
            <w:r w:rsidRPr="008D10C6">
              <w:rPr>
                <w:bCs/>
              </w:rPr>
              <w:t xml:space="preserve">Искусственное дробление закупки на несколько отдельных с </w:t>
            </w:r>
            <w:r>
              <w:rPr>
                <w:bCs/>
              </w:rPr>
              <w:t>целью упрощения способа закупки.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</w:t>
            </w:r>
            <w:r>
              <w:t>венные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</w:t>
            </w:r>
            <w:r>
              <w:t>венное за осуществление закупок.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 Запрет дробления закупки.</w:t>
            </w:r>
          </w:p>
          <w:p w:rsidR="003704A3" w:rsidRPr="008D10C6" w:rsidRDefault="003704A3" w:rsidP="003578CF">
            <w:pPr>
              <w:jc w:val="both"/>
            </w:pPr>
            <w:r>
              <w:t>2. Включение в локальные акты</w:t>
            </w:r>
            <w:r w:rsidRPr="008D10C6">
              <w:t xml:space="preserve">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 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5. Обязанность участников представлять информацию о цепочке собственников, справку </w:t>
            </w:r>
            <w:r>
              <w:t>о наличии конфликта интересов и (</w:t>
            </w:r>
            <w:r w:rsidRPr="008D10C6">
              <w:t>или</w:t>
            </w:r>
            <w:r>
              <w:t>)</w:t>
            </w:r>
            <w:r w:rsidRPr="008D10C6">
              <w:t xml:space="preserve"> связей, носящих характер аффилированности.</w:t>
            </w:r>
          </w:p>
          <w:p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3704A3" w:rsidRPr="008D10C6" w:rsidTr="003578CF">
        <w:trPr>
          <w:trHeight w:val="841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rPr>
                <w:bCs/>
                <w:lang w:val="en-US"/>
              </w:rPr>
            </w:pPr>
            <w:r w:rsidRPr="008D10C6">
              <w:rPr>
                <w:bCs/>
                <w:lang w:val="en-US"/>
              </w:rPr>
              <w:t>…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</w:tr>
      <w:tr w:rsidR="003704A3" w:rsidRPr="008D10C6" w:rsidTr="003578CF">
        <w:trPr>
          <w:trHeight w:val="1691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</w:tcPr>
          <w:p w:rsidR="003704A3" w:rsidRPr="008D10C6" w:rsidRDefault="003704A3" w:rsidP="003578CF">
            <w:pPr>
              <w:jc w:val="both"/>
            </w:pPr>
            <w:r w:rsidRPr="008D10C6">
              <w:t>Оценка заявок и выбор поставщика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1. 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Закупка у «своего» исполнителя с необоснованным отклонением остальных заявок.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 Закупка у «своего» исполнителя при сговоре с другими участниками.</w:t>
            </w:r>
          </w:p>
          <w:p w:rsidR="003704A3" w:rsidRPr="008D10C6" w:rsidRDefault="003704A3" w:rsidP="003578CF">
            <w:pPr>
              <w:jc w:val="both"/>
              <w:rPr>
                <w:b/>
              </w:rPr>
            </w:pPr>
            <w:r w:rsidRPr="008D10C6">
              <w:t>5. Завышение стоимости закупки за счет привлечения посредников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ответственные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ответственное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</w:t>
            </w:r>
            <w:r w:rsidRPr="008D10C6">
              <w:rPr>
                <w:lang w:val="en-US"/>
              </w:rPr>
              <w:t> </w:t>
            </w:r>
            <w:r w:rsidRPr="008D10C6">
              <w:t>Специалисты профильных подразделений, привлекаемые для оценки заявок.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Наличие перечня оснований, когда может проводиться закупка у единственного поставщика.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</w:t>
            </w:r>
            <w:r>
              <w:t>Недопущение</w:t>
            </w:r>
            <w:r w:rsidRPr="008D10C6">
              <w:t xml:space="preserve"> </w:t>
            </w:r>
            <w:r>
              <w:t xml:space="preserve">осуществления </w:t>
            </w:r>
            <w:r w:rsidRPr="008D10C6">
              <w:t>закупк</w:t>
            </w:r>
            <w:r>
              <w:t>и</w:t>
            </w:r>
            <w:r w:rsidRPr="008D10C6">
              <w:t xml:space="preserve"> у перекупщика, а не </w:t>
            </w:r>
            <w:r>
              <w:t xml:space="preserve">у </w:t>
            </w:r>
            <w:r w:rsidRPr="008D10C6">
              <w:t>реального поставщика (в случае закупки у единственного поставщика).</w:t>
            </w:r>
          </w:p>
          <w:p w:rsidR="003704A3" w:rsidRPr="008D10C6" w:rsidRDefault="003704A3" w:rsidP="003578CF">
            <w:pPr>
              <w:jc w:val="both"/>
            </w:pPr>
            <w:r w:rsidRPr="008D10C6">
              <w:t>5. 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предоставлять кому-либо сведения о ходе закупок, проводить не предусмотренные переговоры с участниками.</w:t>
            </w:r>
          </w:p>
          <w:p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3704A3" w:rsidRPr="008D10C6" w:rsidRDefault="003704A3" w:rsidP="003578CF">
            <w:pPr>
              <w:jc w:val="both"/>
            </w:pPr>
            <w:r>
              <w:t>7</w:t>
            </w:r>
            <w:r w:rsidRPr="008D10C6">
              <w:t>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:rsidR="003704A3" w:rsidRPr="008D10C6" w:rsidRDefault="003704A3" w:rsidP="003578CF">
            <w:pPr>
              <w:jc w:val="both"/>
            </w:pPr>
            <w:r>
              <w:t>8</w:t>
            </w:r>
            <w:r w:rsidRPr="008D10C6">
              <w:t>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</w:tr>
      <w:tr w:rsidR="003704A3" w:rsidRPr="008D10C6" w:rsidTr="003578CF">
        <w:trPr>
          <w:trHeight w:val="4105"/>
        </w:trPr>
        <w:tc>
          <w:tcPr>
            <w:tcW w:w="2349" w:type="dxa"/>
            <w:vMerge w:val="restart"/>
          </w:tcPr>
          <w:p w:rsidR="003704A3" w:rsidRPr="008D10C6" w:rsidRDefault="003704A3" w:rsidP="003578CF">
            <w:pPr>
              <w:jc w:val="both"/>
            </w:pPr>
            <w:r w:rsidRPr="008D10C6">
              <w:lastRenderedPageBreak/>
              <w:t>Организация и проведение подготовки водителей транспортных средств</w:t>
            </w:r>
          </w:p>
        </w:tc>
        <w:tc>
          <w:tcPr>
            <w:tcW w:w="1984" w:type="dxa"/>
            <w:vMerge w:val="restart"/>
          </w:tcPr>
          <w:p w:rsidR="003704A3" w:rsidRPr="0036671C" w:rsidRDefault="003704A3" w:rsidP="003578CF">
            <w:pPr>
              <w:jc w:val="both"/>
            </w:pPr>
            <w:r w:rsidRPr="008D10C6">
              <w:t>Выдача до</w:t>
            </w:r>
            <w:r>
              <w:t>кументов о прохождении обучения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Выдача документов об успешном прохождении обучения в случае, если обучающийся не посещал занятия и не сдавал соответствующий экзамен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 xml:space="preserve">1. Автоматизация учета посещаемости занятий, допуск к экзамену в зависимости от количества посещений. 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Привлечение к участию в учебном процессе лиц, осуществляющих контроль учебных занятий.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2.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привлечения  дисциплинарной ответственности лиц, виновных в неправомерной выдаче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:rsidTr="003578CF">
        <w:trPr>
          <w:trHeight w:val="3524"/>
        </w:trPr>
        <w:tc>
          <w:tcPr>
            <w:tcW w:w="2349" w:type="dxa"/>
            <w:vMerge/>
          </w:tcPr>
          <w:p w:rsidR="003704A3" w:rsidRPr="008D10C6" w:rsidRDefault="003704A3" w:rsidP="003578CF">
            <w:pPr>
              <w:jc w:val="both"/>
            </w:pPr>
          </w:p>
        </w:tc>
        <w:tc>
          <w:tcPr>
            <w:tcW w:w="1984" w:type="dxa"/>
            <w:vMerge/>
          </w:tcPr>
          <w:p w:rsidR="003704A3" w:rsidRPr="008D10C6" w:rsidRDefault="003704A3" w:rsidP="003578CF">
            <w:pPr>
              <w:jc w:val="both"/>
            </w:pP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2. Выдача документов об успешном прохождении обучения в случае, если обучающийся не набрал необходимого количества баллов на экзамене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проведение экзамена.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Автоматизация процесса проведения экзамена.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Обеспечение участия в оценке знаний обучающегося не менее 2 сотрудников.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привлечения  дисциплинарной ответственности лиц, виновных в неправомерной выдаче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4.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:rsidTr="003578CF">
        <w:trPr>
          <w:trHeight w:val="982"/>
        </w:trPr>
        <w:tc>
          <w:tcPr>
            <w:tcW w:w="2349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1984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5245" w:type="dxa"/>
          </w:tcPr>
          <w:p w:rsidR="003704A3" w:rsidRPr="008D10C6" w:rsidRDefault="003704A3" w:rsidP="003578CF">
            <w:r w:rsidRPr="008D10C6">
              <w:t>…</w:t>
            </w:r>
          </w:p>
        </w:tc>
      </w:tr>
      <w:tr w:rsidR="003704A3" w:rsidRPr="008D10C6" w:rsidTr="003578CF">
        <w:trPr>
          <w:trHeight w:val="4530"/>
        </w:trPr>
        <w:tc>
          <w:tcPr>
            <w:tcW w:w="2349" w:type="dxa"/>
            <w:vMerge w:val="restart"/>
          </w:tcPr>
          <w:p w:rsidR="003704A3" w:rsidRPr="008D10C6" w:rsidRDefault="003704A3" w:rsidP="003578CF">
            <w:r w:rsidRPr="008D10C6">
              <w:lastRenderedPageBreak/>
              <w:t>Сейсмоусиление жилых домов</w:t>
            </w:r>
          </w:p>
        </w:tc>
        <w:tc>
          <w:tcPr>
            <w:tcW w:w="1984" w:type="dxa"/>
            <w:vMerge w:val="restart"/>
          </w:tcPr>
          <w:p w:rsidR="003704A3" w:rsidRPr="008D10C6" w:rsidRDefault="003704A3" w:rsidP="003578CF">
            <w:r w:rsidRPr="008D10C6">
              <w:t>Осуществление строительного контроля (технического надзора) при выполнении работ подрядчиком</w:t>
            </w:r>
          </w:p>
        </w:tc>
        <w:tc>
          <w:tcPr>
            <w:tcW w:w="2817" w:type="dxa"/>
          </w:tcPr>
          <w:p w:rsidR="003704A3" w:rsidRPr="008D10C6" w:rsidRDefault="003704A3" w:rsidP="003578CF">
            <w:r w:rsidRPr="008D10C6">
              <w:t>1. Преднамеренное затягивание сроков проверки выполнения работ или отказ согласования выполнения работ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1. Сотрудники подразделения, ответственного за сеймоусиление жилых домов</w:t>
            </w:r>
            <w:r>
              <w:t>.</w:t>
            </w:r>
          </w:p>
          <w:p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  <w:r>
              <w:t>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Установление максимальной продолжительности срока проверки выполнения работ подрядчиком.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 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Анализ жалоб на затягивание сроков проверки выполнения работ с привлечением сотрудников, ответственных за предупреждение и противодействие коррупции, на предмет наличия признаков коррупционных правонарушений.</w:t>
            </w:r>
          </w:p>
        </w:tc>
      </w:tr>
      <w:tr w:rsidR="003704A3" w:rsidRPr="008D10C6" w:rsidTr="003578CF">
        <w:trPr>
          <w:trHeight w:val="3248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  <w:vMerge/>
          </w:tcPr>
          <w:p w:rsidR="003704A3" w:rsidRPr="008D10C6" w:rsidRDefault="003704A3" w:rsidP="003578CF"/>
        </w:tc>
        <w:tc>
          <w:tcPr>
            <w:tcW w:w="2817" w:type="dxa"/>
          </w:tcPr>
          <w:p w:rsidR="003704A3" w:rsidRPr="008D10C6" w:rsidRDefault="003704A3" w:rsidP="003578CF">
            <w:r w:rsidRPr="008D10C6">
              <w:t>2. Приемка выполненных не в полном объеме / ненадлежащим образом работ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1. Сотрудники подразделения, ответственного за сеймоусиление жилых домов</w:t>
            </w:r>
          </w:p>
          <w:p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</w:t>
            </w:r>
          </w:p>
          <w:p w:rsidR="003704A3" w:rsidRPr="008D10C6" w:rsidRDefault="003704A3" w:rsidP="003578CF"/>
        </w:tc>
      </w:tr>
    </w:tbl>
    <w:p w:rsidR="004267F0" w:rsidRDefault="004267F0"/>
    <w:sectPr w:rsidR="004267F0" w:rsidSect="003704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3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704A3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37B66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Приемная</cp:lastModifiedBy>
  <cp:revision>2</cp:revision>
  <dcterms:created xsi:type="dcterms:W3CDTF">2020-01-15T12:59:00Z</dcterms:created>
  <dcterms:modified xsi:type="dcterms:W3CDTF">2020-01-15T12:59:00Z</dcterms:modified>
</cp:coreProperties>
</file>